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bookmarkStart w:id="0" w:name="_Hlk90644181"/>
      <w:bookmarkEnd w:id="0"/>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792EA581" w14:textId="7774645B" w:rsidR="009F20D9" w:rsidRPr="009A3DC6" w:rsidRDefault="009F20D9" w:rsidP="000C5D5B">
                            <w:pPr>
                              <w:pStyle w:val="CoverSubtitle"/>
                              <w:ind w:left="1440" w:firstLine="720"/>
                              <w:jc w:val="both"/>
                            </w:pPr>
                            <w:r w:rsidRPr="000C5D5B">
                              <w:rPr>
                                <w:rFonts w:asciiTheme="minorHAnsi" w:eastAsiaTheme="minorHAnsi" w:hAnsiTheme="minorHAnsi" w:cstheme="minorHAnsi"/>
                                <w:b/>
                                <w:sz w:val="52"/>
                                <w:szCs w:val="48"/>
                              </w:rPr>
                              <w:t>Logging Framework</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792EA581" w14:textId="7774645B" w:rsidR="009F20D9" w:rsidRPr="009A3DC6" w:rsidRDefault="009F20D9" w:rsidP="000C5D5B">
                      <w:pPr>
                        <w:pStyle w:val="CoverSubtitle"/>
                        <w:ind w:left="1440" w:firstLine="720"/>
                        <w:jc w:val="both"/>
                      </w:pPr>
                      <w:r w:rsidRPr="000C5D5B">
                        <w:rPr>
                          <w:rFonts w:asciiTheme="minorHAnsi" w:eastAsiaTheme="minorHAnsi" w:hAnsiTheme="minorHAnsi" w:cstheme="minorHAnsi"/>
                          <w:b/>
                          <w:sz w:val="52"/>
                          <w:szCs w:val="48"/>
                        </w:rPr>
                        <w:t>Logging Framework</w:t>
                      </w: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490E8C03" w14:textId="53760C6F" w:rsidR="009D4836"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8937191" w:history="1">
            <w:r w:rsidR="009D4836" w:rsidRPr="009645A1">
              <w:rPr>
                <w:rStyle w:val="Hyperlink"/>
                <w:rFonts w:cstheme="minorHAnsi"/>
                <w:noProof/>
                <w:lang w:val="en-AU"/>
              </w:rPr>
              <w:t>1</w:t>
            </w:r>
            <w:r w:rsidR="009D4836">
              <w:rPr>
                <w:rFonts w:eastAsiaTheme="minorEastAsia"/>
                <w:noProof/>
                <w:lang w:val="en-IN" w:eastAsia="en-IN"/>
              </w:rPr>
              <w:tab/>
            </w:r>
            <w:r w:rsidR="009D4836" w:rsidRPr="009645A1">
              <w:rPr>
                <w:rStyle w:val="Hyperlink"/>
                <w:rFonts w:cstheme="minorHAnsi"/>
                <w:noProof/>
                <w:lang w:val="en-AU"/>
              </w:rPr>
              <w:t>Document Control</w:t>
            </w:r>
            <w:r w:rsidR="009D4836">
              <w:rPr>
                <w:noProof/>
                <w:webHidden/>
              </w:rPr>
              <w:tab/>
            </w:r>
            <w:r w:rsidR="009D4836">
              <w:rPr>
                <w:noProof/>
                <w:webHidden/>
              </w:rPr>
              <w:fldChar w:fldCharType="begin"/>
            </w:r>
            <w:r w:rsidR="009D4836">
              <w:rPr>
                <w:noProof/>
                <w:webHidden/>
              </w:rPr>
              <w:instrText xml:space="preserve"> PAGEREF _Toc98937191 \h </w:instrText>
            </w:r>
            <w:r w:rsidR="009D4836">
              <w:rPr>
                <w:noProof/>
                <w:webHidden/>
              </w:rPr>
            </w:r>
            <w:r w:rsidR="009D4836">
              <w:rPr>
                <w:noProof/>
                <w:webHidden/>
              </w:rPr>
              <w:fldChar w:fldCharType="separate"/>
            </w:r>
            <w:r w:rsidR="009D4836">
              <w:rPr>
                <w:noProof/>
                <w:webHidden/>
              </w:rPr>
              <w:t>3</w:t>
            </w:r>
            <w:r w:rsidR="009D4836">
              <w:rPr>
                <w:noProof/>
                <w:webHidden/>
              </w:rPr>
              <w:fldChar w:fldCharType="end"/>
            </w:r>
          </w:hyperlink>
        </w:p>
        <w:p w14:paraId="4E1E19CB" w14:textId="3D0F9B86" w:rsidR="009D4836" w:rsidRDefault="009D4836">
          <w:pPr>
            <w:pStyle w:val="TOC2"/>
            <w:tabs>
              <w:tab w:val="left" w:pos="880"/>
              <w:tab w:val="right" w:leader="dot" w:pos="9350"/>
            </w:tabs>
            <w:rPr>
              <w:rFonts w:eastAsiaTheme="minorEastAsia"/>
              <w:noProof/>
              <w:lang w:val="en-IN" w:eastAsia="en-IN"/>
            </w:rPr>
          </w:pPr>
          <w:hyperlink w:anchor="_Toc98937192" w:history="1">
            <w:r w:rsidRPr="009645A1">
              <w:rPr>
                <w:rStyle w:val="Hyperlink"/>
                <w:rFonts w:cstheme="minorHAnsi"/>
                <w:noProof/>
                <w:lang w:val="en-AU"/>
              </w:rPr>
              <w:t>1.1</w:t>
            </w:r>
            <w:r>
              <w:rPr>
                <w:rFonts w:eastAsiaTheme="minorEastAsia"/>
                <w:noProof/>
                <w:lang w:val="en-IN" w:eastAsia="en-IN"/>
              </w:rPr>
              <w:tab/>
            </w:r>
            <w:r w:rsidRPr="009645A1">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_Toc98937192 \h </w:instrText>
            </w:r>
            <w:r>
              <w:rPr>
                <w:noProof/>
                <w:webHidden/>
              </w:rPr>
            </w:r>
            <w:r>
              <w:rPr>
                <w:noProof/>
                <w:webHidden/>
              </w:rPr>
              <w:fldChar w:fldCharType="separate"/>
            </w:r>
            <w:r>
              <w:rPr>
                <w:noProof/>
                <w:webHidden/>
              </w:rPr>
              <w:t>3</w:t>
            </w:r>
            <w:r>
              <w:rPr>
                <w:noProof/>
                <w:webHidden/>
              </w:rPr>
              <w:fldChar w:fldCharType="end"/>
            </w:r>
          </w:hyperlink>
        </w:p>
        <w:p w14:paraId="73D05E41" w14:textId="2208A498" w:rsidR="009D4836" w:rsidRDefault="009D4836">
          <w:pPr>
            <w:pStyle w:val="TOC2"/>
            <w:tabs>
              <w:tab w:val="left" w:pos="880"/>
              <w:tab w:val="right" w:leader="dot" w:pos="9350"/>
            </w:tabs>
            <w:rPr>
              <w:rFonts w:eastAsiaTheme="minorEastAsia"/>
              <w:noProof/>
              <w:lang w:val="en-IN" w:eastAsia="en-IN"/>
            </w:rPr>
          </w:pPr>
          <w:hyperlink w:anchor="_Toc98937193" w:history="1">
            <w:r w:rsidRPr="009645A1">
              <w:rPr>
                <w:rStyle w:val="Hyperlink"/>
                <w:rFonts w:cstheme="minorHAnsi"/>
                <w:noProof/>
                <w:lang w:val="en-AU"/>
              </w:rPr>
              <w:t>1.2</w:t>
            </w:r>
            <w:r>
              <w:rPr>
                <w:rFonts w:eastAsiaTheme="minorEastAsia"/>
                <w:noProof/>
                <w:lang w:val="en-IN" w:eastAsia="en-IN"/>
              </w:rPr>
              <w:tab/>
            </w:r>
            <w:r w:rsidRPr="009645A1">
              <w:rPr>
                <w:rStyle w:val="Hyperlink"/>
                <w:rFonts w:cstheme="minorHAnsi"/>
                <w:noProof/>
                <w:lang w:val="en-AU"/>
              </w:rPr>
              <w:t>Reviewer</w:t>
            </w:r>
            <w:r>
              <w:rPr>
                <w:noProof/>
                <w:webHidden/>
              </w:rPr>
              <w:tab/>
            </w:r>
            <w:r>
              <w:rPr>
                <w:noProof/>
                <w:webHidden/>
              </w:rPr>
              <w:fldChar w:fldCharType="begin"/>
            </w:r>
            <w:r>
              <w:rPr>
                <w:noProof/>
                <w:webHidden/>
              </w:rPr>
              <w:instrText xml:space="preserve"> PAGEREF _Toc98937193 \h </w:instrText>
            </w:r>
            <w:r>
              <w:rPr>
                <w:noProof/>
                <w:webHidden/>
              </w:rPr>
            </w:r>
            <w:r>
              <w:rPr>
                <w:noProof/>
                <w:webHidden/>
              </w:rPr>
              <w:fldChar w:fldCharType="separate"/>
            </w:r>
            <w:r>
              <w:rPr>
                <w:noProof/>
                <w:webHidden/>
              </w:rPr>
              <w:t>3</w:t>
            </w:r>
            <w:r>
              <w:rPr>
                <w:noProof/>
                <w:webHidden/>
              </w:rPr>
              <w:fldChar w:fldCharType="end"/>
            </w:r>
          </w:hyperlink>
        </w:p>
        <w:p w14:paraId="1BBCD7D4" w14:textId="428CE507" w:rsidR="009D4836" w:rsidRDefault="009D4836">
          <w:pPr>
            <w:pStyle w:val="TOC2"/>
            <w:tabs>
              <w:tab w:val="left" w:pos="880"/>
              <w:tab w:val="right" w:leader="dot" w:pos="9350"/>
            </w:tabs>
            <w:rPr>
              <w:rFonts w:eastAsiaTheme="minorEastAsia"/>
              <w:noProof/>
              <w:lang w:val="en-IN" w:eastAsia="en-IN"/>
            </w:rPr>
          </w:pPr>
          <w:hyperlink w:anchor="_Toc98937194" w:history="1">
            <w:r w:rsidRPr="009645A1">
              <w:rPr>
                <w:rStyle w:val="Hyperlink"/>
                <w:rFonts w:cstheme="minorHAnsi"/>
                <w:noProof/>
                <w:lang w:val="en-AU"/>
              </w:rPr>
              <w:t>1.3</w:t>
            </w:r>
            <w:r>
              <w:rPr>
                <w:rFonts w:eastAsiaTheme="minorEastAsia"/>
                <w:noProof/>
                <w:lang w:val="en-IN" w:eastAsia="en-IN"/>
              </w:rPr>
              <w:tab/>
            </w:r>
            <w:r w:rsidRPr="009645A1">
              <w:rPr>
                <w:rStyle w:val="Hyperlink"/>
                <w:rFonts w:cstheme="minorHAnsi"/>
                <w:noProof/>
                <w:lang w:val="en-AU"/>
              </w:rPr>
              <w:t>Approver</w:t>
            </w:r>
            <w:r>
              <w:rPr>
                <w:noProof/>
                <w:webHidden/>
              </w:rPr>
              <w:tab/>
            </w:r>
            <w:r>
              <w:rPr>
                <w:noProof/>
                <w:webHidden/>
              </w:rPr>
              <w:fldChar w:fldCharType="begin"/>
            </w:r>
            <w:r>
              <w:rPr>
                <w:noProof/>
                <w:webHidden/>
              </w:rPr>
              <w:instrText xml:space="preserve"> PAGEREF _Toc98937194 \h </w:instrText>
            </w:r>
            <w:r>
              <w:rPr>
                <w:noProof/>
                <w:webHidden/>
              </w:rPr>
            </w:r>
            <w:r>
              <w:rPr>
                <w:noProof/>
                <w:webHidden/>
              </w:rPr>
              <w:fldChar w:fldCharType="separate"/>
            </w:r>
            <w:r>
              <w:rPr>
                <w:noProof/>
                <w:webHidden/>
              </w:rPr>
              <w:t>3</w:t>
            </w:r>
            <w:r>
              <w:rPr>
                <w:noProof/>
                <w:webHidden/>
              </w:rPr>
              <w:fldChar w:fldCharType="end"/>
            </w:r>
          </w:hyperlink>
        </w:p>
        <w:p w14:paraId="36B0AF5E" w14:textId="14A5D376" w:rsidR="009D4836" w:rsidRDefault="009D4836">
          <w:pPr>
            <w:pStyle w:val="TOC1"/>
            <w:tabs>
              <w:tab w:val="left" w:pos="440"/>
              <w:tab w:val="right" w:leader="dot" w:pos="9350"/>
            </w:tabs>
            <w:rPr>
              <w:rFonts w:eastAsiaTheme="minorEastAsia"/>
              <w:noProof/>
              <w:lang w:val="en-IN" w:eastAsia="en-IN"/>
            </w:rPr>
          </w:pPr>
          <w:hyperlink w:anchor="_Toc98937195" w:history="1">
            <w:r w:rsidRPr="009645A1">
              <w:rPr>
                <w:rStyle w:val="Hyperlink"/>
                <w:rFonts w:cstheme="minorHAnsi"/>
                <w:noProof/>
                <w:lang w:val="en-AU"/>
              </w:rPr>
              <w:t>2</w:t>
            </w:r>
            <w:r>
              <w:rPr>
                <w:rFonts w:eastAsiaTheme="minorEastAsia"/>
                <w:noProof/>
                <w:lang w:val="en-IN" w:eastAsia="en-IN"/>
              </w:rPr>
              <w:tab/>
            </w:r>
            <w:r w:rsidRPr="009645A1">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_Toc98937195 \h </w:instrText>
            </w:r>
            <w:r>
              <w:rPr>
                <w:noProof/>
                <w:webHidden/>
              </w:rPr>
            </w:r>
            <w:r>
              <w:rPr>
                <w:noProof/>
                <w:webHidden/>
              </w:rPr>
              <w:fldChar w:fldCharType="separate"/>
            </w:r>
            <w:r>
              <w:rPr>
                <w:noProof/>
                <w:webHidden/>
              </w:rPr>
              <w:t>3</w:t>
            </w:r>
            <w:r>
              <w:rPr>
                <w:noProof/>
                <w:webHidden/>
              </w:rPr>
              <w:fldChar w:fldCharType="end"/>
            </w:r>
          </w:hyperlink>
        </w:p>
        <w:p w14:paraId="33446A56" w14:textId="54799D93" w:rsidR="009D4836" w:rsidRDefault="009D4836">
          <w:pPr>
            <w:pStyle w:val="TOC1"/>
            <w:tabs>
              <w:tab w:val="left" w:pos="440"/>
              <w:tab w:val="right" w:leader="dot" w:pos="9350"/>
            </w:tabs>
            <w:rPr>
              <w:rFonts w:eastAsiaTheme="minorEastAsia"/>
              <w:noProof/>
              <w:lang w:val="en-IN" w:eastAsia="en-IN"/>
            </w:rPr>
          </w:pPr>
          <w:hyperlink w:anchor="_Toc98937196" w:history="1">
            <w:r w:rsidRPr="009645A1">
              <w:rPr>
                <w:rStyle w:val="Hyperlink"/>
                <w:rFonts w:cstheme="minorHAnsi"/>
                <w:noProof/>
                <w:lang w:val="en-AU"/>
              </w:rPr>
              <w:t>3</w:t>
            </w:r>
            <w:r>
              <w:rPr>
                <w:rFonts w:eastAsiaTheme="minorEastAsia"/>
                <w:noProof/>
                <w:lang w:val="en-IN" w:eastAsia="en-IN"/>
              </w:rPr>
              <w:tab/>
            </w:r>
            <w:r w:rsidRPr="009645A1">
              <w:rPr>
                <w:rStyle w:val="Hyperlink"/>
                <w:rFonts w:cstheme="minorHAnsi"/>
                <w:noProof/>
                <w:lang w:val="en-AU"/>
              </w:rPr>
              <w:t>Logging Frameworks</w:t>
            </w:r>
            <w:r>
              <w:rPr>
                <w:noProof/>
                <w:webHidden/>
              </w:rPr>
              <w:tab/>
            </w:r>
            <w:r>
              <w:rPr>
                <w:noProof/>
                <w:webHidden/>
              </w:rPr>
              <w:fldChar w:fldCharType="begin"/>
            </w:r>
            <w:r>
              <w:rPr>
                <w:noProof/>
                <w:webHidden/>
              </w:rPr>
              <w:instrText xml:space="preserve"> PAGEREF _Toc98937196 \h </w:instrText>
            </w:r>
            <w:r>
              <w:rPr>
                <w:noProof/>
                <w:webHidden/>
              </w:rPr>
            </w:r>
            <w:r>
              <w:rPr>
                <w:noProof/>
                <w:webHidden/>
              </w:rPr>
              <w:fldChar w:fldCharType="separate"/>
            </w:r>
            <w:r>
              <w:rPr>
                <w:noProof/>
                <w:webHidden/>
              </w:rPr>
              <w:t>4</w:t>
            </w:r>
            <w:r>
              <w:rPr>
                <w:noProof/>
                <w:webHidden/>
              </w:rPr>
              <w:fldChar w:fldCharType="end"/>
            </w:r>
          </w:hyperlink>
        </w:p>
        <w:p w14:paraId="62B04021" w14:textId="5EEC08A5" w:rsidR="009D4836" w:rsidRDefault="009D4836">
          <w:pPr>
            <w:pStyle w:val="TOC2"/>
            <w:tabs>
              <w:tab w:val="left" w:pos="880"/>
              <w:tab w:val="right" w:leader="dot" w:pos="9350"/>
            </w:tabs>
            <w:rPr>
              <w:rFonts w:eastAsiaTheme="minorEastAsia"/>
              <w:noProof/>
              <w:lang w:val="en-IN" w:eastAsia="en-IN"/>
            </w:rPr>
          </w:pPr>
          <w:hyperlink w:anchor="_Toc98937197" w:history="1">
            <w:r w:rsidRPr="009645A1">
              <w:rPr>
                <w:rStyle w:val="Hyperlink"/>
                <w:rFonts w:cstheme="minorHAnsi"/>
                <w:noProof/>
                <w:lang w:val="en-IN"/>
              </w:rPr>
              <w:t>3.1</w:t>
            </w:r>
            <w:r>
              <w:rPr>
                <w:rFonts w:eastAsiaTheme="minorEastAsia"/>
                <w:noProof/>
                <w:lang w:val="en-IN" w:eastAsia="en-IN"/>
              </w:rPr>
              <w:tab/>
            </w:r>
            <w:r w:rsidRPr="009645A1">
              <w:rPr>
                <w:rStyle w:val="Hyperlink"/>
                <w:rFonts w:cstheme="minorHAnsi"/>
                <w:noProof/>
                <w:lang w:val="en-IN"/>
              </w:rPr>
              <w:t>Log4net</w:t>
            </w:r>
            <w:r>
              <w:rPr>
                <w:noProof/>
                <w:webHidden/>
              </w:rPr>
              <w:tab/>
            </w:r>
            <w:r>
              <w:rPr>
                <w:noProof/>
                <w:webHidden/>
              </w:rPr>
              <w:fldChar w:fldCharType="begin"/>
            </w:r>
            <w:r>
              <w:rPr>
                <w:noProof/>
                <w:webHidden/>
              </w:rPr>
              <w:instrText xml:space="preserve"> PAGEREF _Toc98937197 \h </w:instrText>
            </w:r>
            <w:r>
              <w:rPr>
                <w:noProof/>
                <w:webHidden/>
              </w:rPr>
            </w:r>
            <w:r>
              <w:rPr>
                <w:noProof/>
                <w:webHidden/>
              </w:rPr>
              <w:fldChar w:fldCharType="separate"/>
            </w:r>
            <w:r>
              <w:rPr>
                <w:noProof/>
                <w:webHidden/>
              </w:rPr>
              <w:t>4</w:t>
            </w:r>
            <w:r>
              <w:rPr>
                <w:noProof/>
                <w:webHidden/>
              </w:rPr>
              <w:fldChar w:fldCharType="end"/>
            </w:r>
          </w:hyperlink>
        </w:p>
        <w:p w14:paraId="1E99187E" w14:textId="3DAD5719" w:rsidR="009D4836" w:rsidRDefault="009D4836">
          <w:pPr>
            <w:pStyle w:val="TOC2"/>
            <w:tabs>
              <w:tab w:val="left" w:pos="880"/>
              <w:tab w:val="right" w:leader="dot" w:pos="9350"/>
            </w:tabs>
            <w:rPr>
              <w:rFonts w:eastAsiaTheme="minorEastAsia"/>
              <w:noProof/>
              <w:lang w:val="en-IN" w:eastAsia="en-IN"/>
            </w:rPr>
          </w:pPr>
          <w:hyperlink w:anchor="_Toc98937198" w:history="1">
            <w:r w:rsidRPr="009645A1">
              <w:rPr>
                <w:rStyle w:val="Hyperlink"/>
                <w:noProof/>
                <w:lang w:val="en-IN"/>
              </w:rPr>
              <w:t>3.2</w:t>
            </w:r>
            <w:r>
              <w:rPr>
                <w:rFonts w:eastAsiaTheme="minorEastAsia"/>
                <w:noProof/>
                <w:lang w:val="en-IN" w:eastAsia="en-IN"/>
              </w:rPr>
              <w:tab/>
            </w:r>
            <w:r w:rsidRPr="009645A1">
              <w:rPr>
                <w:rStyle w:val="Hyperlink"/>
                <w:noProof/>
                <w:lang w:val="en-IN"/>
              </w:rPr>
              <w:t>NLog</w:t>
            </w:r>
            <w:r>
              <w:rPr>
                <w:noProof/>
                <w:webHidden/>
              </w:rPr>
              <w:tab/>
            </w:r>
            <w:r>
              <w:rPr>
                <w:noProof/>
                <w:webHidden/>
              </w:rPr>
              <w:fldChar w:fldCharType="begin"/>
            </w:r>
            <w:r>
              <w:rPr>
                <w:noProof/>
                <w:webHidden/>
              </w:rPr>
              <w:instrText xml:space="preserve"> PAGEREF _Toc98937198 \h </w:instrText>
            </w:r>
            <w:r>
              <w:rPr>
                <w:noProof/>
                <w:webHidden/>
              </w:rPr>
            </w:r>
            <w:r>
              <w:rPr>
                <w:noProof/>
                <w:webHidden/>
              </w:rPr>
              <w:fldChar w:fldCharType="separate"/>
            </w:r>
            <w:r>
              <w:rPr>
                <w:noProof/>
                <w:webHidden/>
              </w:rPr>
              <w:t>4</w:t>
            </w:r>
            <w:r>
              <w:rPr>
                <w:noProof/>
                <w:webHidden/>
              </w:rPr>
              <w:fldChar w:fldCharType="end"/>
            </w:r>
          </w:hyperlink>
        </w:p>
        <w:p w14:paraId="724D5FD4" w14:textId="461917CB" w:rsidR="009D4836" w:rsidRDefault="009D4836">
          <w:pPr>
            <w:pStyle w:val="TOC2"/>
            <w:tabs>
              <w:tab w:val="left" w:pos="880"/>
              <w:tab w:val="right" w:leader="dot" w:pos="9350"/>
            </w:tabs>
            <w:rPr>
              <w:rFonts w:eastAsiaTheme="minorEastAsia"/>
              <w:noProof/>
              <w:lang w:val="en-IN" w:eastAsia="en-IN"/>
            </w:rPr>
          </w:pPr>
          <w:hyperlink w:anchor="_Toc98937199" w:history="1">
            <w:r w:rsidRPr="009645A1">
              <w:rPr>
                <w:rStyle w:val="Hyperlink"/>
                <w:rFonts w:cstheme="minorHAnsi"/>
                <w:noProof/>
                <w:lang w:val="en-IN"/>
              </w:rPr>
              <w:t>3.3</w:t>
            </w:r>
            <w:r>
              <w:rPr>
                <w:rFonts w:eastAsiaTheme="minorEastAsia"/>
                <w:noProof/>
                <w:lang w:val="en-IN" w:eastAsia="en-IN"/>
              </w:rPr>
              <w:tab/>
            </w:r>
            <w:r w:rsidRPr="009645A1">
              <w:rPr>
                <w:rStyle w:val="Hyperlink"/>
                <w:rFonts w:cstheme="minorHAnsi"/>
                <w:noProof/>
                <w:lang w:val="en-IN"/>
              </w:rPr>
              <w:t>Serilog</w:t>
            </w:r>
            <w:r>
              <w:rPr>
                <w:noProof/>
                <w:webHidden/>
              </w:rPr>
              <w:tab/>
            </w:r>
            <w:r>
              <w:rPr>
                <w:noProof/>
                <w:webHidden/>
              </w:rPr>
              <w:fldChar w:fldCharType="begin"/>
            </w:r>
            <w:r>
              <w:rPr>
                <w:noProof/>
                <w:webHidden/>
              </w:rPr>
              <w:instrText xml:space="preserve"> PAGEREF _Toc98937199 \h </w:instrText>
            </w:r>
            <w:r>
              <w:rPr>
                <w:noProof/>
                <w:webHidden/>
              </w:rPr>
            </w:r>
            <w:r>
              <w:rPr>
                <w:noProof/>
                <w:webHidden/>
              </w:rPr>
              <w:fldChar w:fldCharType="separate"/>
            </w:r>
            <w:r>
              <w:rPr>
                <w:noProof/>
                <w:webHidden/>
              </w:rPr>
              <w:t>5</w:t>
            </w:r>
            <w:r>
              <w:rPr>
                <w:noProof/>
                <w:webHidden/>
              </w:rPr>
              <w:fldChar w:fldCharType="end"/>
            </w:r>
          </w:hyperlink>
        </w:p>
        <w:p w14:paraId="1D6241DA" w14:textId="4DB51FA6" w:rsidR="009D4836" w:rsidRDefault="009D4836">
          <w:pPr>
            <w:pStyle w:val="TOC3"/>
            <w:tabs>
              <w:tab w:val="left" w:pos="1320"/>
              <w:tab w:val="right" w:leader="dot" w:pos="9350"/>
            </w:tabs>
            <w:rPr>
              <w:rFonts w:cstheme="minorBidi"/>
              <w:noProof/>
              <w:lang w:val="en-IN" w:eastAsia="en-IN"/>
            </w:rPr>
          </w:pPr>
          <w:hyperlink w:anchor="_Toc98937200" w:history="1">
            <w:r w:rsidRPr="009645A1">
              <w:rPr>
                <w:rStyle w:val="Hyperlink"/>
                <w:noProof/>
                <w:lang w:val="en-IN"/>
              </w:rPr>
              <w:t>3.3.1</w:t>
            </w:r>
            <w:r>
              <w:rPr>
                <w:rFonts w:cstheme="minorBidi"/>
                <w:noProof/>
                <w:lang w:val="en-IN" w:eastAsia="en-IN"/>
              </w:rPr>
              <w:tab/>
            </w:r>
            <w:r w:rsidRPr="009645A1">
              <w:rPr>
                <w:rStyle w:val="Hyperlink"/>
                <w:noProof/>
                <w:lang w:val="en-IN"/>
              </w:rPr>
              <w:t>Structured logging example</w:t>
            </w:r>
            <w:r>
              <w:rPr>
                <w:noProof/>
                <w:webHidden/>
              </w:rPr>
              <w:tab/>
            </w:r>
            <w:r>
              <w:rPr>
                <w:noProof/>
                <w:webHidden/>
              </w:rPr>
              <w:fldChar w:fldCharType="begin"/>
            </w:r>
            <w:r>
              <w:rPr>
                <w:noProof/>
                <w:webHidden/>
              </w:rPr>
              <w:instrText xml:space="preserve"> PAGEREF _Toc98937200 \h </w:instrText>
            </w:r>
            <w:r>
              <w:rPr>
                <w:noProof/>
                <w:webHidden/>
              </w:rPr>
            </w:r>
            <w:r>
              <w:rPr>
                <w:noProof/>
                <w:webHidden/>
              </w:rPr>
              <w:fldChar w:fldCharType="separate"/>
            </w:r>
            <w:r>
              <w:rPr>
                <w:noProof/>
                <w:webHidden/>
              </w:rPr>
              <w:t>5</w:t>
            </w:r>
            <w:r>
              <w:rPr>
                <w:noProof/>
                <w:webHidden/>
              </w:rPr>
              <w:fldChar w:fldCharType="end"/>
            </w:r>
          </w:hyperlink>
        </w:p>
        <w:p w14:paraId="5D850928" w14:textId="33B3B804" w:rsidR="009D4836" w:rsidRDefault="009D4836">
          <w:pPr>
            <w:pStyle w:val="TOC2"/>
            <w:tabs>
              <w:tab w:val="left" w:pos="880"/>
              <w:tab w:val="right" w:leader="dot" w:pos="9350"/>
            </w:tabs>
            <w:rPr>
              <w:rFonts w:eastAsiaTheme="minorEastAsia"/>
              <w:noProof/>
              <w:lang w:val="en-IN" w:eastAsia="en-IN"/>
            </w:rPr>
          </w:pPr>
          <w:hyperlink w:anchor="_Toc98937201" w:history="1">
            <w:r w:rsidRPr="009645A1">
              <w:rPr>
                <w:rStyle w:val="Hyperlink"/>
                <w:rFonts w:cstheme="minorHAnsi"/>
                <w:noProof/>
                <w:lang w:val="en-IN"/>
              </w:rPr>
              <w:t>3.4</w:t>
            </w:r>
            <w:r>
              <w:rPr>
                <w:rFonts w:eastAsiaTheme="minorEastAsia"/>
                <w:noProof/>
                <w:lang w:val="en-IN" w:eastAsia="en-IN"/>
              </w:rPr>
              <w:tab/>
            </w:r>
            <w:r w:rsidRPr="009645A1">
              <w:rPr>
                <w:rStyle w:val="Hyperlink"/>
                <w:rFonts w:cstheme="minorHAnsi"/>
                <w:noProof/>
                <w:lang w:val="en-IN"/>
              </w:rPr>
              <w:t>Microsoft Extension Logging</w:t>
            </w:r>
            <w:r>
              <w:rPr>
                <w:noProof/>
                <w:webHidden/>
              </w:rPr>
              <w:tab/>
            </w:r>
            <w:r>
              <w:rPr>
                <w:noProof/>
                <w:webHidden/>
              </w:rPr>
              <w:fldChar w:fldCharType="begin"/>
            </w:r>
            <w:r>
              <w:rPr>
                <w:noProof/>
                <w:webHidden/>
              </w:rPr>
              <w:instrText xml:space="preserve"> PAGEREF _Toc98937201 \h </w:instrText>
            </w:r>
            <w:r>
              <w:rPr>
                <w:noProof/>
                <w:webHidden/>
              </w:rPr>
            </w:r>
            <w:r>
              <w:rPr>
                <w:noProof/>
                <w:webHidden/>
              </w:rPr>
              <w:fldChar w:fldCharType="separate"/>
            </w:r>
            <w:r>
              <w:rPr>
                <w:noProof/>
                <w:webHidden/>
              </w:rPr>
              <w:t>6</w:t>
            </w:r>
            <w:r>
              <w:rPr>
                <w:noProof/>
                <w:webHidden/>
              </w:rPr>
              <w:fldChar w:fldCharType="end"/>
            </w:r>
          </w:hyperlink>
        </w:p>
        <w:p w14:paraId="1BE2973E" w14:textId="67E1A491" w:rsidR="009D4836" w:rsidRDefault="009D4836" w:rsidP="009D4836">
          <w:pPr>
            <w:pStyle w:val="TOC1"/>
            <w:tabs>
              <w:tab w:val="left" w:pos="440"/>
              <w:tab w:val="right" w:leader="dot" w:pos="9350"/>
            </w:tabs>
            <w:rPr>
              <w:noProof/>
              <w:lang w:val="en-IN" w:eastAsia="en-IN"/>
            </w:rPr>
          </w:pPr>
          <w:hyperlink w:anchor="_Toc98937202" w:history="1">
            <w:r w:rsidRPr="009645A1">
              <w:rPr>
                <w:rStyle w:val="Hyperlink"/>
                <w:rFonts w:cstheme="minorHAnsi"/>
                <w:noProof/>
                <w:lang w:val="en-AU"/>
              </w:rPr>
              <w:t>4</w:t>
            </w:r>
            <w:r>
              <w:rPr>
                <w:rFonts w:eastAsiaTheme="minorEastAsia"/>
                <w:noProof/>
                <w:lang w:val="en-IN" w:eastAsia="en-IN"/>
              </w:rPr>
              <w:tab/>
            </w:r>
            <w:r w:rsidRPr="009645A1">
              <w:rPr>
                <w:rStyle w:val="Hyperlink"/>
                <w:rFonts w:cstheme="minorHAnsi"/>
                <w:noProof/>
                <w:lang w:val="en-AU"/>
              </w:rPr>
              <w:t>Comparison of Frameworks</w:t>
            </w:r>
            <w:r>
              <w:rPr>
                <w:noProof/>
                <w:webHidden/>
              </w:rPr>
              <w:tab/>
            </w:r>
            <w:r>
              <w:rPr>
                <w:noProof/>
                <w:webHidden/>
              </w:rPr>
              <w:fldChar w:fldCharType="begin"/>
            </w:r>
            <w:r>
              <w:rPr>
                <w:noProof/>
                <w:webHidden/>
              </w:rPr>
              <w:instrText xml:space="preserve"> PAGEREF _Toc98937202 \h </w:instrText>
            </w:r>
            <w:r>
              <w:rPr>
                <w:noProof/>
                <w:webHidden/>
              </w:rPr>
            </w:r>
            <w:r>
              <w:rPr>
                <w:noProof/>
                <w:webHidden/>
              </w:rPr>
              <w:fldChar w:fldCharType="separate"/>
            </w:r>
            <w:r>
              <w:rPr>
                <w:noProof/>
                <w:webHidden/>
              </w:rPr>
              <w:t>6</w:t>
            </w:r>
            <w:r>
              <w:rPr>
                <w:noProof/>
                <w:webHidden/>
              </w:rPr>
              <w:fldChar w:fldCharType="end"/>
            </w:r>
          </w:hyperlink>
        </w:p>
        <w:p w14:paraId="5ED0EA75" w14:textId="385E7425" w:rsidR="009D4836" w:rsidRDefault="009D4836">
          <w:pPr>
            <w:pStyle w:val="TOC1"/>
            <w:tabs>
              <w:tab w:val="left" w:pos="440"/>
              <w:tab w:val="right" w:leader="dot" w:pos="9350"/>
            </w:tabs>
            <w:rPr>
              <w:rFonts w:eastAsiaTheme="minorEastAsia"/>
              <w:noProof/>
              <w:lang w:val="en-IN" w:eastAsia="en-IN"/>
            </w:rPr>
          </w:pPr>
          <w:hyperlink w:anchor="_Toc98937204" w:history="1">
            <w:r w:rsidRPr="009645A1">
              <w:rPr>
                <w:rStyle w:val="Hyperlink"/>
                <w:rFonts w:cstheme="minorHAnsi"/>
                <w:noProof/>
                <w:lang w:val="en-AU"/>
              </w:rPr>
              <w:t>5</w:t>
            </w:r>
            <w:r>
              <w:rPr>
                <w:rFonts w:eastAsiaTheme="minorEastAsia"/>
                <w:noProof/>
                <w:lang w:val="en-IN" w:eastAsia="en-IN"/>
              </w:rPr>
              <w:tab/>
            </w:r>
            <w:r>
              <w:rPr>
                <w:rStyle w:val="Hyperlink"/>
                <w:rFonts w:cstheme="minorHAnsi"/>
                <w:noProof/>
                <w:lang w:val="en-AU"/>
              </w:rPr>
              <w:t>Conclusion</w:t>
            </w:r>
            <w:r>
              <w:rPr>
                <w:noProof/>
                <w:webHidden/>
              </w:rPr>
              <w:tab/>
            </w:r>
            <w:r>
              <w:rPr>
                <w:noProof/>
                <w:webHidden/>
              </w:rPr>
              <w:fldChar w:fldCharType="begin"/>
            </w:r>
            <w:r>
              <w:rPr>
                <w:noProof/>
                <w:webHidden/>
              </w:rPr>
              <w:instrText xml:space="preserve"> PAGEREF _Toc98937204 \h </w:instrText>
            </w:r>
            <w:r>
              <w:rPr>
                <w:noProof/>
                <w:webHidden/>
              </w:rPr>
            </w:r>
            <w:r>
              <w:rPr>
                <w:noProof/>
                <w:webHidden/>
              </w:rPr>
              <w:fldChar w:fldCharType="separate"/>
            </w:r>
            <w:r>
              <w:rPr>
                <w:noProof/>
                <w:webHidden/>
              </w:rPr>
              <w:t>7</w:t>
            </w:r>
            <w:r>
              <w:rPr>
                <w:noProof/>
                <w:webHidden/>
              </w:rPr>
              <w:fldChar w:fldCharType="end"/>
            </w:r>
          </w:hyperlink>
        </w:p>
        <w:p w14:paraId="3D1A4E66" w14:textId="13430FCD" w:rsidR="009D4836" w:rsidRDefault="009D4836">
          <w:pPr>
            <w:pStyle w:val="TOC1"/>
            <w:tabs>
              <w:tab w:val="left" w:pos="440"/>
              <w:tab w:val="right" w:leader="dot" w:pos="9350"/>
            </w:tabs>
            <w:rPr>
              <w:rFonts w:eastAsiaTheme="minorEastAsia"/>
              <w:noProof/>
              <w:lang w:val="en-IN" w:eastAsia="en-IN"/>
            </w:rPr>
          </w:pPr>
          <w:hyperlink w:anchor="_Toc98937206" w:history="1">
            <w:r w:rsidRPr="009645A1">
              <w:rPr>
                <w:rStyle w:val="Hyperlink"/>
                <w:rFonts w:cstheme="minorHAnsi"/>
                <w:noProof/>
                <w:lang w:val="en-AU"/>
              </w:rPr>
              <w:t>6</w:t>
            </w:r>
            <w:r>
              <w:rPr>
                <w:rFonts w:eastAsiaTheme="minorEastAsia"/>
                <w:noProof/>
                <w:lang w:val="en-IN" w:eastAsia="en-IN"/>
              </w:rPr>
              <w:tab/>
            </w:r>
            <w:r w:rsidRPr="009645A1">
              <w:rPr>
                <w:rStyle w:val="Hyperlink"/>
                <w:rFonts w:cstheme="minorHAnsi"/>
                <w:noProof/>
                <w:lang w:val="en-AU"/>
              </w:rPr>
              <w:t>Best Practises</w:t>
            </w:r>
            <w:r>
              <w:rPr>
                <w:noProof/>
                <w:webHidden/>
              </w:rPr>
              <w:tab/>
            </w:r>
            <w:r>
              <w:rPr>
                <w:noProof/>
                <w:webHidden/>
              </w:rPr>
              <w:fldChar w:fldCharType="begin"/>
            </w:r>
            <w:r>
              <w:rPr>
                <w:noProof/>
                <w:webHidden/>
              </w:rPr>
              <w:instrText xml:space="preserve"> PAGEREF _Toc98937206 \h </w:instrText>
            </w:r>
            <w:r>
              <w:rPr>
                <w:noProof/>
                <w:webHidden/>
              </w:rPr>
            </w:r>
            <w:r>
              <w:rPr>
                <w:noProof/>
                <w:webHidden/>
              </w:rPr>
              <w:fldChar w:fldCharType="separate"/>
            </w:r>
            <w:r>
              <w:rPr>
                <w:noProof/>
                <w:webHidden/>
              </w:rPr>
              <w:t>7</w:t>
            </w:r>
            <w:r>
              <w:rPr>
                <w:noProof/>
                <w:webHidden/>
              </w:rPr>
              <w:fldChar w:fldCharType="end"/>
            </w:r>
          </w:hyperlink>
        </w:p>
        <w:p w14:paraId="353E77D8" w14:textId="04DA9773" w:rsidR="009D4836" w:rsidRDefault="009D4836">
          <w:pPr>
            <w:pStyle w:val="TOC3"/>
            <w:tabs>
              <w:tab w:val="left" w:pos="1320"/>
              <w:tab w:val="right" w:leader="dot" w:pos="9350"/>
            </w:tabs>
            <w:rPr>
              <w:rFonts w:cstheme="minorBidi"/>
              <w:noProof/>
              <w:lang w:val="en-IN" w:eastAsia="en-IN"/>
            </w:rPr>
          </w:pPr>
          <w:hyperlink w:anchor="_Toc98937207" w:history="1">
            <w:r w:rsidRPr="009645A1">
              <w:rPr>
                <w:rStyle w:val="Hyperlink"/>
                <w:noProof/>
                <w:lang w:val="en-IN"/>
              </w:rPr>
              <w:t>6.1.1</w:t>
            </w:r>
            <w:r>
              <w:rPr>
                <w:rFonts w:cstheme="minorBidi"/>
                <w:noProof/>
                <w:lang w:val="en-IN" w:eastAsia="en-IN"/>
              </w:rPr>
              <w:tab/>
            </w:r>
            <w:r w:rsidRPr="009645A1">
              <w:rPr>
                <w:rStyle w:val="Hyperlink"/>
                <w:noProof/>
                <w:lang w:val="en-IN"/>
              </w:rPr>
              <w:t>What should log</w:t>
            </w:r>
            <w:r>
              <w:rPr>
                <w:noProof/>
                <w:webHidden/>
              </w:rPr>
              <w:tab/>
            </w:r>
            <w:r>
              <w:rPr>
                <w:noProof/>
                <w:webHidden/>
              </w:rPr>
              <w:fldChar w:fldCharType="begin"/>
            </w:r>
            <w:r>
              <w:rPr>
                <w:noProof/>
                <w:webHidden/>
              </w:rPr>
              <w:instrText xml:space="preserve"> PAGEREF _Toc98937207 \h </w:instrText>
            </w:r>
            <w:r>
              <w:rPr>
                <w:noProof/>
                <w:webHidden/>
              </w:rPr>
            </w:r>
            <w:r>
              <w:rPr>
                <w:noProof/>
                <w:webHidden/>
              </w:rPr>
              <w:fldChar w:fldCharType="separate"/>
            </w:r>
            <w:r>
              <w:rPr>
                <w:noProof/>
                <w:webHidden/>
              </w:rPr>
              <w:t>8</w:t>
            </w:r>
            <w:r>
              <w:rPr>
                <w:noProof/>
                <w:webHidden/>
              </w:rPr>
              <w:fldChar w:fldCharType="end"/>
            </w:r>
          </w:hyperlink>
        </w:p>
        <w:p w14:paraId="38887CAD" w14:textId="4281D293" w:rsidR="009D4836" w:rsidRDefault="009D4836">
          <w:pPr>
            <w:pStyle w:val="TOC3"/>
            <w:tabs>
              <w:tab w:val="left" w:pos="1320"/>
              <w:tab w:val="right" w:leader="dot" w:pos="9350"/>
            </w:tabs>
            <w:rPr>
              <w:rFonts w:cstheme="minorBidi"/>
              <w:noProof/>
              <w:lang w:val="en-IN" w:eastAsia="en-IN"/>
            </w:rPr>
          </w:pPr>
          <w:hyperlink w:anchor="_Toc98937208" w:history="1">
            <w:r w:rsidRPr="009645A1">
              <w:rPr>
                <w:rStyle w:val="Hyperlink"/>
                <w:noProof/>
                <w:lang w:val="en-IN"/>
              </w:rPr>
              <w:t>6.1.2</w:t>
            </w:r>
            <w:r>
              <w:rPr>
                <w:rFonts w:cstheme="minorBidi"/>
                <w:noProof/>
                <w:lang w:val="en-IN" w:eastAsia="en-IN"/>
              </w:rPr>
              <w:tab/>
            </w:r>
            <w:r w:rsidRPr="009645A1">
              <w:rPr>
                <w:rStyle w:val="Hyperlink"/>
                <w:noProof/>
                <w:lang w:val="en-IN"/>
              </w:rPr>
              <w:t>What shouldn’t log</w:t>
            </w:r>
            <w:r>
              <w:rPr>
                <w:noProof/>
                <w:webHidden/>
              </w:rPr>
              <w:tab/>
            </w:r>
            <w:r>
              <w:rPr>
                <w:noProof/>
                <w:webHidden/>
              </w:rPr>
              <w:fldChar w:fldCharType="begin"/>
            </w:r>
            <w:r>
              <w:rPr>
                <w:noProof/>
                <w:webHidden/>
              </w:rPr>
              <w:instrText xml:space="preserve"> PAGEREF _Toc98937208 \h </w:instrText>
            </w:r>
            <w:r>
              <w:rPr>
                <w:noProof/>
                <w:webHidden/>
              </w:rPr>
            </w:r>
            <w:r>
              <w:rPr>
                <w:noProof/>
                <w:webHidden/>
              </w:rPr>
              <w:fldChar w:fldCharType="separate"/>
            </w:r>
            <w:r>
              <w:rPr>
                <w:noProof/>
                <w:webHidden/>
              </w:rPr>
              <w:t>8</w:t>
            </w:r>
            <w:r>
              <w:rPr>
                <w:noProof/>
                <w:webHidden/>
              </w:rPr>
              <w:fldChar w:fldCharType="end"/>
            </w:r>
          </w:hyperlink>
        </w:p>
        <w:p w14:paraId="6723BF34" w14:textId="335A9A88" w:rsidR="009D4836" w:rsidRDefault="009D4836">
          <w:pPr>
            <w:pStyle w:val="TOC3"/>
            <w:tabs>
              <w:tab w:val="left" w:pos="1320"/>
              <w:tab w:val="right" w:leader="dot" w:pos="9350"/>
            </w:tabs>
            <w:rPr>
              <w:rFonts w:cstheme="minorBidi"/>
              <w:noProof/>
              <w:lang w:val="en-IN" w:eastAsia="en-IN"/>
            </w:rPr>
          </w:pPr>
          <w:hyperlink w:anchor="_Toc98937209" w:history="1">
            <w:r w:rsidRPr="009645A1">
              <w:rPr>
                <w:rStyle w:val="Hyperlink"/>
                <w:noProof/>
                <w:lang w:val="en-IN"/>
              </w:rPr>
              <w:t>6.1.3</w:t>
            </w:r>
            <w:r>
              <w:rPr>
                <w:rFonts w:cstheme="minorBidi"/>
                <w:noProof/>
                <w:lang w:val="en-IN" w:eastAsia="en-IN"/>
              </w:rPr>
              <w:tab/>
            </w:r>
            <w:r w:rsidRPr="009645A1">
              <w:rPr>
                <w:rStyle w:val="Hyperlink"/>
                <w:noProof/>
                <w:lang w:val="en-IN"/>
              </w:rPr>
              <w:t>Log Types</w:t>
            </w:r>
            <w:r>
              <w:rPr>
                <w:noProof/>
                <w:webHidden/>
              </w:rPr>
              <w:tab/>
            </w:r>
            <w:r>
              <w:rPr>
                <w:noProof/>
                <w:webHidden/>
              </w:rPr>
              <w:fldChar w:fldCharType="begin"/>
            </w:r>
            <w:r>
              <w:rPr>
                <w:noProof/>
                <w:webHidden/>
              </w:rPr>
              <w:instrText xml:space="preserve"> PAGEREF _Toc98937209 \h </w:instrText>
            </w:r>
            <w:r>
              <w:rPr>
                <w:noProof/>
                <w:webHidden/>
              </w:rPr>
            </w:r>
            <w:r>
              <w:rPr>
                <w:noProof/>
                <w:webHidden/>
              </w:rPr>
              <w:fldChar w:fldCharType="separate"/>
            </w:r>
            <w:r>
              <w:rPr>
                <w:noProof/>
                <w:webHidden/>
              </w:rPr>
              <w:t>8</w:t>
            </w:r>
            <w:r>
              <w:rPr>
                <w:noProof/>
                <w:webHidden/>
              </w:rPr>
              <w:fldChar w:fldCharType="end"/>
            </w:r>
          </w:hyperlink>
        </w:p>
        <w:p w14:paraId="616B1D3B" w14:textId="16CECC8C" w:rsidR="009D4836" w:rsidRDefault="009D4836">
          <w:pPr>
            <w:pStyle w:val="TOC3"/>
            <w:tabs>
              <w:tab w:val="left" w:pos="1320"/>
              <w:tab w:val="right" w:leader="dot" w:pos="9350"/>
            </w:tabs>
            <w:rPr>
              <w:rFonts w:cstheme="minorBidi"/>
              <w:noProof/>
              <w:lang w:val="en-IN" w:eastAsia="en-IN"/>
            </w:rPr>
          </w:pPr>
          <w:hyperlink w:anchor="_Toc98937210" w:history="1">
            <w:r w:rsidRPr="009645A1">
              <w:rPr>
                <w:rStyle w:val="Hyperlink"/>
                <w:noProof/>
                <w:lang w:val="en-IN"/>
              </w:rPr>
              <w:t>6.1.4</w:t>
            </w:r>
            <w:r>
              <w:rPr>
                <w:rFonts w:cstheme="minorBidi"/>
                <w:noProof/>
                <w:lang w:val="en-IN" w:eastAsia="en-IN"/>
              </w:rPr>
              <w:tab/>
            </w:r>
            <w:r w:rsidRPr="009645A1">
              <w:rPr>
                <w:rStyle w:val="Hyperlink"/>
                <w:noProof/>
                <w:lang w:val="en-IN"/>
              </w:rPr>
              <w:t>Log Levels</w:t>
            </w:r>
            <w:r>
              <w:rPr>
                <w:noProof/>
                <w:webHidden/>
              </w:rPr>
              <w:tab/>
            </w:r>
            <w:r>
              <w:rPr>
                <w:noProof/>
                <w:webHidden/>
              </w:rPr>
              <w:fldChar w:fldCharType="begin"/>
            </w:r>
            <w:r>
              <w:rPr>
                <w:noProof/>
                <w:webHidden/>
              </w:rPr>
              <w:instrText xml:space="preserve"> PAGEREF _Toc98937210 \h </w:instrText>
            </w:r>
            <w:r>
              <w:rPr>
                <w:noProof/>
                <w:webHidden/>
              </w:rPr>
            </w:r>
            <w:r>
              <w:rPr>
                <w:noProof/>
                <w:webHidden/>
              </w:rPr>
              <w:fldChar w:fldCharType="separate"/>
            </w:r>
            <w:r>
              <w:rPr>
                <w:noProof/>
                <w:webHidden/>
              </w:rPr>
              <w:t>8</w:t>
            </w:r>
            <w:r>
              <w:rPr>
                <w:noProof/>
                <w:webHidden/>
              </w:rPr>
              <w:fldChar w:fldCharType="end"/>
            </w:r>
          </w:hyperlink>
        </w:p>
        <w:p w14:paraId="654D5D7D" w14:textId="3F438299" w:rsidR="009D4836" w:rsidRDefault="009D4836">
          <w:pPr>
            <w:pStyle w:val="TOC3"/>
            <w:tabs>
              <w:tab w:val="left" w:pos="1320"/>
              <w:tab w:val="right" w:leader="dot" w:pos="9350"/>
            </w:tabs>
            <w:rPr>
              <w:rFonts w:cstheme="minorBidi"/>
              <w:noProof/>
              <w:lang w:val="en-IN" w:eastAsia="en-IN"/>
            </w:rPr>
          </w:pPr>
          <w:hyperlink w:anchor="_Toc98937211" w:history="1">
            <w:r w:rsidRPr="009645A1">
              <w:rPr>
                <w:rStyle w:val="Hyperlink"/>
                <w:noProof/>
                <w:lang w:val="en-IN"/>
              </w:rPr>
              <w:t>6.1.5</w:t>
            </w:r>
            <w:r>
              <w:rPr>
                <w:rFonts w:cstheme="minorBidi"/>
                <w:noProof/>
                <w:lang w:val="en-IN" w:eastAsia="en-IN"/>
              </w:rPr>
              <w:tab/>
            </w:r>
            <w:r w:rsidRPr="009645A1">
              <w:rPr>
                <w:rStyle w:val="Hyperlink"/>
                <w:noProof/>
                <w:lang w:val="en-IN"/>
              </w:rPr>
              <w:t>Log Context</w:t>
            </w:r>
            <w:r>
              <w:rPr>
                <w:noProof/>
                <w:webHidden/>
              </w:rPr>
              <w:tab/>
            </w:r>
            <w:r>
              <w:rPr>
                <w:noProof/>
                <w:webHidden/>
              </w:rPr>
              <w:fldChar w:fldCharType="begin"/>
            </w:r>
            <w:r>
              <w:rPr>
                <w:noProof/>
                <w:webHidden/>
              </w:rPr>
              <w:instrText xml:space="preserve"> PAGEREF _Toc98937211 \h </w:instrText>
            </w:r>
            <w:r>
              <w:rPr>
                <w:noProof/>
                <w:webHidden/>
              </w:rPr>
            </w:r>
            <w:r>
              <w:rPr>
                <w:noProof/>
                <w:webHidden/>
              </w:rPr>
              <w:fldChar w:fldCharType="separate"/>
            </w:r>
            <w:r>
              <w:rPr>
                <w:noProof/>
                <w:webHidden/>
              </w:rPr>
              <w:t>9</w:t>
            </w:r>
            <w:r>
              <w:rPr>
                <w:noProof/>
                <w:webHidden/>
              </w:rPr>
              <w:fldChar w:fldCharType="end"/>
            </w:r>
          </w:hyperlink>
        </w:p>
        <w:p w14:paraId="64086451" w14:textId="7E512D6B" w:rsidR="009D4836" w:rsidRDefault="009D4836">
          <w:pPr>
            <w:pStyle w:val="TOC3"/>
            <w:tabs>
              <w:tab w:val="left" w:pos="1320"/>
              <w:tab w:val="right" w:leader="dot" w:pos="9350"/>
            </w:tabs>
            <w:rPr>
              <w:rFonts w:cstheme="minorBidi"/>
              <w:noProof/>
              <w:lang w:val="en-IN" w:eastAsia="en-IN"/>
            </w:rPr>
          </w:pPr>
          <w:hyperlink w:anchor="_Toc98937212" w:history="1">
            <w:r w:rsidRPr="009645A1">
              <w:rPr>
                <w:rStyle w:val="Hyperlink"/>
                <w:noProof/>
                <w:lang w:val="en-IN"/>
              </w:rPr>
              <w:t>6.1.6</w:t>
            </w:r>
            <w:r>
              <w:rPr>
                <w:rFonts w:cstheme="minorBidi"/>
                <w:noProof/>
                <w:lang w:val="en-IN" w:eastAsia="en-IN"/>
              </w:rPr>
              <w:tab/>
            </w:r>
            <w:r w:rsidRPr="009645A1">
              <w:rPr>
                <w:rStyle w:val="Hyperlink"/>
                <w:noProof/>
                <w:lang w:val="en-IN"/>
              </w:rPr>
              <w:t>Concurrency in logs</w:t>
            </w:r>
            <w:r>
              <w:rPr>
                <w:noProof/>
                <w:webHidden/>
              </w:rPr>
              <w:tab/>
            </w:r>
            <w:r>
              <w:rPr>
                <w:noProof/>
                <w:webHidden/>
              </w:rPr>
              <w:fldChar w:fldCharType="begin"/>
            </w:r>
            <w:r>
              <w:rPr>
                <w:noProof/>
                <w:webHidden/>
              </w:rPr>
              <w:instrText xml:space="preserve"> PAGEREF _Toc98937212 \h </w:instrText>
            </w:r>
            <w:r>
              <w:rPr>
                <w:noProof/>
                <w:webHidden/>
              </w:rPr>
            </w:r>
            <w:r>
              <w:rPr>
                <w:noProof/>
                <w:webHidden/>
              </w:rPr>
              <w:fldChar w:fldCharType="separate"/>
            </w:r>
            <w:r>
              <w:rPr>
                <w:noProof/>
                <w:webHidden/>
              </w:rPr>
              <w:t>10</w:t>
            </w:r>
            <w:r>
              <w:rPr>
                <w:noProof/>
                <w:webHidden/>
              </w:rPr>
              <w:fldChar w:fldCharType="end"/>
            </w:r>
          </w:hyperlink>
        </w:p>
        <w:p w14:paraId="04034E46" w14:textId="31BD2CEE" w:rsidR="009D4836" w:rsidRDefault="009D4836" w:rsidP="009D4836">
          <w:pPr>
            <w:pStyle w:val="TOC3"/>
            <w:tabs>
              <w:tab w:val="left" w:pos="1320"/>
              <w:tab w:val="right" w:leader="dot" w:pos="9350"/>
            </w:tabs>
            <w:rPr>
              <w:rFonts w:cstheme="minorBidi"/>
              <w:noProof/>
              <w:lang w:val="en-IN" w:eastAsia="en-IN"/>
            </w:rPr>
          </w:pPr>
          <w:hyperlink w:anchor="_Toc98937213" w:history="1">
            <w:r w:rsidRPr="009645A1">
              <w:rPr>
                <w:rStyle w:val="Hyperlink"/>
                <w:noProof/>
                <w:lang w:val="en-IN"/>
              </w:rPr>
              <w:t>6.1.7</w:t>
            </w:r>
            <w:r>
              <w:rPr>
                <w:rFonts w:cstheme="minorBidi"/>
                <w:noProof/>
                <w:lang w:val="en-IN" w:eastAsia="en-IN"/>
              </w:rPr>
              <w:tab/>
            </w:r>
            <w:r w:rsidRPr="009645A1">
              <w:rPr>
                <w:rStyle w:val="Hyperlink"/>
                <w:noProof/>
                <w:lang w:val="en-IN"/>
              </w:rPr>
              <w:t>Use structured logs</w:t>
            </w:r>
            <w:r>
              <w:rPr>
                <w:noProof/>
                <w:webHidden/>
              </w:rPr>
              <w:tab/>
            </w:r>
            <w:r>
              <w:rPr>
                <w:noProof/>
                <w:webHidden/>
              </w:rPr>
              <w:fldChar w:fldCharType="begin"/>
            </w:r>
            <w:r>
              <w:rPr>
                <w:noProof/>
                <w:webHidden/>
              </w:rPr>
              <w:instrText xml:space="preserve"> PAGEREF _Toc98937213 \h </w:instrText>
            </w:r>
            <w:r>
              <w:rPr>
                <w:noProof/>
                <w:webHidden/>
              </w:rPr>
            </w:r>
            <w:r>
              <w:rPr>
                <w:noProof/>
                <w:webHidden/>
              </w:rPr>
              <w:fldChar w:fldCharType="separate"/>
            </w:r>
            <w:r>
              <w:rPr>
                <w:noProof/>
                <w:webHidden/>
              </w:rPr>
              <w:t>10</w:t>
            </w:r>
            <w:r>
              <w:rPr>
                <w:noProof/>
                <w:webHidden/>
              </w:rPr>
              <w:fldChar w:fldCharType="end"/>
            </w:r>
          </w:hyperlink>
        </w:p>
        <w:p w14:paraId="0DDE7347" w14:textId="73F958C7" w:rsidR="009D4836" w:rsidRDefault="009D4836">
          <w:pPr>
            <w:pStyle w:val="TOC3"/>
            <w:tabs>
              <w:tab w:val="left" w:pos="1320"/>
              <w:tab w:val="right" w:leader="dot" w:pos="9350"/>
            </w:tabs>
            <w:rPr>
              <w:rFonts w:cstheme="minorBidi"/>
              <w:noProof/>
              <w:lang w:val="en-IN" w:eastAsia="en-IN"/>
            </w:rPr>
          </w:pPr>
          <w:hyperlink w:anchor="_Toc98937215" w:history="1">
            <w:r w:rsidRPr="009645A1">
              <w:rPr>
                <w:rStyle w:val="Hyperlink"/>
                <w:noProof/>
                <w:lang w:val="en-IN"/>
              </w:rPr>
              <w:t>6.1.8</w:t>
            </w:r>
            <w:r>
              <w:rPr>
                <w:rFonts w:cstheme="minorBidi"/>
                <w:noProof/>
                <w:lang w:val="en-IN" w:eastAsia="en-IN"/>
              </w:rPr>
              <w:tab/>
            </w:r>
            <w:r w:rsidRPr="009645A1">
              <w:rPr>
                <w:rStyle w:val="Hyperlink"/>
                <w:noProof/>
                <w:lang w:val="en-IN"/>
              </w:rPr>
              <w:t>General Rules</w:t>
            </w:r>
            <w:r>
              <w:rPr>
                <w:noProof/>
                <w:webHidden/>
              </w:rPr>
              <w:tab/>
            </w:r>
            <w:r>
              <w:rPr>
                <w:noProof/>
                <w:webHidden/>
              </w:rPr>
              <w:fldChar w:fldCharType="begin"/>
            </w:r>
            <w:r>
              <w:rPr>
                <w:noProof/>
                <w:webHidden/>
              </w:rPr>
              <w:instrText xml:space="preserve"> PAGEREF _Toc98937215 \h </w:instrText>
            </w:r>
            <w:r>
              <w:rPr>
                <w:noProof/>
                <w:webHidden/>
              </w:rPr>
            </w:r>
            <w:r>
              <w:rPr>
                <w:noProof/>
                <w:webHidden/>
              </w:rPr>
              <w:fldChar w:fldCharType="separate"/>
            </w:r>
            <w:r>
              <w:rPr>
                <w:noProof/>
                <w:webHidden/>
              </w:rPr>
              <w:t>11</w:t>
            </w:r>
            <w:r>
              <w:rPr>
                <w:noProof/>
                <w:webHidden/>
              </w:rPr>
              <w:fldChar w:fldCharType="end"/>
            </w:r>
          </w:hyperlink>
        </w:p>
        <w:p w14:paraId="29F925D7" w14:textId="6738EEDC" w:rsidR="009D4836" w:rsidRDefault="009D4836">
          <w:pPr>
            <w:pStyle w:val="TOC1"/>
            <w:tabs>
              <w:tab w:val="left" w:pos="440"/>
              <w:tab w:val="right" w:leader="dot" w:pos="9350"/>
            </w:tabs>
            <w:rPr>
              <w:rFonts w:eastAsiaTheme="minorEastAsia"/>
              <w:noProof/>
              <w:lang w:val="en-IN" w:eastAsia="en-IN"/>
            </w:rPr>
          </w:pPr>
          <w:hyperlink w:anchor="_Toc98937216" w:history="1">
            <w:r w:rsidRPr="009645A1">
              <w:rPr>
                <w:rStyle w:val="Hyperlink"/>
                <w:rFonts w:cstheme="minorHAnsi"/>
                <w:noProof/>
                <w:lang w:val="en-AU"/>
              </w:rPr>
              <w:t>7</w:t>
            </w:r>
            <w:r>
              <w:rPr>
                <w:rFonts w:eastAsiaTheme="minorEastAsia"/>
                <w:noProof/>
                <w:lang w:val="en-IN" w:eastAsia="en-IN"/>
              </w:rPr>
              <w:tab/>
            </w:r>
            <w:r w:rsidRPr="009645A1">
              <w:rPr>
                <w:rStyle w:val="Hyperlink"/>
                <w:rFonts w:cstheme="minorHAnsi"/>
                <w:noProof/>
                <w:lang w:val="en-AU"/>
              </w:rPr>
              <w:t>Appendix</w:t>
            </w:r>
            <w:r>
              <w:rPr>
                <w:noProof/>
                <w:webHidden/>
              </w:rPr>
              <w:tab/>
            </w:r>
            <w:r>
              <w:rPr>
                <w:noProof/>
                <w:webHidden/>
              </w:rPr>
              <w:fldChar w:fldCharType="begin"/>
            </w:r>
            <w:r>
              <w:rPr>
                <w:noProof/>
                <w:webHidden/>
              </w:rPr>
              <w:instrText xml:space="preserve"> PAGEREF _Toc98937216 \h </w:instrText>
            </w:r>
            <w:r>
              <w:rPr>
                <w:noProof/>
                <w:webHidden/>
              </w:rPr>
            </w:r>
            <w:r>
              <w:rPr>
                <w:noProof/>
                <w:webHidden/>
              </w:rPr>
              <w:fldChar w:fldCharType="separate"/>
            </w:r>
            <w:r>
              <w:rPr>
                <w:noProof/>
                <w:webHidden/>
              </w:rPr>
              <w:t>12</w:t>
            </w:r>
            <w:r>
              <w:rPr>
                <w:noProof/>
                <w:webHidden/>
              </w:rPr>
              <w:fldChar w:fldCharType="end"/>
            </w:r>
          </w:hyperlink>
        </w:p>
        <w:p w14:paraId="1BA2E387" w14:textId="14DEF94C"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76CEF34A" w14:textId="77777777" w:rsidR="00B81D6D" w:rsidRDefault="00B81D6D" w:rsidP="003161AB">
          <w:pPr>
            <w:rPr>
              <w:b/>
              <w:bCs/>
              <w:noProof/>
            </w:rPr>
          </w:pPr>
        </w:p>
        <w:p w14:paraId="658B7ED3" w14:textId="77777777" w:rsidR="00B81D6D" w:rsidRDefault="00B81D6D" w:rsidP="003161AB">
          <w:pPr>
            <w:rPr>
              <w:b/>
              <w:bCs/>
              <w:noProof/>
            </w:rPr>
          </w:pPr>
        </w:p>
        <w:p w14:paraId="4D27737F" w14:textId="77777777" w:rsidR="00B81D6D" w:rsidRDefault="00B81D6D" w:rsidP="003161AB">
          <w:pPr>
            <w:rPr>
              <w:b/>
              <w:bCs/>
              <w:noProof/>
            </w:rPr>
          </w:pPr>
        </w:p>
        <w:p w14:paraId="3DEEC669" w14:textId="338D41F0" w:rsidR="003161AB" w:rsidRDefault="009F20D9" w:rsidP="003161AB">
          <w:pPr>
            <w:rPr>
              <w:b/>
              <w:bCs/>
              <w:noProof/>
            </w:rPr>
          </w:pPr>
        </w:p>
      </w:sdtContent>
    </w:sdt>
    <w:bookmarkStart w:id="1" w:name="_Toc20833772" w:displacedByCustomXml="prev"/>
    <w:bookmarkStart w:id="2" w:name="_Toc20833660" w:displacedByCustomXml="prev"/>
    <w:bookmarkStart w:id="3" w:name="_Toc20777513" w:displacedByCustomXml="prev"/>
    <w:bookmarkStart w:id="4" w:name="_Toc20046163" w:displacedByCustomXml="prev"/>
    <w:bookmarkStart w:id="5" w:name="_Toc19887212" w:displacedByCustomXml="prev"/>
    <w:bookmarkStart w:id="6" w:name="_Toc19813274" w:displacedByCustomXml="prev"/>
    <w:bookmarkStart w:id="7" w:name="_Toc19174856"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8" w:name="_Toc98937191"/>
      <w:r w:rsidRPr="000B31BD">
        <w:rPr>
          <w:rFonts w:asciiTheme="minorHAnsi" w:hAnsiTheme="minorHAnsi" w:cstheme="minorHAnsi"/>
          <w:lang w:val="en-AU"/>
        </w:rPr>
        <w:t>Document Control</w:t>
      </w:r>
      <w:bookmarkEnd w:id="7"/>
      <w:bookmarkEnd w:id="6"/>
      <w:bookmarkEnd w:id="5"/>
      <w:bookmarkEnd w:id="4"/>
      <w:bookmarkEnd w:id="3"/>
      <w:bookmarkEnd w:id="2"/>
      <w:bookmarkEnd w:id="1"/>
      <w:bookmarkEnd w:id="8"/>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9" w:name="_Toc19174858"/>
      <w:bookmarkStart w:id="10" w:name="_Toc19813276"/>
      <w:bookmarkStart w:id="11" w:name="_Toc19887214"/>
      <w:bookmarkStart w:id="12" w:name="_Toc20046165"/>
      <w:bookmarkStart w:id="13" w:name="_Toc20777515"/>
      <w:bookmarkStart w:id="14" w:name="_Toc20833662"/>
      <w:bookmarkStart w:id="15" w:name="_Toc20833774"/>
      <w:bookmarkStart w:id="16" w:name="_Toc98937192"/>
      <w:r w:rsidRPr="000B31BD">
        <w:rPr>
          <w:rFonts w:asciiTheme="minorHAnsi" w:hAnsiTheme="minorHAnsi" w:cstheme="minorHAnsi"/>
          <w:lang w:val="en-AU"/>
        </w:rPr>
        <w:t>Change Record</w:t>
      </w:r>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0A55E0AD" w:rsidR="004626D3" w:rsidRPr="000B31BD" w:rsidRDefault="008E505B" w:rsidP="004B67C4">
            <w:pPr>
              <w:rPr>
                <w:rFonts w:asciiTheme="minorHAnsi" w:hAnsiTheme="minorHAnsi" w:cstheme="minorHAnsi"/>
                <w:b/>
                <w:sz w:val="22"/>
                <w:szCs w:val="22"/>
                <w:lang w:val="en-AU"/>
              </w:rPr>
            </w:pPr>
            <w:r>
              <w:rPr>
                <w:rFonts w:asciiTheme="minorHAnsi" w:hAnsiTheme="minorHAnsi" w:cstheme="minorHAnsi"/>
                <w:sz w:val="22"/>
                <w:szCs w:val="22"/>
                <w:lang w:val="en-AU"/>
              </w:rPr>
              <w:t>1</w:t>
            </w:r>
            <w:r w:rsidR="001E3471">
              <w:rPr>
                <w:rFonts w:asciiTheme="minorHAnsi" w:hAnsiTheme="minorHAnsi" w:cstheme="minorHAnsi"/>
                <w:sz w:val="22"/>
                <w:szCs w:val="22"/>
                <w:lang w:val="en-AU"/>
              </w:rPr>
              <w:t>2</w:t>
            </w:r>
            <w:r w:rsidR="00716614" w:rsidRPr="000B31BD">
              <w:rPr>
                <w:rFonts w:asciiTheme="minorHAnsi" w:hAnsiTheme="minorHAnsi" w:cstheme="minorHAnsi"/>
                <w:sz w:val="22"/>
                <w:szCs w:val="22"/>
                <w:lang w:val="en-AU"/>
              </w:rPr>
              <w:t>/</w:t>
            </w:r>
            <w:r w:rsidR="001E3471">
              <w:rPr>
                <w:rFonts w:asciiTheme="minorHAnsi" w:hAnsiTheme="minorHAnsi" w:cstheme="minorHAnsi"/>
                <w:sz w:val="22"/>
                <w:szCs w:val="22"/>
                <w:lang w:val="en-AU"/>
              </w:rPr>
              <w:t>1</w:t>
            </w:r>
            <w:r w:rsidR="007C1097">
              <w:rPr>
                <w:rFonts w:asciiTheme="minorHAnsi" w:hAnsiTheme="minorHAnsi" w:cstheme="minorHAnsi"/>
                <w:sz w:val="22"/>
                <w:szCs w:val="22"/>
                <w:lang w:val="en-AU"/>
              </w:rPr>
              <w:t>7</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21</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7" w:name="_Toc19174859"/>
      <w:bookmarkStart w:id="18" w:name="_Toc19813277"/>
      <w:bookmarkStart w:id="19" w:name="_Toc19887215"/>
      <w:bookmarkStart w:id="20" w:name="_Toc20046166"/>
      <w:bookmarkStart w:id="21" w:name="_Toc20777516"/>
      <w:bookmarkStart w:id="22" w:name="_Toc20833663"/>
      <w:bookmarkStart w:id="23" w:name="_Toc20833775"/>
      <w:bookmarkStart w:id="24" w:name="_Toc98937193"/>
      <w:r w:rsidRPr="000B31BD">
        <w:rPr>
          <w:rFonts w:asciiTheme="minorHAnsi" w:hAnsiTheme="minorHAnsi" w:cstheme="minorHAnsi"/>
          <w:lang w:val="en-AU"/>
        </w:rPr>
        <w:t>Reviewer</w:t>
      </w:r>
      <w:bookmarkEnd w:id="17"/>
      <w:bookmarkEnd w:id="18"/>
      <w:bookmarkEnd w:id="19"/>
      <w:bookmarkEnd w:id="20"/>
      <w:bookmarkEnd w:id="21"/>
      <w:bookmarkEnd w:id="22"/>
      <w:bookmarkEnd w:id="23"/>
      <w:bookmarkEnd w:id="24"/>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5" w:name="_Toc19174860"/>
      <w:bookmarkStart w:id="26" w:name="_Toc19813278"/>
      <w:bookmarkStart w:id="27" w:name="_Toc19887216"/>
      <w:bookmarkStart w:id="28" w:name="_Toc20046167"/>
      <w:bookmarkStart w:id="29" w:name="_Toc20777517"/>
      <w:bookmarkStart w:id="30" w:name="_Toc20833664"/>
      <w:bookmarkStart w:id="31" w:name="_Toc20833776"/>
      <w:bookmarkStart w:id="32" w:name="_Toc98937194"/>
      <w:r w:rsidRPr="000B31BD">
        <w:rPr>
          <w:rFonts w:asciiTheme="minorHAnsi" w:hAnsiTheme="minorHAnsi" w:cstheme="minorHAnsi"/>
          <w:lang w:val="en-AU"/>
        </w:rPr>
        <w:t>Approver</w:t>
      </w:r>
      <w:bookmarkEnd w:id="25"/>
      <w:bookmarkEnd w:id="26"/>
      <w:bookmarkEnd w:id="27"/>
      <w:bookmarkEnd w:id="28"/>
      <w:bookmarkEnd w:id="29"/>
      <w:bookmarkEnd w:id="30"/>
      <w:bookmarkEnd w:id="31"/>
      <w:bookmarkEnd w:id="32"/>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3" w:name="_Toc19174862"/>
      <w:bookmarkStart w:id="34" w:name="_Toc19813280"/>
      <w:bookmarkStart w:id="35" w:name="_Toc19887218"/>
      <w:bookmarkStart w:id="36" w:name="_Toc20046169"/>
      <w:bookmarkStart w:id="37" w:name="_Toc20777519"/>
      <w:bookmarkStart w:id="38" w:name="_Toc20833666"/>
      <w:bookmarkStart w:id="39" w:name="_Toc20833778"/>
      <w:bookmarkStart w:id="40" w:name="_Toc98937195"/>
      <w:r w:rsidRPr="000B31BD">
        <w:rPr>
          <w:rFonts w:asciiTheme="minorHAnsi" w:hAnsiTheme="minorHAnsi" w:cstheme="minorHAnsi"/>
          <w:lang w:val="en-AU"/>
        </w:rPr>
        <w:t>Document Purpose</w:t>
      </w:r>
      <w:bookmarkEnd w:id="33"/>
      <w:bookmarkEnd w:id="34"/>
      <w:bookmarkEnd w:id="35"/>
      <w:bookmarkEnd w:id="36"/>
      <w:bookmarkEnd w:id="37"/>
      <w:bookmarkEnd w:id="38"/>
      <w:bookmarkEnd w:id="39"/>
      <w:bookmarkEnd w:id="40"/>
    </w:p>
    <w:p w14:paraId="7FD8DEEF" w14:textId="52DA430C" w:rsidR="00BA7C7D" w:rsidRPr="00BB1180" w:rsidRDefault="002F4C77" w:rsidP="0087788D">
      <w:pPr>
        <w:pStyle w:val="BodyCopy"/>
        <w:jc w:val="both"/>
        <w:rPr>
          <w:rFonts w:asciiTheme="minorHAnsi" w:hAnsiTheme="minorHAnsi" w:cstheme="minorHAnsi"/>
          <w:color w:val="000000" w:themeColor="text1"/>
          <w:sz w:val="24"/>
          <w:szCs w:val="24"/>
        </w:rPr>
      </w:pPr>
      <w:bookmarkStart w:id="41" w:name="_Toc510190266"/>
      <w:r w:rsidRPr="005964D1">
        <w:rPr>
          <w:rFonts w:asciiTheme="minorHAnsi" w:hAnsiTheme="minorHAnsi" w:cstheme="minorHAnsi"/>
          <w:color w:val="000000" w:themeColor="text1"/>
          <w:sz w:val="22"/>
        </w:rPr>
        <w:t xml:space="preserve">This document provides </w:t>
      </w:r>
      <w:r>
        <w:rPr>
          <w:rFonts w:asciiTheme="minorHAnsi" w:hAnsiTheme="minorHAnsi" w:cstheme="minorHAnsi"/>
          <w:color w:val="000000" w:themeColor="text1"/>
          <w:sz w:val="22"/>
        </w:rPr>
        <w:t xml:space="preserve">details </w:t>
      </w:r>
      <w:bookmarkStart w:id="42" w:name="_Hlk27140939"/>
      <w:r w:rsidR="0087788D">
        <w:rPr>
          <w:rFonts w:asciiTheme="minorHAnsi" w:hAnsiTheme="minorHAnsi" w:cstheme="minorHAnsi"/>
          <w:color w:val="000000" w:themeColor="text1"/>
          <w:sz w:val="22"/>
        </w:rPr>
        <w:t>regarding the</w:t>
      </w:r>
      <w:r w:rsidR="001E3471">
        <w:rPr>
          <w:rFonts w:asciiTheme="minorHAnsi" w:hAnsiTheme="minorHAnsi" w:cstheme="minorHAnsi"/>
          <w:color w:val="000000" w:themeColor="text1"/>
          <w:sz w:val="22"/>
        </w:rPr>
        <w:t xml:space="preserve"> </w:t>
      </w:r>
      <w:r w:rsidR="007C1097">
        <w:rPr>
          <w:rFonts w:asciiTheme="minorHAnsi" w:hAnsiTheme="minorHAnsi" w:cstheme="minorHAnsi"/>
          <w:color w:val="000000" w:themeColor="text1"/>
          <w:sz w:val="22"/>
        </w:rPr>
        <w:t xml:space="preserve">logging frameworks and the best practices </w:t>
      </w:r>
    </w:p>
    <w:bookmarkEnd w:id="42"/>
    <w:p w14:paraId="6218003F" w14:textId="77777777" w:rsidR="00BA7C7D" w:rsidRDefault="00BA7C7D"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2D327075" w14:textId="22CB4631" w:rsidR="00B77483" w:rsidRPr="000B31BD" w:rsidRDefault="007C1097" w:rsidP="004626D3">
      <w:pPr>
        <w:pStyle w:val="Heading1"/>
        <w:spacing w:after="240" w:line="240" w:lineRule="auto"/>
        <w:rPr>
          <w:rFonts w:asciiTheme="minorHAnsi" w:hAnsiTheme="minorHAnsi" w:cstheme="minorHAnsi"/>
          <w:lang w:val="en-AU"/>
        </w:rPr>
      </w:pPr>
      <w:bookmarkStart w:id="43" w:name="_Toc98937196"/>
      <w:bookmarkEnd w:id="41"/>
      <w:r>
        <w:rPr>
          <w:rFonts w:asciiTheme="minorHAnsi" w:hAnsiTheme="minorHAnsi" w:cstheme="minorHAnsi"/>
          <w:lang w:val="en-AU"/>
        </w:rPr>
        <w:lastRenderedPageBreak/>
        <w:t>Logging Frameworks</w:t>
      </w:r>
      <w:bookmarkEnd w:id="43"/>
    </w:p>
    <w:p w14:paraId="488BCC2C" w14:textId="7C88B7E1" w:rsidR="001E3471" w:rsidRDefault="007C1097" w:rsidP="001E3471">
      <w:pPr>
        <w:pStyle w:val="Heading2"/>
        <w:rPr>
          <w:rFonts w:asciiTheme="minorHAnsi" w:hAnsiTheme="minorHAnsi" w:cstheme="minorHAnsi"/>
          <w:sz w:val="22"/>
          <w:szCs w:val="22"/>
          <w:lang w:val="en-IN"/>
        </w:rPr>
      </w:pPr>
      <w:bookmarkStart w:id="44" w:name="_Toc98937197"/>
      <w:r>
        <w:rPr>
          <w:rFonts w:asciiTheme="minorHAnsi" w:hAnsiTheme="minorHAnsi" w:cstheme="minorHAnsi"/>
          <w:sz w:val="22"/>
          <w:szCs w:val="22"/>
          <w:lang w:val="en-IN"/>
        </w:rPr>
        <w:t>Log4net</w:t>
      </w:r>
      <w:bookmarkEnd w:id="44"/>
    </w:p>
    <w:p w14:paraId="26E35A9C" w14:textId="77777777" w:rsidR="007C1097" w:rsidRDefault="007C1097" w:rsidP="007C1097">
      <w:pPr>
        <w:pStyle w:val="ListParagraph"/>
        <w:rPr>
          <w:rFonts w:cstheme="minorHAnsi"/>
          <w:color w:val="000000"/>
          <w:shd w:val="clear" w:color="auto" w:fill="FFFFFF"/>
        </w:rPr>
      </w:pPr>
      <w:r w:rsidRPr="008452FF">
        <w:rPr>
          <w:rFonts w:cstheme="minorHAnsi"/>
          <w:color w:val="000000"/>
          <w:shd w:val="clear" w:color="auto" w:fill="FFFFFF"/>
        </w:rPr>
        <w:t>log4net has been used in tens of thousands of applications over the last 17 years; certainly, it is the grandparent of all modern .NET logging frameworks. Concepts such as log levels, loggers are nearly universal in logging frameworks.</w:t>
      </w:r>
    </w:p>
    <w:p w14:paraId="7B17EAEF" w14:textId="77777777" w:rsidR="007C1097" w:rsidRDefault="007C1097" w:rsidP="007C1097">
      <w:pPr>
        <w:pStyle w:val="ListParagraph"/>
        <w:rPr>
          <w:rFonts w:cstheme="minorHAnsi"/>
        </w:rPr>
      </w:pPr>
      <w:r>
        <w:rPr>
          <w:rFonts w:cstheme="minorHAnsi"/>
        </w:rPr>
        <w:t xml:space="preserve">This contains the </w:t>
      </w:r>
      <w:r w:rsidRPr="008452FF">
        <w:rPr>
          <w:rFonts w:cstheme="minorHAnsi"/>
        </w:rPr>
        <w:t>XML configuration file that contains the settings for logging. Don’t forget to set that file to copy to the output directory.</w:t>
      </w:r>
    </w:p>
    <w:p w14:paraId="5F9CD1FA" w14:textId="77777777" w:rsidR="007C1097" w:rsidRDefault="007C1097" w:rsidP="007C1097">
      <w:pPr>
        <w:pStyle w:val="ListParagraph"/>
        <w:rPr>
          <w:rFonts w:cstheme="minorHAnsi"/>
        </w:rPr>
      </w:pPr>
      <w:r w:rsidRPr="008452FF">
        <w:rPr>
          <w:rFonts w:cstheme="minorHAnsi"/>
        </w:rPr>
        <w:t>It is complicated and XML is always difficult to approach.</w:t>
      </w:r>
    </w:p>
    <w:p w14:paraId="1E30471A" w14:textId="534FA52A" w:rsidR="007C1097" w:rsidRDefault="007C1097" w:rsidP="007C1097">
      <w:pPr>
        <w:pStyle w:val="ListParagraph"/>
        <w:rPr>
          <w:rFonts w:cstheme="minorHAnsi"/>
        </w:rPr>
      </w:pPr>
      <w:r w:rsidRPr="00A31F8A">
        <w:rPr>
          <w:rFonts w:cstheme="minorHAnsi"/>
        </w:rPr>
        <w:t>log4net hasn’t seen a release in 18 months, which isn’t necessarily bad as the project is stable</w:t>
      </w:r>
      <w:r>
        <w:rPr>
          <w:rFonts w:cstheme="minorHAnsi"/>
        </w:rPr>
        <w:t>.</w:t>
      </w:r>
    </w:p>
    <w:p w14:paraId="318014C0" w14:textId="19A8D116" w:rsidR="007C1097" w:rsidRDefault="007C1097" w:rsidP="007C1097">
      <w:pPr>
        <w:pStyle w:val="ListParagraph"/>
        <w:rPr>
          <w:rFonts w:cstheme="minorHAnsi"/>
        </w:rPr>
      </w:pPr>
    </w:p>
    <w:p w14:paraId="7C69E978" w14:textId="062E8E71" w:rsidR="007C1097" w:rsidRDefault="007C1097" w:rsidP="007C1097">
      <w:pPr>
        <w:pStyle w:val="ListParagraph"/>
        <w:rPr>
          <w:rFonts w:cstheme="minorHAnsi"/>
        </w:rPr>
      </w:pPr>
      <w:r>
        <w:rPr>
          <w:noProof/>
        </w:rPr>
        <w:drawing>
          <wp:inline distT="0" distB="0" distL="0" distR="0" wp14:anchorId="431B439E" wp14:editId="07FDD194">
            <wp:extent cx="5731510" cy="2800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0350"/>
                    </a:xfrm>
                    <a:prstGeom prst="rect">
                      <a:avLst/>
                    </a:prstGeom>
                  </pic:spPr>
                </pic:pic>
              </a:graphicData>
            </a:graphic>
          </wp:inline>
        </w:drawing>
      </w:r>
    </w:p>
    <w:p w14:paraId="24031FB0" w14:textId="77777777" w:rsidR="007C1097" w:rsidRPr="007C1097" w:rsidRDefault="007C1097" w:rsidP="007C1097">
      <w:pPr>
        <w:rPr>
          <w:lang w:val="en-IN"/>
        </w:rPr>
      </w:pPr>
    </w:p>
    <w:p w14:paraId="5472DF61" w14:textId="718B5449" w:rsidR="00F42103" w:rsidRPr="00F42103" w:rsidRDefault="007C1097" w:rsidP="00F42103">
      <w:pPr>
        <w:pStyle w:val="Heading2"/>
        <w:rPr>
          <w:lang w:val="en-IN"/>
        </w:rPr>
      </w:pPr>
      <w:bookmarkStart w:id="45" w:name="_Toc98937198"/>
      <w:proofErr w:type="spellStart"/>
      <w:r>
        <w:rPr>
          <w:lang w:val="en-IN"/>
        </w:rPr>
        <w:t>NLog</w:t>
      </w:r>
      <w:bookmarkEnd w:id="45"/>
      <w:proofErr w:type="spellEnd"/>
    </w:p>
    <w:p w14:paraId="4C0996D1" w14:textId="77777777" w:rsidR="007C1097" w:rsidRDefault="007C1097" w:rsidP="007C1097">
      <w:pPr>
        <w:pStyle w:val="ListParagraph"/>
      </w:pPr>
      <w:proofErr w:type="spellStart"/>
      <w:r w:rsidRPr="00A31F8A">
        <w:t>NLog</w:t>
      </w:r>
      <w:proofErr w:type="spellEnd"/>
      <w:r w:rsidRPr="00A31F8A">
        <w:t xml:space="preserve"> is also a pretty old project. Version 1.0 was released back in 2006, but it is still under active development with the latest version having been released in December of 2017</w:t>
      </w:r>
    </w:p>
    <w:p w14:paraId="26EBBA8D" w14:textId="77777777" w:rsidR="007C1097" w:rsidRDefault="007C1097" w:rsidP="007C1097">
      <w:pPr>
        <w:pStyle w:val="ListParagraph"/>
      </w:pPr>
      <w:r w:rsidRPr="00A31F8A">
        <w:t xml:space="preserve">The latest release of </w:t>
      </w:r>
      <w:proofErr w:type="spellStart"/>
      <w:r w:rsidRPr="00A31F8A">
        <w:t>NLog</w:t>
      </w:r>
      <w:proofErr w:type="spellEnd"/>
      <w:r w:rsidRPr="00A31F8A">
        <w:t xml:space="preserve"> adds structured logging and support for .NET Standard.</w:t>
      </w:r>
    </w:p>
    <w:p w14:paraId="3C6078E8" w14:textId="76E69A7F" w:rsidR="007C1097" w:rsidRDefault="007C1097" w:rsidP="007C1097">
      <w:pPr>
        <w:pStyle w:val="ListParagraph"/>
      </w:pPr>
      <w:r>
        <w:t>This also has XML configuration file and it is cleaner than log4net.</w:t>
      </w:r>
    </w:p>
    <w:p w14:paraId="07C1FF23" w14:textId="3865A513" w:rsidR="007C1097" w:rsidRDefault="007C1097" w:rsidP="007C1097">
      <w:pPr>
        <w:pStyle w:val="ListParagraph"/>
      </w:pPr>
      <w:r>
        <w:rPr>
          <w:noProof/>
        </w:rPr>
        <w:lastRenderedPageBreak/>
        <w:drawing>
          <wp:inline distT="0" distB="0" distL="0" distR="0" wp14:anchorId="2E7AAF0F" wp14:editId="339A8E2B">
            <wp:extent cx="5731510" cy="28365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6545"/>
                    </a:xfrm>
                    <a:prstGeom prst="rect">
                      <a:avLst/>
                    </a:prstGeom>
                  </pic:spPr>
                </pic:pic>
              </a:graphicData>
            </a:graphic>
          </wp:inline>
        </w:drawing>
      </w:r>
    </w:p>
    <w:p w14:paraId="329A8AC7" w14:textId="77777777" w:rsidR="007C1097" w:rsidRDefault="007C1097" w:rsidP="007C1097">
      <w:pPr>
        <w:ind w:left="720"/>
      </w:pPr>
      <w:r w:rsidRPr="0050137E">
        <w:t>There is also a way to configure the logging using code.</w:t>
      </w:r>
    </w:p>
    <w:p w14:paraId="70075C0E" w14:textId="00D50471" w:rsidR="00114751" w:rsidRDefault="007C1097" w:rsidP="001E3471">
      <w:pPr>
        <w:jc w:val="both"/>
        <w:rPr>
          <w:lang w:val="en-AU"/>
        </w:rPr>
      </w:pPr>
      <w:r>
        <w:rPr>
          <w:noProof/>
        </w:rPr>
        <w:drawing>
          <wp:inline distT="0" distB="0" distL="0" distR="0" wp14:anchorId="07182511" wp14:editId="4452B1A0">
            <wp:extent cx="5731510" cy="1219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9200"/>
                    </a:xfrm>
                    <a:prstGeom prst="rect">
                      <a:avLst/>
                    </a:prstGeom>
                  </pic:spPr>
                </pic:pic>
              </a:graphicData>
            </a:graphic>
          </wp:inline>
        </w:drawing>
      </w:r>
    </w:p>
    <w:p w14:paraId="35B21C93" w14:textId="7F542829" w:rsidR="0062472B" w:rsidRDefault="007C1097" w:rsidP="0062472B">
      <w:pPr>
        <w:pStyle w:val="Heading2"/>
        <w:rPr>
          <w:rFonts w:asciiTheme="minorHAnsi" w:hAnsiTheme="minorHAnsi" w:cstheme="minorHAnsi"/>
          <w:sz w:val="22"/>
          <w:szCs w:val="22"/>
          <w:lang w:val="en-IN"/>
        </w:rPr>
      </w:pPr>
      <w:bookmarkStart w:id="46" w:name="_Toc98937199"/>
      <w:proofErr w:type="spellStart"/>
      <w:r>
        <w:rPr>
          <w:rFonts w:asciiTheme="minorHAnsi" w:hAnsiTheme="minorHAnsi" w:cstheme="minorHAnsi"/>
          <w:sz w:val="22"/>
          <w:szCs w:val="22"/>
          <w:lang w:val="en-IN"/>
        </w:rPr>
        <w:t>Serilog</w:t>
      </w:r>
      <w:bookmarkEnd w:id="46"/>
      <w:proofErr w:type="spellEnd"/>
    </w:p>
    <w:p w14:paraId="7F15F385" w14:textId="382E92EB" w:rsidR="007C1097" w:rsidRDefault="007C1097" w:rsidP="007C1097">
      <w:pPr>
        <w:pStyle w:val="ListParagraph"/>
        <w:rPr>
          <w:rFonts w:cstheme="minorHAnsi"/>
          <w:color w:val="000000"/>
          <w:shd w:val="clear" w:color="auto" w:fill="FFFFFF"/>
        </w:rPr>
      </w:pPr>
      <w:r>
        <w:rPr>
          <w:lang w:val="en-IN"/>
        </w:rPr>
        <w:t xml:space="preserve">              </w:t>
      </w:r>
      <w:r w:rsidRPr="001419D0">
        <w:rPr>
          <w:rFonts w:cstheme="minorHAnsi"/>
          <w:color w:val="000000"/>
          <w:shd w:val="clear" w:color="auto" w:fill="FFFFFF"/>
        </w:rPr>
        <w:t xml:space="preserve">The newest logging framework of the bunch, </w:t>
      </w:r>
      <w:proofErr w:type="spellStart"/>
      <w:r w:rsidRPr="001419D0">
        <w:rPr>
          <w:rFonts w:cstheme="minorHAnsi"/>
          <w:color w:val="000000"/>
          <w:shd w:val="clear" w:color="auto" w:fill="FFFFFF"/>
        </w:rPr>
        <w:t>Serilog</w:t>
      </w:r>
      <w:proofErr w:type="spellEnd"/>
      <w:r w:rsidRPr="001419D0">
        <w:rPr>
          <w:rFonts w:cstheme="minorHAnsi"/>
          <w:color w:val="000000"/>
          <w:shd w:val="clear" w:color="auto" w:fill="FFFFFF"/>
        </w:rPr>
        <w:t xml:space="preserve">, was released in 2013. The big difference between </w:t>
      </w:r>
      <w:proofErr w:type="spellStart"/>
      <w:r w:rsidRPr="001419D0">
        <w:rPr>
          <w:rFonts w:cstheme="minorHAnsi"/>
          <w:color w:val="000000"/>
          <w:shd w:val="clear" w:color="auto" w:fill="FFFFFF"/>
        </w:rPr>
        <w:t>Serilog</w:t>
      </w:r>
      <w:proofErr w:type="spellEnd"/>
      <w:r w:rsidRPr="001419D0">
        <w:rPr>
          <w:rFonts w:cstheme="minorHAnsi"/>
          <w:color w:val="000000"/>
          <w:shd w:val="clear" w:color="auto" w:fill="FFFFFF"/>
        </w:rPr>
        <w:t xml:space="preserve"> and the other frameworks is that it is designed to do structured logging out of the box. </w:t>
      </w:r>
      <w:proofErr w:type="spellStart"/>
      <w:r w:rsidRPr="001419D0">
        <w:rPr>
          <w:rFonts w:cstheme="minorHAnsi"/>
          <w:color w:val="000000"/>
          <w:shd w:val="clear" w:color="auto" w:fill="FFFFFF"/>
        </w:rPr>
        <w:t>NLog</w:t>
      </w:r>
      <w:proofErr w:type="spellEnd"/>
      <w:r w:rsidRPr="001419D0">
        <w:rPr>
          <w:rFonts w:cstheme="minorHAnsi"/>
          <w:color w:val="000000"/>
          <w:shd w:val="clear" w:color="auto" w:fill="FFFFFF"/>
        </w:rPr>
        <w:t xml:space="preserve"> also supports structured logging but it is was only added recently. </w:t>
      </w:r>
    </w:p>
    <w:p w14:paraId="09606452" w14:textId="26563E8D" w:rsidR="007C1097" w:rsidRDefault="007C1097" w:rsidP="007C1097">
      <w:pPr>
        <w:pStyle w:val="Heading3"/>
        <w:rPr>
          <w:lang w:val="en-IN"/>
        </w:rPr>
      </w:pPr>
      <w:bookmarkStart w:id="47" w:name="_Toc98937200"/>
      <w:r>
        <w:rPr>
          <w:lang w:val="en-IN"/>
        </w:rPr>
        <w:t>Structured logging example</w:t>
      </w:r>
      <w:bookmarkEnd w:id="47"/>
    </w:p>
    <w:p w14:paraId="6DC7143D" w14:textId="77777777" w:rsidR="007C1097" w:rsidRPr="001419D0" w:rsidRDefault="007C1097" w:rsidP="007C1097">
      <w:pPr>
        <w:pStyle w:val="ListParagraph"/>
        <w:rPr>
          <w:rFonts w:cstheme="minorHAnsi"/>
          <w:color w:val="000000"/>
          <w:shd w:val="clear" w:color="auto" w:fill="FFFFFF"/>
        </w:rPr>
      </w:pPr>
    </w:p>
    <w:p w14:paraId="23335F4F" w14:textId="77777777" w:rsidR="007C1097" w:rsidRPr="001419D0" w:rsidRDefault="007C1097" w:rsidP="007C1097">
      <w:pPr>
        <w:pStyle w:val="NormalWeb"/>
        <w:shd w:val="clear" w:color="auto" w:fill="FFFFFF"/>
        <w:spacing w:before="0" w:beforeAutospacing="0" w:after="240" w:afterAutospacing="0"/>
        <w:ind w:firstLine="720"/>
        <w:rPr>
          <w:rFonts w:asciiTheme="minorHAnsi" w:hAnsiTheme="minorHAnsi" w:cstheme="minorHAnsi"/>
          <w:color w:val="000000"/>
          <w:sz w:val="22"/>
          <w:szCs w:val="22"/>
        </w:rPr>
      </w:pPr>
      <w:r w:rsidRPr="001419D0">
        <w:rPr>
          <w:rFonts w:asciiTheme="minorHAnsi" w:hAnsiTheme="minorHAnsi" w:cstheme="minorHAnsi"/>
          <w:color w:val="000000"/>
          <w:sz w:val="22"/>
          <w:szCs w:val="22"/>
        </w:rPr>
        <w:t>Often, you’ll find that you’re writing logs that contain two things: a message and value.</w:t>
      </w:r>
    </w:p>
    <w:p w14:paraId="5A95ACCC" w14:textId="40D53AA9" w:rsidR="007C1097" w:rsidRDefault="007C1097" w:rsidP="007C1097">
      <w:pPr>
        <w:rPr>
          <w:rFonts w:cstheme="minorHAnsi"/>
          <w:color w:val="000000"/>
        </w:rPr>
      </w:pPr>
      <w:r w:rsidRPr="001419D0">
        <w:rPr>
          <w:rFonts w:cstheme="minorHAnsi"/>
          <w:color w:val="000000"/>
        </w:rPr>
        <w:t>Example:</w:t>
      </w:r>
    </w:p>
    <w:p w14:paraId="3A653B6E" w14:textId="77777777" w:rsidR="007C1097" w:rsidRPr="007C1097" w:rsidRDefault="007C1097" w:rsidP="007C1097">
      <w:pPr>
        <w:rPr>
          <w:lang w:val="en-IN"/>
        </w:rPr>
      </w:pPr>
      <w:r w:rsidRPr="007C1097">
        <w:rPr>
          <w:lang w:val="en-IN"/>
        </w:rPr>
        <w:tab/>
      </w:r>
      <w:r w:rsidRPr="007C1097">
        <w:rPr>
          <w:lang w:val="en-IN"/>
        </w:rPr>
        <w:tab/>
      </w:r>
      <w:proofErr w:type="spellStart"/>
      <w:proofErr w:type="gramStart"/>
      <w:r w:rsidRPr="007C1097">
        <w:rPr>
          <w:lang w:val="en-IN"/>
        </w:rPr>
        <w:t>log.Debug</w:t>
      </w:r>
      <w:proofErr w:type="spellEnd"/>
      <w:proofErr w:type="gramEnd"/>
      <w:r w:rsidRPr="007C1097">
        <w:rPr>
          <w:lang w:val="en-IN"/>
        </w:rPr>
        <w:t>($"User id is: ${</w:t>
      </w:r>
      <w:proofErr w:type="spellStart"/>
      <w:r w:rsidRPr="007C1097">
        <w:rPr>
          <w:lang w:val="en-IN"/>
        </w:rPr>
        <w:t>userId</w:t>
      </w:r>
      <w:proofErr w:type="spellEnd"/>
      <w:r w:rsidRPr="007C1097">
        <w:rPr>
          <w:lang w:val="en-IN"/>
        </w:rPr>
        <w:t>}");</w:t>
      </w:r>
    </w:p>
    <w:p w14:paraId="58A5BA62" w14:textId="77777777" w:rsidR="007C1097" w:rsidRPr="007C1097" w:rsidRDefault="007C1097" w:rsidP="007C1097">
      <w:pPr>
        <w:ind w:left="1440"/>
        <w:rPr>
          <w:lang w:val="en-IN"/>
        </w:rPr>
      </w:pPr>
      <w:r w:rsidRPr="007C1097">
        <w:rPr>
          <w:lang w:val="en-IN"/>
        </w:rPr>
        <w:t xml:space="preserve">With most logging frameworks, this is simply translated to text in the log file. Text is nice and all, but knowing that the value logged was called </w:t>
      </w:r>
      <w:proofErr w:type="spellStart"/>
      <w:r w:rsidRPr="007C1097">
        <w:rPr>
          <w:lang w:val="en-IN"/>
        </w:rPr>
        <w:t>userId</w:t>
      </w:r>
      <w:proofErr w:type="spellEnd"/>
      <w:r w:rsidRPr="007C1097">
        <w:rPr>
          <w:lang w:val="en-IN"/>
        </w:rPr>
        <w:t xml:space="preserve"> and being able to search for that is actually very useful. </w:t>
      </w:r>
      <w:proofErr w:type="spellStart"/>
      <w:r w:rsidRPr="007C1097">
        <w:rPr>
          <w:lang w:val="en-IN"/>
        </w:rPr>
        <w:t>Serilog</w:t>
      </w:r>
      <w:proofErr w:type="spellEnd"/>
      <w:r w:rsidRPr="007C1097">
        <w:rPr>
          <w:lang w:val="en-IN"/>
        </w:rPr>
        <w:t xml:space="preserve"> keeps the properties available all the way to the destination.</w:t>
      </w:r>
    </w:p>
    <w:p w14:paraId="78E14A1B" w14:textId="77777777" w:rsidR="007C1097" w:rsidRPr="007C1097" w:rsidRDefault="007C1097" w:rsidP="007C1097">
      <w:pPr>
        <w:shd w:val="clear" w:color="auto" w:fill="FFFFFF"/>
        <w:spacing w:after="240" w:line="240" w:lineRule="auto"/>
        <w:ind w:left="720"/>
        <w:rPr>
          <w:rFonts w:ascii="Calibri" w:eastAsia="Times New Roman" w:hAnsi="Calibri" w:cs="Calibri"/>
          <w:color w:val="000000"/>
          <w:shd w:val="clear" w:color="auto" w:fill="FFFFFF"/>
          <w:lang w:val="en-IN" w:eastAsia="en-IN"/>
        </w:rPr>
      </w:pPr>
      <w:r w:rsidRPr="007C1097">
        <w:rPr>
          <w:rFonts w:ascii="Calibri" w:eastAsia="Times New Roman" w:hAnsi="Calibri" w:cs="Calibri"/>
          <w:color w:val="000000"/>
          <w:shd w:val="clear" w:color="auto" w:fill="FFFFFF"/>
          <w:lang w:val="en-IN" w:eastAsia="en-IN"/>
        </w:rPr>
        <w:t xml:space="preserve">No need for any XML configuration this time! The configuration for </w:t>
      </w:r>
      <w:proofErr w:type="spellStart"/>
      <w:r w:rsidRPr="007C1097">
        <w:rPr>
          <w:rFonts w:ascii="Calibri" w:eastAsia="Times New Roman" w:hAnsi="Calibri" w:cs="Calibri"/>
          <w:color w:val="000000"/>
          <w:shd w:val="clear" w:color="auto" w:fill="FFFFFF"/>
          <w:lang w:val="en-IN" w:eastAsia="en-IN"/>
        </w:rPr>
        <w:t>Serilog</w:t>
      </w:r>
      <w:proofErr w:type="spellEnd"/>
      <w:r w:rsidRPr="007C1097">
        <w:rPr>
          <w:rFonts w:ascii="Calibri" w:eastAsia="Times New Roman" w:hAnsi="Calibri" w:cs="Calibri"/>
          <w:color w:val="000000"/>
          <w:shd w:val="clear" w:color="auto" w:fill="FFFFFF"/>
          <w:lang w:val="en-IN" w:eastAsia="en-IN"/>
        </w:rPr>
        <w:t xml:space="preserve"> uses a fluent interface, which makes it very nice and clean. Compare how easy it is to set up a rolling file logger, as compared with log4net.</w:t>
      </w:r>
    </w:p>
    <w:p w14:paraId="4F383172" w14:textId="77777777" w:rsidR="007C1097" w:rsidRPr="007C1097" w:rsidRDefault="007C1097" w:rsidP="007C1097">
      <w:pPr>
        <w:rPr>
          <w:lang w:val="en-IN"/>
        </w:rPr>
      </w:pPr>
    </w:p>
    <w:p w14:paraId="46A50E3E" w14:textId="4030F5B2" w:rsidR="0062472B" w:rsidRDefault="007E525D" w:rsidP="00AB2DDF">
      <w:pPr>
        <w:pStyle w:val="Heading2"/>
        <w:rPr>
          <w:rFonts w:asciiTheme="minorHAnsi" w:hAnsiTheme="minorHAnsi" w:cstheme="minorHAnsi"/>
          <w:sz w:val="22"/>
          <w:szCs w:val="22"/>
          <w:lang w:val="en-IN"/>
        </w:rPr>
      </w:pPr>
      <w:bookmarkStart w:id="48" w:name="_Toc98937201"/>
      <w:r>
        <w:rPr>
          <w:rFonts w:asciiTheme="minorHAnsi" w:hAnsiTheme="minorHAnsi" w:cstheme="minorHAnsi"/>
          <w:sz w:val="22"/>
          <w:szCs w:val="22"/>
          <w:lang w:val="en-IN"/>
        </w:rPr>
        <w:lastRenderedPageBreak/>
        <w:t>Microsoft Extension Logging</w:t>
      </w:r>
      <w:bookmarkEnd w:id="48"/>
    </w:p>
    <w:p w14:paraId="29E291DE" w14:textId="55688C90" w:rsidR="007E525D" w:rsidRPr="00A30AF3" w:rsidRDefault="007E525D" w:rsidP="007E525D">
      <w:pPr>
        <w:pStyle w:val="NormalWeb"/>
        <w:spacing w:after="240"/>
        <w:ind w:left="720"/>
        <w:rPr>
          <w:rFonts w:asciiTheme="minorHAnsi" w:hAnsiTheme="minorHAnsi" w:cstheme="minorHAnsi"/>
          <w:color w:val="3A3A3A"/>
          <w:sz w:val="22"/>
          <w:szCs w:val="22"/>
          <w:shd w:val="clear" w:color="auto" w:fill="FFFFFF"/>
        </w:rPr>
      </w:pPr>
      <w:r w:rsidRPr="00A30AF3">
        <w:rPr>
          <w:rFonts w:asciiTheme="minorHAnsi" w:hAnsiTheme="minorHAnsi" w:cstheme="minorHAnsi"/>
          <w:color w:val="3A3A3A"/>
          <w:sz w:val="22"/>
          <w:szCs w:val="22"/>
          <w:shd w:val="clear" w:color="auto" w:fill="FFFFFF"/>
        </w:rPr>
        <w:t>.NET Core and ASP.NET Core come with its own built-in logging framework. When you create a new ASP.NET Core project from the default template, </w:t>
      </w:r>
      <w:r>
        <w:rPr>
          <w:rFonts w:asciiTheme="minorHAnsi" w:hAnsiTheme="minorHAnsi" w:cstheme="minorHAnsi"/>
          <w:sz w:val="22"/>
          <w:szCs w:val="22"/>
        </w:rPr>
        <w:t xml:space="preserve">Microsoft Extension Logging </w:t>
      </w:r>
      <w:r w:rsidRPr="00A30AF3">
        <w:rPr>
          <w:rFonts w:asciiTheme="minorHAnsi" w:hAnsiTheme="minorHAnsi" w:cstheme="minorHAnsi"/>
          <w:color w:val="3A3A3A"/>
          <w:sz w:val="22"/>
          <w:szCs w:val="22"/>
          <w:shd w:val="clear" w:color="auto" w:fill="FFFFFF"/>
        </w:rPr>
        <w:t>will already be included in the project.</w:t>
      </w:r>
    </w:p>
    <w:p w14:paraId="7402C57E" w14:textId="77777777" w:rsidR="007E525D" w:rsidRDefault="007E525D" w:rsidP="007E525D">
      <w:pPr>
        <w:pStyle w:val="NormalWeb"/>
        <w:spacing w:after="240"/>
        <w:ind w:left="720"/>
        <w:rPr>
          <w:rFonts w:asciiTheme="minorHAnsi" w:hAnsiTheme="minorHAnsi" w:cstheme="minorHAnsi"/>
          <w:color w:val="3A3A3A"/>
          <w:sz w:val="22"/>
          <w:szCs w:val="22"/>
          <w:shd w:val="clear" w:color="auto" w:fill="FFFFFF"/>
        </w:rPr>
      </w:pPr>
      <w:r w:rsidRPr="00A30AF3">
        <w:rPr>
          <w:rFonts w:asciiTheme="minorHAnsi" w:hAnsiTheme="minorHAnsi" w:cstheme="minorHAnsi"/>
          <w:color w:val="3A3A3A"/>
          <w:sz w:val="22"/>
          <w:szCs w:val="22"/>
          <w:shd w:val="clear" w:color="auto" w:fill="FFFFFF"/>
        </w:rPr>
        <w:t>ASP.NET Core Logging framework is both an abstraction and implementation. It primarily makes sure you can get the </w:t>
      </w:r>
      <w:proofErr w:type="spellStart"/>
      <w:r w:rsidRPr="00A30AF3">
        <w:rPr>
          <w:rStyle w:val="HTMLCode"/>
          <w:rFonts w:asciiTheme="minorHAnsi" w:hAnsiTheme="minorHAnsi" w:cstheme="minorHAnsi"/>
          <w:color w:val="3A3A3A"/>
          <w:sz w:val="22"/>
          <w:szCs w:val="22"/>
          <w:bdr w:val="single" w:sz="6" w:space="2" w:color="DDDDDD" w:frame="1"/>
        </w:rPr>
        <w:t>ILogger</w:t>
      </w:r>
      <w:proofErr w:type="spellEnd"/>
      <w:r w:rsidRPr="00A30AF3">
        <w:rPr>
          <w:rStyle w:val="HTMLCode"/>
          <w:rFonts w:asciiTheme="minorHAnsi" w:hAnsiTheme="minorHAnsi" w:cstheme="minorHAnsi"/>
          <w:color w:val="3A3A3A"/>
          <w:sz w:val="22"/>
          <w:szCs w:val="22"/>
          <w:bdr w:val="single" w:sz="6" w:space="2" w:color="DDDDDD" w:frame="1"/>
        </w:rPr>
        <w:t>&lt;T&gt;</w:t>
      </w:r>
      <w:r w:rsidRPr="00A30AF3">
        <w:rPr>
          <w:rFonts w:asciiTheme="minorHAnsi" w:hAnsiTheme="minorHAnsi" w:cstheme="minorHAnsi"/>
          <w:color w:val="3A3A3A"/>
          <w:sz w:val="22"/>
          <w:szCs w:val="22"/>
          <w:shd w:val="clear" w:color="auto" w:fill="FFFFFF"/>
        </w:rPr>
        <w:t> interface in your ASP.NET Core dependency injection system. You’ll be able to do the following in your controllers:</w:t>
      </w:r>
    </w:p>
    <w:p w14:paraId="038DD85B" w14:textId="77777777" w:rsidR="007E525D" w:rsidRPr="007E525D" w:rsidRDefault="007E525D" w:rsidP="007E525D">
      <w:pPr>
        <w:rPr>
          <w:lang w:val="en-IN"/>
        </w:rPr>
      </w:pPr>
    </w:p>
    <w:p w14:paraId="4EF045EC" w14:textId="77777777" w:rsidR="007E525D" w:rsidRPr="007E525D" w:rsidRDefault="007E525D" w:rsidP="007E525D">
      <w:pPr>
        <w:rPr>
          <w:lang w:val="en-IN"/>
        </w:rPr>
      </w:pPr>
    </w:p>
    <w:p w14:paraId="2A11DC02" w14:textId="7A703121" w:rsidR="007E525D" w:rsidRDefault="007E525D" w:rsidP="007E525D">
      <w:pPr>
        <w:pStyle w:val="Heading1"/>
        <w:spacing w:after="240" w:line="240" w:lineRule="auto"/>
        <w:rPr>
          <w:rFonts w:asciiTheme="minorHAnsi" w:hAnsiTheme="minorHAnsi" w:cstheme="minorHAnsi"/>
          <w:lang w:val="en-AU"/>
        </w:rPr>
      </w:pPr>
      <w:bookmarkStart w:id="49" w:name="_Toc98937202"/>
      <w:r>
        <w:rPr>
          <w:rFonts w:asciiTheme="minorHAnsi" w:hAnsiTheme="minorHAnsi" w:cstheme="minorHAnsi"/>
          <w:lang w:val="en-AU"/>
        </w:rPr>
        <w:t>Comparison of Frameworks</w:t>
      </w:r>
      <w:bookmarkEnd w:id="49"/>
    </w:p>
    <w:p w14:paraId="6CC88F22" w14:textId="77777777" w:rsidR="009F20D9" w:rsidRDefault="009F20D9" w:rsidP="009F20D9">
      <w:pPr>
        <w:rPr>
          <w:lang w:val="en-AU"/>
        </w:rPr>
      </w:pPr>
      <w:r>
        <w:rPr>
          <w:lang w:val="en-AU"/>
        </w:rPr>
        <w:t xml:space="preserve">   </w:t>
      </w:r>
    </w:p>
    <w:tbl>
      <w:tblPr>
        <w:tblStyle w:val="TableGrid"/>
        <w:tblW w:w="0" w:type="auto"/>
        <w:tblInd w:w="720" w:type="dxa"/>
        <w:tblLook w:val="04A0" w:firstRow="1" w:lastRow="0" w:firstColumn="1" w:lastColumn="0" w:noHBand="0" w:noVBand="1"/>
      </w:tblPr>
      <w:tblGrid>
        <w:gridCol w:w="1912"/>
        <w:gridCol w:w="1871"/>
        <w:gridCol w:w="1866"/>
        <w:gridCol w:w="2647"/>
      </w:tblGrid>
      <w:tr w:rsidR="009F20D9" w14:paraId="61150A33" w14:textId="77777777" w:rsidTr="009F20D9">
        <w:tc>
          <w:tcPr>
            <w:tcW w:w="1912" w:type="dxa"/>
          </w:tcPr>
          <w:p w14:paraId="6527F752" w14:textId="77777777" w:rsidR="009F20D9" w:rsidRDefault="009F20D9" w:rsidP="009F20D9">
            <w:pPr>
              <w:pStyle w:val="NormalWeb"/>
              <w:spacing w:after="240"/>
              <w:rPr>
                <w:rFonts w:asciiTheme="minorHAnsi" w:hAnsiTheme="minorHAnsi" w:cstheme="minorHAnsi"/>
                <w:b/>
                <w:bCs/>
                <w:color w:val="000000"/>
                <w:sz w:val="22"/>
                <w:szCs w:val="22"/>
              </w:rPr>
            </w:pPr>
            <w:r>
              <w:rPr>
                <w:rFonts w:asciiTheme="minorHAnsi" w:hAnsiTheme="minorHAnsi" w:cstheme="minorHAnsi"/>
                <w:b/>
                <w:bCs/>
                <w:color w:val="000000"/>
                <w:sz w:val="22"/>
                <w:szCs w:val="22"/>
              </w:rPr>
              <w:t>Description</w:t>
            </w:r>
          </w:p>
        </w:tc>
        <w:tc>
          <w:tcPr>
            <w:tcW w:w="1871" w:type="dxa"/>
          </w:tcPr>
          <w:p w14:paraId="4947FB40" w14:textId="67BE4A4C" w:rsidR="009F20D9" w:rsidRPr="00AF2E8A" w:rsidRDefault="009F20D9" w:rsidP="009F20D9">
            <w:pPr>
              <w:pStyle w:val="NormalWeb"/>
              <w:spacing w:after="240"/>
              <w:rPr>
                <w:rFonts w:asciiTheme="minorHAnsi" w:hAnsiTheme="minorHAnsi" w:cstheme="minorHAnsi"/>
                <w:b/>
                <w:bCs/>
                <w:color w:val="000000"/>
                <w:sz w:val="22"/>
                <w:szCs w:val="22"/>
              </w:rPr>
            </w:pPr>
            <w:r w:rsidRPr="00AF2E8A">
              <w:rPr>
                <w:rFonts w:asciiTheme="minorHAnsi" w:hAnsiTheme="minorHAnsi" w:cstheme="minorHAnsi"/>
                <w:b/>
                <w:bCs/>
                <w:color w:val="000000"/>
                <w:sz w:val="22"/>
                <w:szCs w:val="22"/>
              </w:rPr>
              <w:t>Log4net</w:t>
            </w:r>
          </w:p>
        </w:tc>
        <w:tc>
          <w:tcPr>
            <w:tcW w:w="1866" w:type="dxa"/>
          </w:tcPr>
          <w:p w14:paraId="697EA6C1" w14:textId="16CFFC39" w:rsidR="009F20D9" w:rsidRPr="00AF2E8A" w:rsidRDefault="009F20D9" w:rsidP="009F20D9">
            <w:pPr>
              <w:pStyle w:val="NormalWeb"/>
              <w:spacing w:after="240"/>
              <w:rPr>
                <w:rFonts w:asciiTheme="minorHAnsi" w:hAnsiTheme="minorHAnsi" w:cstheme="minorHAnsi"/>
                <w:b/>
                <w:bCs/>
                <w:color w:val="000000"/>
                <w:sz w:val="22"/>
                <w:szCs w:val="22"/>
              </w:rPr>
            </w:pPr>
            <w:proofErr w:type="spellStart"/>
            <w:r w:rsidRPr="00AF2E8A">
              <w:rPr>
                <w:rFonts w:asciiTheme="minorHAnsi" w:hAnsiTheme="minorHAnsi" w:cstheme="minorHAnsi"/>
                <w:b/>
                <w:bCs/>
                <w:color w:val="000000"/>
                <w:sz w:val="22"/>
                <w:szCs w:val="22"/>
              </w:rPr>
              <w:t>Nlog</w:t>
            </w:r>
            <w:proofErr w:type="spellEnd"/>
          </w:p>
        </w:tc>
        <w:tc>
          <w:tcPr>
            <w:tcW w:w="2647" w:type="dxa"/>
          </w:tcPr>
          <w:p w14:paraId="3AD03885" w14:textId="5210BFA9" w:rsidR="009F20D9" w:rsidRPr="00AF2E8A" w:rsidRDefault="009F20D9" w:rsidP="009F20D9">
            <w:pPr>
              <w:pStyle w:val="NormalWeb"/>
              <w:spacing w:after="240"/>
              <w:rPr>
                <w:rFonts w:asciiTheme="minorHAnsi" w:hAnsiTheme="minorHAnsi" w:cstheme="minorHAnsi"/>
                <w:b/>
                <w:bCs/>
                <w:color w:val="000000"/>
                <w:sz w:val="22"/>
                <w:szCs w:val="22"/>
              </w:rPr>
            </w:pPr>
            <w:proofErr w:type="spellStart"/>
            <w:r w:rsidRPr="00AF2E8A">
              <w:rPr>
                <w:b/>
              </w:rPr>
              <w:t>Serilog</w:t>
            </w:r>
            <w:proofErr w:type="spellEnd"/>
          </w:p>
        </w:tc>
      </w:tr>
      <w:tr w:rsidR="009F20D9" w14:paraId="070BBEE6" w14:textId="77777777" w:rsidTr="009F20D9">
        <w:tc>
          <w:tcPr>
            <w:tcW w:w="1912" w:type="dxa"/>
          </w:tcPr>
          <w:p w14:paraId="7F353618" w14:textId="77777777" w:rsidR="009F20D9" w:rsidRPr="00EE77E0" w:rsidRDefault="009F20D9"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License </w:t>
            </w:r>
          </w:p>
        </w:tc>
        <w:tc>
          <w:tcPr>
            <w:tcW w:w="1871" w:type="dxa"/>
          </w:tcPr>
          <w:p w14:paraId="485041C5" w14:textId="77777777" w:rsidR="00896AA2" w:rsidRPr="00EE77E0" w:rsidRDefault="00896AA2" w:rsidP="00896AA2">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Apache License 2.0</w:t>
            </w:r>
          </w:p>
          <w:p w14:paraId="37692251" w14:textId="01B809FE" w:rsidR="009F20D9" w:rsidRPr="00EE77E0" w:rsidRDefault="009F20D9" w:rsidP="009F20D9">
            <w:pPr>
              <w:pStyle w:val="NormalWeb"/>
              <w:spacing w:after="240"/>
              <w:rPr>
                <w:rFonts w:asciiTheme="minorHAnsi" w:hAnsiTheme="minorHAnsi" w:cstheme="minorHAnsi"/>
                <w:bCs/>
                <w:color w:val="000000"/>
                <w:sz w:val="22"/>
                <w:szCs w:val="22"/>
              </w:rPr>
            </w:pPr>
          </w:p>
        </w:tc>
        <w:tc>
          <w:tcPr>
            <w:tcW w:w="1866" w:type="dxa"/>
          </w:tcPr>
          <w:p w14:paraId="07927242" w14:textId="77777777" w:rsidR="00896AA2" w:rsidRPr="00EE77E0" w:rsidRDefault="00896AA2" w:rsidP="00896AA2">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BSD</w:t>
            </w:r>
          </w:p>
          <w:p w14:paraId="256D283E" w14:textId="49BD8B36" w:rsidR="009F20D9" w:rsidRPr="00EE77E0" w:rsidRDefault="00896AA2" w:rsidP="00896AA2">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Open Source</w:t>
            </w:r>
          </w:p>
        </w:tc>
        <w:tc>
          <w:tcPr>
            <w:tcW w:w="2647" w:type="dxa"/>
          </w:tcPr>
          <w:p w14:paraId="0C68AB5B" w14:textId="77777777" w:rsidR="00AF2E8A" w:rsidRPr="00EE77E0" w:rsidRDefault="00AF2E8A" w:rsidP="00AF2E8A">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Apache License 2.0</w:t>
            </w:r>
          </w:p>
          <w:p w14:paraId="67AD8672" w14:textId="7EEE8175" w:rsidR="009F20D9" w:rsidRPr="00EE77E0" w:rsidRDefault="009F20D9" w:rsidP="009F20D9">
            <w:pPr>
              <w:pStyle w:val="NormalWeb"/>
              <w:spacing w:after="240"/>
              <w:rPr>
                <w:rFonts w:asciiTheme="minorHAnsi" w:hAnsiTheme="minorHAnsi" w:cstheme="minorHAnsi"/>
                <w:bCs/>
                <w:color w:val="000000"/>
                <w:sz w:val="22"/>
                <w:szCs w:val="22"/>
              </w:rPr>
            </w:pPr>
          </w:p>
        </w:tc>
      </w:tr>
      <w:tr w:rsidR="009F20D9" w14:paraId="49247F1E" w14:textId="77777777" w:rsidTr="009F20D9">
        <w:tc>
          <w:tcPr>
            <w:tcW w:w="1912" w:type="dxa"/>
          </w:tcPr>
          <w:p w14:paraId="68A73E37" w14:textId="5BF0031D"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Configuration</w:t>
            </w:r>
          </w:p>
        </w:tc>
        <w:tc>
          <w:tcPr>
            <w:tcW w:w="1871" w:type="dxa"/>
          </w:tcPr>
          <w:p w14:paraId="730ABAD0" w14:textId="714F54DC"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Requires XML file</w:t>
            </w:r>
          </w:p>
        </w:tc>
        <w:tc>
          <w:tcPr>
            <w:tcW w:w="1866" w:type="dxa"/>
          </w:tcPr>
          <w:p w14:paraId="7DADC0E9" w14:textId="0B776DBE"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Requires XML file</w:t>
            </w:r>
          </w:p>
        </w:tc>
        <w:tc>
          <w:tcPr>
            <w:tcW w:w="2647" w:type="dxa"/>
          </w:tcPr>
          <w:p w14:paraId="0DCE9486" w14:textId="2BE5EB56"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No Configuration [XML] files</w:t>
            </w:r>
          </w:p>
        </w:tc>
      </w:tr>
      <w:tr w:rsidR="009F20D9" w14:paraId="20CD9C64" w14:textId="77777777" w:rsidTr="009F20D9">
        <w:tc>
          <w:tcPr>
            <w:tcW w:w="1912" w:type="dxa"/>
          </w:tcPr>
          <w:p w14:paraId="182D82B5" w14:textId="169FF9B1"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Structured Logging</w:t>
            </w:r>
          </w:p>
        </w:tc>
        <w:tc>
          <w:tcPr>
            <w:tcW w:w="1871" w:type="dxa"/>
          </w:tcPr>
          <w:p w14:paraId="24FC274F" w14:textId="7035FB20"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No</w:t>
            </w:r>
          </w:p>
        </w:tc>
        <w:tc>
          <w:tcPr>
            <w:tcW w:w="1866" w:type="dxa"/>
          </w:tcPr>
          <w:p w14:paraId="787CB519" w14:textId="7AC8DC6B"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Yes [Recently added]</w:t>
            </w:r>
          </w:p>
        </w:tc>
        <w:tc>
          <w:tcPr>
            <w:tcW w:w="2647" w:type="dxa"/>
          </w:tcPr>
          <w:p w14:paraId="633C7126" w14:textId="13A2D86D"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Yes</w:t>
            </w:r>
          </w:p>
        </w:tc>
      </w:tr>
      <w:tr w:rsidR="009F20D9" w14:paraId="00EA8316" w14:textId="77777777" w:rsidTr="009F20D9">
        <w:tc>
          <w:tcPr>
            <w:tcW w:w="1912" w:type="dxa"/>
          </w:tcPr>
          <w:p w14:paraId="0AF57D27" w14:textId="1AB9251D"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Last Update</w:t>
            </w:r>
          </w:p>
        </w:tc>
        <w:tc>
          <w:tcPr>
            <w:tcW w:w="1871" w:type="dxa"/>
          </w:tcPr>
          <w:p w14:paraId="06CEE5F6" w14:textId="1B8D230D"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2 years ago,</w:t>
            </w:r>
          </w:p>
        </w:tc>
        <w:tc>
          <w:tcPr>
            <w:tcW w:w="1866" w:type="dxa"/>
          </w:tcPr>
          <w:p w14:paraId="4A58C8F6" w14:textId="7C4392EF"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May 30 2020</w:t>
            </w:r>
          </w:p>
        </w:tc>
        <w:tc>
          <w:tcPr>
            <w:tcW w:w="2647" w:type="dxa"/>
          </w:tcPr>
          <w:p w14:paraId="4B2260DB" w14:textId="17526B69"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Few months back</w:t>
            </w:r>
          </w:p>
        </w:tc>
      </w:tr>
      <w:tr w:rsidR="009F20D9" w14:paraId="1DF03118" w14:textId="77777777" w:rsidTr="009F20D9">
        <w:tc>
          <w:tcPr>
            <w:tcW w:w="1912" w:type="dxa"/>
          </w:tcPr>
          <w:p w14:paraId="3FB38815" w14:textId="0502C45F"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Easily Configurable </w:t>
            </w:r>
          </w:p>
        </w:tc>
        <w:tc>
          <w:tcPr>
            <w:tcW w:w="1871" w:type="dxa"/>
          </w:tcPr>
          <w:p w14:paraId="65786418" w14:textId="70E5AAFF"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Difficulty in configuration </w:t>
            </w:r>
          </w:p>
        </w:tc>
        <w:tc>
          <w:tcPr>
            <w:tcW w:w="1866" w:type="dxa"/>
          </w:tcPr>
          <w:p w14:paraId="56A4E98C" w14:textId="5B24922C"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sz w:val="22"/>
                <w:szCs w:val="22"/>
              </w:rPr>
              <w:t>The config file is fairly easy to understand and modify without having to pore over pages and pages of documentation.</w:t>
            </w:r>
          </w:p>
        </w:tc>
        <w:tc>
          <w:tcPr>
            <w:tcW w:w="2647" w:type="dxa"/>
          </w:tcPr>
          <w:p w14:paraId="0FA0913B" w14:textId="274E5091" w:rsidR="009F20D9" w:rsidRPr="00EE77E0" w:rsidRDefault="00896AA2" w:rsidP="00896AA2">
            <w:pPr>
              <w:pStyle w:val="NormalWeb"/>
              <w:spacing w:after="240"/>
              <w:rPr>
                <w:rFonts w:asciiTheme="minorHAnsi" w:hAnsiTheme="minorHAnsi" w:cstheme="minorHAnsi"/>
                <w:bCs/>
                <w:color w:val="000000"/>
                <w:sz w:val="22"/>
                <w:szCs w:val="22"/>
              </w:rPr>
            </w:pPr>
            <w:r w:rsidRPr="00EE77E0">
              <w:rPr>
                <w:rFonts w:asciiTheme="minorHAnsi" w:hAnsiTheme="minorHAnsi" w:cstheme="minorHAnsi"/>
                <w:sz w:val="22"/>
                <w:szCs w:val="22"/>
              </w:rPr>
              <w:t xml:space="preserve">Flexible configuration options - </w:t>
            </w:r>
            <w:r w:rsidRPr="00EE77E0">
              <w:rPr>
                <w:rFonts w:asciiTheme="minorHAnsi" w:hAnsiTheme="minorHAnsi" w:cstheme="minorHAnsi"/>
                <w:sz w:val="22"/>
                <w:szCs w:val="22"/>
              </w:rPr>
              <w:t>Configuring directly or using app</w:t>
            </w:r>
            <w:r w:rsidR="00EE77E0" w:rsidRPr="00EE77E0">
              <w:rPr>
                <w:rFonts w:asciiTheme="minorHAnsi" w:hAnsiTheme="minorHAnsi" w:cstheme="minorHAnsi"/>
                <w:sz w:val="22"/>
                <w:szCs w:val="22"/>
              </w:rPr>
              <w:t xml:space="preserve"> </w:t>
            </w:r>
            <w:r w:rsidRPr="00EE77E0">
              <w:rPr>
                <w:rFonts w:asciiTheme="minorHAnsi" w:hAnsiTheme="minorHAnsi" w:cstheme="minorHAnsi"/>
                <w:sz w:val="22"/>
                <w:szCs w:val="22"/>
              </w:rPr>
              <w:t>settings is fairly and there are many examples available.</w:t>
            </w:r>
          </w:p>
        </w:tc>
      </w:tr>
      <w:tr w:rsidR="009F20D9" w14:paraId="6AD30B39" w14:textId="77777777" w:rsidTr="009F20D9">
        <w:tc>
          <w:tcPr>
            <w:tcW w:w="1912" w:type="dxa"/>
          </w:tcPr>
          <w:p w14:paraId="22982316" w14:textId="030707B3"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Documentation </w:t>
            </w:r>
          </w:p>
        </w:tc>
        <w:tc>
          <w:tcPr>
            <w:tcW w:w="1871" w:type="dxa"/>
          </w:tcPr>
          <w:p w14:paraId="4186D3C4" w14:textId="66D350BA"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sz w:val="22"/>
                <w:szCs w:val="22"/>
              </w:rPr>
              <w:t>Documentation is quite difficult to navigate through unless you know exactly what you're looking for.</w:t>
            </w:r>
          </w:p>
        </w:tc>
        <w:tc>
          <w:tcPr>
            <w:tcW w:w="1866" w:type="dxa"/>
          </w:tcPr>
          <w:p w14:paraId="6C76D8B2" w14:textId="5434D99E"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Good</w:t>
            </w:r>
          </w:p>
        </w:tc>
        <w:tc>
          <w:tcPr>
            <w:tcW w:w="2647" w:type="dxa"/>
          </w:tcPr>
          <w:p w14:paraId="26642458" w14:textId="7019E8C5"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Good</w:t>
            </w:r>
          </w:p>
        </w:tc>
      </w:tr>
      <w:tr w:rsidR="009F20D9" w14:paraId="01EC6154" w14:textId="77777777" w:rsidTr="009F20D9">
        <w:tc>
          <w:tcPr>
            <w:tcW w:w="1912" w:type="dxa"/>
          </w:tcPr>
          <w:p w14:paraId="3D627FF2" w14:textId="325B13DD"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Easy to setup </w:t>
            </w:r>
          </w:p>
        </w:tc>
        <w:tc>
          <w:tcPr>
            <w:tcW w:w="1871" w:type="dxa"/>
          </w:tcPr>
          <w:p w14:paraId="06D332AC" w14:textId="62097ABA"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 xml:space="preserve">Little difficult due to configuration files and difficult documentation </w:t>
            </w:r>
          </w:p>
        </w:tc>
        <w:tc>
          <w:tcPr>
            <w:tcW w:w="1866" w:type="dxa"/>
          </w:tcPr>
          <w:p w14:paraId="6F4B9619" w14:textId="20E3B338"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sz w:val="22"/>
                <w:szCs w:val="22"/>
              </w:rPr>
              <w:t xml:space="preserve">Getting starting with </w:t>
            </w:r>
            <w:proofErr w:type="spellStart"/>
            <w:r w:rsidRPr="00EE77E0">
              <w:rPr>
                <w:rFonts w:asciiTheme="minorHAnsi" w:hAnsiTheme="minorHAnsi" w:cstheme="minorHAnsi"/>
                <w:sz w:val="22"/>
                <w:szCs w:val="22"/>
              </w:rPr>
              <w:t>NLog</w:t>
            </w:r>
            <w:proofErr w:type="spellEnd"/>
            <w:r w:rsidRPr="00EE77E0">
              <w:rPr>
                <w:rFonts w:asciiTheme="minorHAnsi" w:hAnsiTheme="minorHAnsi" w:cstheme="minorHAnsi"/>
                <w:sz w:val="22"/>
                <w:szCs w:val="22"/>
              </w:rPr>
              <w:t xml:space="preserve"> is quick and you can be up and running in a matter of minutes </w:t>
            </w:r>
            <w:r w:rsidRPr="00EE77E0">
              <w:rPr>
                <w:rFonts w:asciiTheme="minorHAnsi" w:hAnsiTheme="minorHAnsi" w:cstheme="minorHAnsi"/>
                <w:sz w:val="22"/>
                <w:szCs w:val="22"/>
              </w:rPr>
              <w:lastRenderedPageBreak/>
              <w:t>by following the official Getting Started tutorial.</w:t>
            </w:r>
          </w:p>
        </w:tc>
        <w:tc>
          <w:tcPr>
            <w:tcW w:w="2647" w:type="dxa"/>
          </w:tcPr>
          <w:p w14:paraId="41CA1DF7" w14:textId="70F65997" w:rsidR="009F20D9" w:rsidRPr="00EE77E0" w:rsidRDefault="00896AA2"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lastRenderedPageBreak/>
              <w:t>Easy</w:t>
            </w:r>
          </w:p>
        </w:tc>
      </w:tr>
      <w:tr w:rsidR="009F20D9" w14:paraId="23009C17" w14:textId="77777777" w:rsidTr="009F20D9">
        <w:tc>
          <w:tcPr>
            <w:tcW w:w="1912" w:type="dxa"/>
          </w:tcPr>
          <w:p w14:paraId="5DF14FF0" w14:textId="7F2D9179" w:rsidR="009F20D9" w:rsidRPr="00EE77E0" w:rsidRDefault="009B2333"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Portable</w:t>
            </w:r>
          </w:p>
        </w:tc>
        <w:tc>
          <w:tcPr>
            <w:tcW w:w="1871" w:type="dxa"/>
          </w:tcPr>
          <w:p w14:paraId="0D94A333" w14:textId="6E9098D5" w:rsidR="009F20D9" w:rsidRPr="00EE77E0" w:rsidRDefault="009B2333"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bCs/>
                <w:color w:val="000000"/>
                <w:sz w:val="22"/>
                <w:szCs w:val="22"/>
              </w:rPr>
              <w:t>No</w:t>
            </w:r>
          </w:p>
        </w:tc>
        <w:tc>
          <w:tcPr>
            <w:tcW w:w="1866" w:type="dxa"/>
          </w:tcPr>
          <w:p w14:paraId="1A459C6B" w14:textId="3C440922" w:rsidR="009F20D9" w:rsidRPr="00EE77E0" w:rsidRDefault="009B2333" w:rsidP="009F20D9">
            <w:pPr>
              <w:pStyle w:val="NormalWeb"/>
              <w:spacing w:after="240"/>
              <w:rPr>
                <w:rFonts w:asciiTheme="minorHAnsi" w:hAnsiTheme="minorHAnsi" w:cstheme="minorHAnsi"/>
                <w:bCs/>
                <w:color w:val="000000"/>
                <w:sz w:val="22"/>
                <w:szCs w:val="22"/>
              </w:rPr>
            </w:pPr>
            <w:r w:rsidRPr="00EE77E0">
              <w:rPr>
                <w:rFonts w:asciiTheme="minorHAnsi" w:hAnsiTheme="minorHAnsi" w:cstheme="minorHAnsi"/>
                <w:sz w:val="22"/>
                <w:szCs w:val="22"/>
              </w:rPr>
              <w:t xml:space="preserve">Not able to configure it for Xamarin Platform. </w:t>
            </w:r>
          </w:p>
        </w:tc>
        <w:tc>
          <w:tcPr>
            <w:tcW w:w="2647" w:type="dxa"/>
          </w:tcPr>
          <w:p w14:paraId="1FE44E8A" w14:textId="0717B21B" w:rsidR="009B2333" w:rsidRPr="00EE77E0" w:rsidRDefault="009B2333" w:rsidP="009B2333">
            <w:pPr>
              <w:pStyle w:val="Heading3"/>
              <w:numPr>
                <w:ilvl w:val="0"/>
                <w:numId w:val="0"/>
              </w:numPr>
              <w:spacing w:before="0" w:line="360" w:lineRule="atLeast"/>
              <w:ind w:left="142"/>
              <w:rPr>
                <w:rFonts w:asciiTheme="minorHAnsi" w:hAnsiTheme="minorHAnsi" w:cstheme="minorHAnsi"/>
                <w:color w:val="0D0D0D"/>
                <w:sz w:val="22"/>
                <w:szCs w:val="22"/>
              </w:rPr>
            </w:pPr>
            <w:r w:rsidRPr="00EE77E0">
              <w:rPr>
                <w:rFonts w:asciiTheme="minorHAnsi" w:hAnsiTheme="minorHAnsi" w:cstheme="minorHAnsi"/>
                <w:color w:val="0D0D0D"/>
                <w:sz w:val="22"/>
                <w:szCs w:val="22"/>
              </w:rPr>
              <w:t>Portable between</w:t>
            </w:r>
            <w:r w:rsidRPr="00EE77E0">
              <w:rPr>
                <w:rFonts w:asciiTheme="minorHAnsi" w:hAnsiTheme="minorHAnsi" w:cstheme="minorHAnsi"/>
                <w:color w:val="0D0D0D"/>
                <w:sz w:val="22"/>
                <w:szCs w:val="22"/>
              </w:rPr>
              <w:t xml:space="preserve"> recent .NET platforms</w:t>
            </w:r>
          </w:p>
          <w:p w14:paraId="7B8E73E2" w14:textId="39DFD5BE" w:rsidR="009F20D9" w:rsidRPr="00EE77E0" w:rsidRDefault="009F20D9" w:rsidP="009F20D9">
            <w:pPr>
              <w:pStyle w:val="NormalWeb"/>
              <w:spacing w:after="240"/>
              <w:rPr>
                <w:rFonts w:asciiTheme="minorHAnsi" w:hAnsiTheme="minorHAnsi" w:cstheme="minorHAnsi"/>
                <w:bCs/>
                <w:color w:val="000000"/>
                <w:sz w:val="22"/>
                <w:szCs w:val="22"/>
              </w:rPr>
            </w:pPr>
          </w:p>
        </w:tc>
      </w:tr>
      <w:tr w:rsidR="009F20D9" w14:paraId="1E3C20BA" w14:textId="77777777" w:rsidTr="009F20D9">
        <w:tc>
          <w:tcPr>
            <w:tcW w:w="1912" w:type="dxa"/>
          </w:tcPr>
          <w:p w14:paraId="6970E2EA" w14:textId="2FA53CE8" w:rsidR="009F20D9" w:rsidRPr="00EE77E0" w:rsidRDefault="00EE77E0"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Community </w:t>
            </w:r>
          </w:p>
        </w:tc>
        <w:tc>
          <w:tcPr>
            <w:tcW w:w="1871" w:type="dxa"/>
          </w:tcPr>
          <w:p w14:paraId="2ABE0C91" w14:textId="74FB6F6C" w:rsidR="009F20D9" w:rsidRPr="005E1726" w:rsidRDefault="00EE77E0"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Less [ Not updated recently] </w:t>
            </w:r>
          </w:p>
        </w:tc>
        <w:tc>
          <w:tcPr>
            <w:tcW w:w="1866" w:type="dxa"/>
          </w:tcPr>
          <w:p w14:paraId="57F4DD2F" w14:textId="5CB4032B" w:rsidR="009F20D9" w:rsidRPr="005E1726" w:rsidRDefault="00EE77E0"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Good </w:t>
            </w:r>
          </w:p>
        </w:tc>
        <w:tc>
          <w:tcPr>
            <w:tcW w:w="2647" w:type="dxa"/>
          </w:tcPr>
          <w:p w14:paraId="67D62AFD" w14:textId="7E1E8614" w:rsidR="009F20D9" w:rsidRPr="005E1726" w:rsidRDefault="00EE77E0"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Great Community </w:t>
            </w:r>
          </w:p>
        </w:tc>
      </w:tr>
      <w:tr w:rsidR="009F20D9" w14:paraId="67746993" w14:textId="77777777" w:rsidTr="009F20D9">
        <w:tc>
          <w:tcPr>
            <w:tcW w:w="1912" w:type="dxa"/>
          </w:tcPr>
          <w:p w14:paraId="03C039DE" w14:textId="687D7179" w:rsidR="009F20D9" w:rsidRPr="005E1726" w:rsidRDefault="00F369F1"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Total Downloads </w:t>
            </w:r>
          </w:p>
        </w:tc>
        <w:tc>
          <w:tcPr>
            <w:tcW w:w="1871" w:type="dxa"/>
          </w:tcPr>
          <w:p w14:paraId="0078B944" w14:textId="091CD7CC" w:rsidR="009F20D9" w:rsidRPr="005E1726" w:rsidRDefault="00F369F1"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1975222</w:t>
            </w:r>
          </w:p>
        </w:tc>
        <w:tc>
          <w:tcPr>
            <w:tcW w:w="1866" w:type="dxa"/>
          </w:tcPr>
          <w:p w14:paraId="32682159" w14:textId="4D1EC395" w:rsidR="009F20D9" w:rsidRPr="005E1726" w:rsidRDefault="00F369F1"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2470448</w:t>
            </w:r>
          </w:p>
        </w:tc>
        <w:tc>
          <w:tcPr>
            <w:tcW w:w="2647" w:type="dxa"/>
          </w:tcPr>
          <w:p w14:paraId="5FD41D49" w14:textId="6B08653A" w:rsidR="009F20D9" w:rsidRPr="005E1726" w:rsidRDefault="00F369F1" w:rsidP="009F20D9">
            <w:pPr>
              <w:pStyle w:val="NormalWeb"/>
              <w:spacing w:after="240"/>
              <w:rPr>
                <w:rFonts w:asciiTheme="minorHAnsi" w:hAnsiTheme="minorHAnsi" w:cstheme="minorHAnsi"/>
                <w:bCs/>
                <w:color w:val="000000"/>
                <w:sz w:val="22"/>
                <w:szCs w:val="22"/>
              </w:rPr>
            </w:pPr>
            <w:r>
              <w:rPr>
                <w:rFonts w:asciiTheme="minorHAnsi" w:hAnsiTheme="minorHAnsi" w:cstheme="minorHAnsi"/>
                <w:bCs/>
                <w:color w:val="000000"/>
                <w:sz w:val="22"/>
                <w:szCs w:val="22"/>
              </w:rPr>
              <w:t>5474291</w:t>
            </w:r>
          </w:p>
        </w:tc>
      </w:tr>
      <w:tr w:rsidR="009F20D9" w14:paraId="5B332D24" w14:textId="77777777" w:rsidTr="009F20D9">
        <w:tc>
          <w:tcPr>
            <w:tcW w:w="1912" w:type="dxa"/>
          </w:tcPr>
          <w:p w14:paraId="78030BB5" w14:textId="0F6E0B5C" w:rsidR="009F20D9" w:rsidRPr="005E1726" w:rsidRDefault="009F20D9" w:rsidP="009F20D9">
            <w:pPr>
              <w:pStyle w:val="NormalWeb"/>
              <w:spacing w:after="240"/>
              <w:rPr>
                <w:rFonts w:asciiTheme="minorHAnsi" w:hAnsiTheme="minorHAnsi" w:cstheme="minorHAnsi"/>
                <w:bCs/>
                <w:color w:val="000000"/>
                <w:sz w:val="22"/>
                <w:szCs w:val="22"/>
              </w:rPr>
            </w:pPr>
          </w:p>
        </w:tc>
        <w:tc>
          <w:tcPr>
            <w:tcW w:w="1871" w:type="dxa"/>
          </w:tcPr>
          <w:p w14:paraId="27E520C2" w14:textId="658737A1" w:rsidR="009F20D9" w:rsidRPr="005E1726" w:rsidRDefault="009F20D9" w:rsidP="009F20D9">
            <w:pPr>
              <w:pStyle w:val="NormalWeb"/>
              <w:spacing w:after="240"/>
              <w:rPr>
                <w:rFonts w:asciiTheme="minorHAnsi" w:hAnsiTheme="minorHAnsi" w:cstheme="minorHAnsi"/>
                <w:bCs/>
                <w:color w:val="000000"/>
                <w:sz w:val="22"/>
                <w:szCs w:val="22"/>
              </w:rPr>
            </w:pPr>
          </w:p>
        </w:tc>
        <w:tc>
          <w:tcPr>
            <w:tcW w:w="1866" w:type="dxa"/>
          </w:tcPr>
          <w:p w14:paraId="1C266BA6" w14:textId="31A36C87" w:rsidR="009F20D9" w:rsidRPr="005E1726" w:rsidRDefault="009F20D9" w:rsidP="009F20D9">
            <w:pPr>
              <w:pStyle w:val="NormalWeb"/>
              <w:spacing w:after="240"/>
              <w:rPr>
                <w:rFonts w:asciiTheme="minorHAnsi" w:hAnsiTheme="minorHAnsi" w:cstheme="minorHAnsi"/>
                <w:bCs/>
                <w:color w:val="000000"/>
                <w:sz w:val="22"/>
                <w:szCs w:val="22"/>
              </w:rPr>
            </w:pPr>
          </w:p>
        </w:tc>
        <w:tc>
          <w:tcPr>
            <w:tcW w:w="2647" w:type="dxa"/>
          </w:tcPr>
          <w:p w14:paraId="08FC897D" w14:textId="4611BD99" w:rsidR="009F20D9" w:rsidRPr="005E1726" w:rsidRDefault="009F20D9" w:rsidP="009F20D9">
            <w:pPr>
              <w:pStyle w:val="NormalWeb"/>
              <w:spacing w:after="240"/>
              <w:rPr>
                <w:rFonts w:asciiTheme="minorHAnsi" w:hAnsiTheme="minorHAnsi" w:cstheme="minorHAnsi"/>
                <w:bCs/>
                <w:color w:val="000000"/>
                <w:sz w:val="22"/>
                <w:szCs w:val="22"/>
              </w:rPr>
            </w:pPr>
          </w:p>
        </w:tc>
      </w:tr>
      <w:tr w:rsidR="009F20D9" w14:paraId="59342C93" w14:textId="77777777" w:rsidTr="009F20D9">
        <w:tc>
          <w:tcPr>
            <w:tcW w:w="1912" w:type="dxa"/>
          </w:tcPr>
          <w:p w14:paraId="5557A8C6" w14:textId="4805BAE9" w:rsidR="009F20D9" w:rsidRPr="005E1726" w:rsidRDefault="009F20D9" w:rsidP="009F20D9">
            <w:pPr>
              <w:pStyle w:val="NormalWeb"/>
              <w:spacing w:after="240"/>
              <w:rPr>
                <w:rFonts w:asciiTheme="minorHAnsi" w:hAnsiTheme="minorHAnsi" w:cstheme="minorHAnsi"/>
                <w:bCs/>
                <w:color w:val="000000"/>
                <w:sz w:val="22"/>
                <w:szCs w:val="22"/>
              </w:rPr>
            </w:pPr>
          </w:p>
        </w:tc>
        <w:tc>
          <w:tcPr>
            <w:tcW w:w="1871" w:type="dxa"/>
          </w:tcPr>
          <w:p w14:paraId="1EF2A6F2" w14:textId="78DCC1DA" w:rsidR="009F20D9" w:rsidRPr="005E1726" w:rsidRDefault="009F20D9" w:rsidP="009F20D9">
            <w:pPr>
              <w:pStyle w:val="NormalWeb"/>
              <w:spacing w:after="240"/>
              <w:rPr>
                <w:rFonts w:asciiTheme="minorHAnsi" w:hAnsiTheme="minorHAnsi" w:cstheme="minorHAnsi"/>
                <w:bCs/>
                <w:color w:val="000000"/>
                <w:sz w:val="22"/>
                <w:szCs w:val="22"/>
              </w:rPr>
            </w:pPr>
          </w:p>
        </w:tc>
        <w:tc>
          <w:tcPr>
            <w:tcW w:w="1866" w:type="dxa"/>
          </w:tcPr>
          <w:p w14:paraId="5DFB64C9" w14:textId="73D2CBAE" w:rsidR="009F20D9" w:rsidRPr="005E1726" w:rsidRDefault="009F20D9" w:rsidP="009F20D9">
            <w:pPr>
              <w:pStyle w:val="NormalWeb"/>
              <w:spacing w:after="240"/>
              <w:rPr>
                <w:rFonts w:asciiTheme="minorHAnsi" w:hAnsiTheme="minorHAnsi" w:cstheme="minorHAnsi"/>
                <w:bCs/>
                <w:color w:val="000000"/>
                <w:sz w:val="22"/>
                <w:szCs w:val="22"/>
              </w:rPr>
            </w:pPr>
          </w:p>
        </w:tc>
        <w:tc>
          <w:tcPr>
            <w:tcW w:w="2647" w:type="dxa"/>
          </w:tcPr>
          <w:p w14:paraId="105648D1" w14:textId="0BB6832B" w:rsidR="009F20D9" w:rsidRPr="005E1726" w:rsidRDefault="009F20D9" w:rsidP="009F20D9">
            <w:pPr>
              <w:pStyle w:val="NormalWeb"/>
              <w:spacing w:after="240"/>
              <w:rPr>
                <w:rFonts w:asciiTheme="minorHAnsi" w:hAnsiTheme="minorHAnsi" w:cstheme="minorHAnsi"/>
                <w:bCs/>
                <w:color w:val="000000"/>
                <w:sz w:val="22"/>
                <w:szCs w:val="22"/>
              </w:rPr>
            </w:pPr>
          </w:p>
        </w:tc>
      </w:tr>
      <w:tr w:rsidR="009F20D9" w14:paraId="2A9EC164" w14:textId="77777777" w:rsidTr="009F20D9">
        <w:tc>
          <w:tcPr>
            <w:tcW w:w="1912" w:type="dxa"/>
          </w:tcPr>
          <w:p w14:paraId="419EFB83" w14:textId="77777777" w:rsidR="009F20D9" w:rsidRDefault="009F20D9" w:rsidP="009F20D9">
            <w:pPr>
              <w:pStyle w:val="NormalWeb"/>
              <w:spacing w:after="240"/>
              <w:rPr>
                <w:rFonts w:asciiTheme="minorHAnsi" w:hAnsiTheme="minorHAnsi" w:cstheme="minorHAnsi"/>
                <w:b/>
                <w:bCs/>
                <w:color w:val="000000"/>
                <w:sz w:val="22"/>
                <w:szCs w:val="22"/>
              </w:rPr>
            </w:pPr>
          </w:p>
        </w:tc>
        <w:tc>
          <w:tcPr>
            <w:tcW w:w="1871" w:type="dxa"/>
          </w:tcPr>
          <w:p w14:paraId="0B23B0F4" w14:textId="77777777" w:rsidR="009F20D9" w:rsidRDefault="009F20D9" w:rsidP="009F20D9">
            <w:pPr>
              <w:pStyle w:val="NormalWeb"/>
              <w:spacing w:after="240"/>
              <w:rPr>
                <w:rFonts w:asciiTheme="minorHAnsi" w:hAnsiTheme="minorHAnsi" w:cstheme="minorHAnsi"/>
                <w:b/>
                <w:bCs/>
                <w:color w:val="000000"/>
                <w:sz w:val="22"/>
                <w:szCs w:val="22"/>
              </w:rPr>
            </w:pPr>
          </w:p>
        </w:tc>
        <w:tc>
          <w:tcPr>
            <w:tcW w:w="1866" w:type="dxa"/>
          </w:tcPr>
          <w:p w14:paraId="73482461" w14:textId="77777777" w:rsidR="009F20D9" w:rsidRDefault="009F20D9" w:rsidP="009F20D9">
            <w:pPr>
              <w:pStyle w:val="NormalWeb"/>
              <w:spacing w:after="240"/>
              <w:rPr>
                <w:rFonts w:asciiTheme="minorHAnsi" w:hAnsiTheme="minorHAnsi" w:cstheme="minorHAnsi"/>
                <w:b/>
                <w:bCs/>
                <w:color w:val="000000"/>
                <w:sz w:val="22"/>
                <w:szCs w:val="22"/>
              </w:rPr>
            </w:pPr>
          </w:p>
        </w:tc>
        <w:tc>
          <w:tcPr>
            <w:tcW w:w="2647" w:type="dxa"/>
          </w:tcPr>
          <w:p w14:paraId="31A88FBB" w14:textId="77777777" w:rsidR="009F20D9" w:rsidRDefault="009F20D9" w:rsidP="009F20D9">
            <w:pPr>
              <w:pStyle w:val="NormalWeb"/>
              <w:spacing w:after="240"/>
              <w:rPr>
                <w:rFonts w:asciiTheme="minorHAnsi" w:hAnsiTheme="minorHAnsi" w:cstheme="minorHAnsi"/>
                <w:b/>
                <w:bCs/>
                <w:color w:val="000000"/>
                <w:sz w:val="22"/>
                <w:szCs w:val="22"/>
              </w:rPr>
            </w:pPr>
          </w:p>
        </w:tc>
      </w:tr>
      <w:tr w:rsidR="009F20D9" w14:paraId="6115DC03" w14:textId="77777777" w:rsidTr="009F20D9">
        <w:tc>
          <w:tcPr>
            <w:tcW w:w="1912" w:type="dxa"/>
          </w:tcPr>
          <w:p w14:paraId="276DE59B" w14:textId="77777777" w:rsidR="009F20D9" w:rsidRDefault="009F20D9" w:rsidP="009F20D9">
            <w:pPr>
              <w:pStyle w:val="NormalWeb"/>
              <w:spacing w:after="240"/>
              <w:rPr>
                <w:rFonts w:asciiTheme="minorHAnsi" w:hAnsiTheme="minorHAnsi" w:cstheme="minorHAnsi"/>
                <w:b/>
                <w:bCs/>
                <w:color w:val="000000"/>
                <w:sz w:val="22"/>
                <w:szCs w:val="22"/>
              </w:rPr>
            </w:pPr>
          </w:p>
        </w:tc>
        <w:tc>
          <w:tcPr>
            <w:tcW w:w="1871" w:type="dxa"/>
          </w:tcPr>
          <w:p w14:paraId="3E0E41B4" w14:textId="77777777" w:rsidR="009F20D9" w:rsidRDefault="009F20D9" w:rsidP="009F20D9">
            <w:pPr>
              <w:pStyle w:val="NormalWeb"/>
              <w:spacing w:after="240"/>
              <w:rPr>
                <w:rFonts w:asciiTheme="minorHAnsi" w:hAnsiTheme="minorHAnsi" w:cstheme="minorHAnsi"/>
                <w:b/>
                <w:bCs/>
                <w:color w:val="000000"/>
                <w:sz w:val="22"/>
                <w:szCs w:val="22"/>
              </w:rPr>
            </w:pPr>
          </w:p>
        </w:tc>
        <w:tc>
          <w:tcPr>
            <w:tcW w:w="1866" w:type="dxa"/>
          </w:tcPr>
          <w:p w14:paraId="43FB5A6D" w14:textId="77777777" w:rsidR="009F20D9" w:rsidRDefault="009F20D9" w:rsidP="009F20D9">
            <w:pPr>
              <w:pStyle w:val="NormalWeb"/>
              <w:spacing w:after="240"/>
              <w:rPr>
                <w:rFonts w:asciiTheme="minorHAnsi" w:hAnsiTheme="minorHAnsi" w:cstheme="minorHAnsi"/>
                <w:b/>
                <w:bCs/>
                <w:color w:val="000000"/>
                <w:sz w:val="22"/>
                <w:szCs w:val="22"/>
              </w:rPr>
            </w:pPr>
          </w:p>
        </w:tc>
        <w:tc>
          <w:tcPr>
            <w:tcW w:w="2647" w:type="dxa"/>
          </w:tcPr>
          <w:p w14:paraId="1CC8DEBE" w14:textId="77777777" w:rsidR="009F20D9" w:rsidRDefault="009F20D9" w:rsidP="009F20D9">
            <w:pPr>
              <w:pStyle w:val="NormalWeb"/>
              <w:spacing w:after="240"/>
              <w:rPr>
                <w:rFonts w:asciiTheme="minorHAnsi" w:hAnsiTheme="minorHAnsi" w:cstheme="minorHAnsi"/>
                <w:b/>
                <w:bCs/>
                <w:color w:val="000000"/>
                <w:sz w:val="22"/>
                <w:szCs w:val="22"/>
              </w:rPr>
            </w:pPr>
          </w:p>
        </w:tc>
      </w:tr>
      <w:tr w:rsidR="009F20D9" w14:paraId="42E3E67E" w14:textId="77777777" w:rsidTr="009F20D9">
        <w:tc>
          <w:tcPr>
            <w:tcW w:w="1912" w:type="dxa"/>
          </w:tcPr>
          <w:p w14:paraId="1EA659C0" w14:textId="77777777" w:rsidR="009F20D9" w:rsidRDefault="009F20D9" w:rsidP="009F20D9">
            <w:pPr>
              <w:pStyle w:val="NormalWeb"/>
              <w:spacing w:after="240"/>
              <w:rPr>
                <w:rFonts w:asciiTheme="minorHAnsi" w:hAnsiTheme="minorHAnsi" w:cstheme="minorHAnsi"/>
                <w:b/>
                <w:bCs/>
                <w:color w:val="000000"/>
                <w:sz w:val="22"/>
                <w:szCs w:val="22"/>
              </w:rPr>
            </w:pPr>
          </w:p>
        </w:tc>
        <w:tc>
          <w:tcPr>
            <w:tcW w:w="1871" w:type="dxa"/>
          </w:tcPr>
          <w:p w14:paraId="6ECDDB7C" w14:textId="77777777" w:rsidR="009F20D9" w:rsidRDefault="009F20D9" w:rsidP="009F20D9">
            <w:pPr>
              <w:pStyle w:val="NormalWeb"/>
              <w:spacing w:after="240"/>
              <w:rPr>
                <w:rFonts w:asciiTheme="minorHAnsi" w:hAnsiTheme="minorHAnsi" w:cstheme="minorHAnsi"/>
                <w:b/>
                <w:bCs/>
                <w:color w:val="000000"/>
                <w:sz w:val="22"/>
                <w:szCs w:val="22"/>
              </w:rPr>
            </w:pPr>
          </w:p>
        </w:tc>
        <w:tc>
          <w:tcPr>
            <w:tcW w:w="1866" w:type="dxa"/>
          </w:tcPr>
          <w:p w14:paraId="6A6A21D9" w14:textId="77777777" w:rsidR="009F20D9" w:rsidRDefault="009F20D9" w:rsidP="009F20D9">
            <w:pPr>
              <w:pStyle w:val="NormalWeb"/>
              <w:spacing w:after="240"/>
              <w:rPr>
                <w:rFonts w:asciiTheme="minorHAnsi" w:hAnsiTheme="minorHAnsi" w:cstheme="minorHAnsi"/>
                <w:b/>
                <w:bCs/>
                <w:color w:val="000000"/>
                <w:sz w:val="22"/>
                <w:szCs w:val="22"/>
              </w:rPr>
            </w:pPr>
          </w:p>
        </w:tc>
        <w:tc>
          <w:tcPr>
            <w:tcW w:w="2647" w:type="dxa"/>
          </w:tcPr>
          <w:p w14:paraId="04A18124" w14:textId="77777777" w:rsidR="009F20D9" w:rsidRDefault="009F20D9" w:rsidP="009F20D9">
            <w:pPr>
              <w:pStyle w:val="NormalWeb"/>
              <w:spacing w:after="240"/>
              <w:rPr>
                <w:rFonts w:asciiTheme="minorHAnsi" w:hAnsiTheme="minorHAnsi" w:cstheme="minorHAnsi"/>
                <w:b/>
                <w:bCs/>
                <w:color w:val="000000"/>
                <w:sz w:val="22"/>
                <w:szCs w:val="22"/>
              </w:rPr>
            </w:pPr>
          </w:p>
        </w:tc>
      </w:tr>
      <w:tr w:rsidR="009F20D9" w14:paraId="4EF40945" w14:textId="77777777" w:rsidTr="009F20D9">
        <w:tc>
          <w:tcPr>
            <w:tcW w:w="1912" w:type="dxa"/>
          </w:tcPr>
          <w:p w14:paraId="3C0E5441" w14:textId="77777777" w:rsidR="009F20D9" w:rsidRDefault="009F20D9" w:rsidP="009F20D9">
            <w:pPr>
              <w:pStyle w:val="NormalWeb"/>
              <w:spacing w:after="240"/>
              <w:rPr>
                <w:rFonts w:asciiTheme="minorHAnsi" w:hAnsiTheme="minorHAnsi" w:cstheme="minorHAnsi"/>
                <w:b/>
                <w:bCs/>
                <w:color w:val="000000"/>
                <w:sz w:val="22"/>
                <w:szCs w:val="22"/>
              </w:rPr>
            </w:pPr>
          </w:p>
        </w:tc>
        <w:tc>
          <w:tcPr>
            <w:tcW w:w="1871" w:type="dxa"/>
          </w:tcPr>
          <w:p w14:paraId="0CC30B59" w14:textId="77777777" w:rsidR="009F20D9" w:rsidRDefault="009F20D9" w:rsidP="009F20D9">
            <w:pPr>
              <w:pStyle w:val="NormalWeb"/>
              <w:spacing w:after="240"/>
              <w:rPr>
                <w:rFonts w:asciiTheme="minorHAnsi" w:hAnsiTheme="minorHAnsi" w:cstheme="minorHAnsi"/>
                <w:b/>
                <w:bCs/>
                <w:color w:val="000000"/>
                <w:sz w:val="22"/>
                <w:szCs w:val="22"/>
              </w:rPr>
            </w:pPr>
          </w:p>
        </w:tc>
        <w:tc>
          <w:tcPr>
            <w:tcW w:w="1866" w:type="dxa"/>
          </w:tcPr>
          <w:p w14:paraId="3196FE9E" w14:textId="77777777" w:rsidR="009F20D9" w:rsidRDefault="009F20D9" w:rsidP="009F20D9">
            <w:pPr>
              <w:pStyle w:val="NormalWeb"/>
              <w:spacing w:after="240"/>
              <w:rPr>
                <w:rFonts w:asciiTheme="minorHAnsi" w:hAnsiTheme="minorHAnsi" w:cstheme="minorHAnsi"/>
                <w:b/>
                <w:bCs/>
                <w:color w:val="000000"/>
                <w:sz w:val="22"/>
                <w:szCs w:val="22"/>
              </w:rPr>
            </w:pPr>
          </w:p>
        </w:tc>
        <w:tc>
          <w:tcPr>
            <w:tcW w:w="2647" w:type="dxa"/>
          </w:tcPr>
          <w:p w14:paraId="08B2D077" w14:textId="77777777" w:rsidR="009F20D9" w:rsidRDefault="009F20D9" w:rsidP="009F20D9">
            <w:pPr>
              <w:pStyle w:val="NormalWeb"/>
              <w:spacing w:after="240"/>
              <w:rPr>
                <w:rFonts w:asciiTheme="minorHAnsi" w:hAnsiTheme="minorHAnsi" w:cstheme="minorHAnsi"/>
                <w:b/>
                <w:bCs/>
                <w:color w:val="000000"/>
                <w:sz w:val="22"/>
                <w:szCs w:val="22"/>
              </w:rPr>
            </w:pPr>
          </w:p>
        </w:tc>
      </w:tr>
      <w:tr w:rsidR="009F20D9" w14:paraId="38AA6224" w14:textId="77777777" w:rsidTr="009F20D9">
        <w:tc>
          <w:tcPr>
            <w:tcW w:w="1912" w:type="dxa"/>
          </w:tcPr>
          <w:p w14:paraId="03148412" w14:textId="77777777" w:rsidR="009F20D9" w:rsidRDefault="009F20D9" w:rsidP="009F20D9">
            <w:pPr>
              <w:pStyle w:val="NormalWeb"/>
              <w:spacing w:after="240"/>
              <w:rPr>
                <w:rFonts w:asciiTheme="minorHAnsi" w:hAnsiTheme="minorHAnsi" w:cstheme="minorHAnsi"/>
                <w:b/>
                <w:bCs/>
                <w:color w:val="000000"/>
                <w:sz w:val="22"/>
                <w:szCs w:val="22"/>
              </w:rPr>
            </w:pPr>
          </w:p>
        </w:tc>
        <w:tc>
          <w:tcPr>
            <w:tcW w:w="1871" w:type="dxa"/>
          </w:tcPr>
          <w:p w14:paraId="451B5E83" w14:textId="77777777" w:rsidR="009F20D9" w:rsidRDefault="009F20D9" w:rsidP="009F20D9">
            <w:pPr>
              <w:pStyle w:val="NormalWeb"/>
              <w:spacing w:after="240"/>
              <w:rPr>
                <w:rFonts w:asciiTheme="minorHAnsi" w:hAnsiTheme="minorHAnsi" w:cstheme="minorHAnsi"/>
                <w:b/>
                <w:bCs/>
                <w:color w:val="000000"/>
                <w:sz w:val="22"/>
                <w:szCs w:val="22"/>
              </w:rPr>
            </w:pPr>
          </w:p>
        </w:tc>
        <w:tc>
          <w:tcPr>
            <w:tcW w:w="1866" w:type="dxa"/>
          </w:tcPr>
          <w:p w14:paraId="4605955E" w14:textId="77777777" w:rsidR="009F20D9" w:rsidRDefault="009F20D9" w:rsidP="009F20D9">
            <w:pPr>
              <w:pStyle w:val="NormalWeb"/>
              <w:spacing w:after="240"/>
              <w:rPr>
                <w:rFonts w:asciiTheme="minorHAnsi" w:hAnsiTheme="minorHAnsi" w:cstheme="minorHAnsi"/>
                <w:b/>
                <w:bCs/>
                <w:color w:val="000000"/>
                <w:sz w:val="22"/>
                <w:szCs w:val="22"/>
              </w:rPr>
            </w:pPr>
          </w:p>
        </w:tc>
        <w:tc>
          <w:tcPr>
            <w:tcW w:w="2647" w:type="dxa"/>
          </w:tcPr>
          <w:p w14:paraId="5F401675" w14:textId="77777777" w:rsidR="009F20D9" w:rsidRDefault="009F20D9" w:rsidP="009F20D9">
            <w:pPr>
              <w:pStyle w:val="NormalWeb"/>
              <w:spacing w:after="240"/>
              <w:rPr>
                <w:rFonts w:asciiTheme="minorHAnsi" w:hAnsiTheme="minorHAnsi" w:cstheme="minorHAnsi"/>
                <w:b/>
                <w:bCs/>
                <w:color w:val="000000"/>
                <w:sz w:val="22"/>
                <w:szCs w:val="22"/>
              </w:rPr>
            </w:pPr>
          </w:p>
        </w:tc>
      </w:tr>
    </w:tbl>
    <w:p w14:paraId="3D19A81D" w14:textId="22929771" w:rsidR="009F20D9" w:rsidRDefault="009F20D9" w:rsidP="009F20D9">
      <w:pPr>
        <w:rPr>
          <w:lang w:val="en-AU"/>
        </w:rPr>
      </w:pPr>
    </w:p>
    <w:p w14:paraId="3F0D50E5" w14:textId="77777777" w:rsidR="009F20D9" w:rsidRPr="009F20D9" w:rsidRDefault="009F20D9" w:rsidP="009F20D9">
      <w:pPr>
        <w:rPr>
          <w:lang w:val="en-AU"/>
        </w:rPr>
      </w:pPr>
    </w:p>
    <w:p w14:paraId="3EE494CB" w14:textId="0F14E0A4" w:rsidR="007E525D" w:rsidRDefault="007E525D" w:rsidP="007E525D">
      <w:pPr>
        <w:rPr>
          <w:lang w:val="en-AU"/>
        </w:rPr>
      </w:pPr>
    </w:p>
    <w:p w14:paraId="2EFA9D51" w14:textId="3F5EB484" w:rsidR="00381CA4" w:rsidRDefault="00381CA4" w:rsidP="007E525D">
      <w:pPr>
        <w:rPr>
          <w:lang w:val="en-AU"/>
        </w:rPr>
      </w:pPr>
    </w:p>
    <w:p w14:paraId="2F3FF529" w14:textId="43ACEB21" w:rsidR="00381CA4" w:rsidRDefault="00381CA4" w:rsidP="007E525D">
      <w:pPr>
        <w:rPr>
          <w:lang w:val="en-AU"/>
        </w:rPr>
      </w:pPr>
    </w:p>
    <w:p w14:paraId="3517638D" w14:textId="7E559E62" w:rsidR="00381CA4" w:rsidRDefault="006F6A53" w:rsidP="00381CA4">
      <w:pPr>
        <w:pStyle w:val="Heading1"/>
        <w:spacing w:after="240" w:line="240" w:lineRule="auto"/>
        <w:rPr>
          <w:rFonts w:asciiTheme="minorHAnsi" w:hAnsiTheme="minorHAnsi" w:cstheme="minorHAnsi"/>
          <w:lang w:val="en-AU"/>
        </w:rPr>
      </w:pPr>
      <w:r>
        <w:rPr>
          <w:rFonts w:asciiTheme="minorHAnsi" w:hAnsiTheme="minorHAnsi" w:cstheme="minorHAnsi"/>
          <w:lang w:val="en-AU"/>
        </w:rPr>
        <w:t xml:space="preserve">Conclusion </w:t>
      </w:r>
    </w:p>
    <w:p w14:paraId="5840E6C7" w14:textId="311AA40B" w:rsidR="00381CA4" w:rsidRPr="008B6079" w:rsidRDefault="00381CA4" w:rsidP="00381CA4">
      <w:pPr>
        <w:pStyle w:val="Heading1"/>
        <w:numPr>
          <w:ilvl w:val="0"/>
          <w:numId w:val="0"/>
        </w:numPr>
        <w:spacing w:after="240" w:line="240" w:lineRule="auto"/>
        <w:ind w:left="720"/>
        <w:rPr>
          <w:rFonts w:asciiTheme="minorHAnsi" w:hAnsiTheme="minorHAnsi" w:cstheme="minorHAnsi"/>
          <w:color w:val="auto"/>
          <w:sz w:val="22"/>
          <w:szCs w:val="22"/>
          <w:lang w:val="en-AU"/>
        </w:rPr>
      </w:pPr>
      <w:bookmarkStart w:id="50" w:name="_Toc98937205"/>
      <w:r w:rsidRPr="008B6079">
        <w:rPr>
          <w:rFonts w:asciiTheme="minorHAnsi" w:hAnsiTheme="minorHAnsi" w:cstheme="minorHAnsi"/>
          <w:color w:val="auto"/>
          <w:sz w:val="22"/>
          <w:szCs w:val="22"/>
        </w:rPr>
        <w:t>Seri lo</w:t>
      </w:r>
      <w:r>
        <w:rPr>
          <w:rFonts w:asciiTheme="minorHAnsi" w:hAnsiTheme="minorHAnsi" w:cstheme="minorHAnsi"/>
          <w:color w:val="auto"/>
          <w:sz w:val="22"/>
          <w:szCs w:val="22"/>
        </w:rPr>
        <w:t xml:space="preserve">gs </w:t>
      </w:r>
      <w:r w:rsidRPr="008B6079">
        <w:rPr>
          <w:rFonts w:asciiTheme="minorHAnsi" w:hAnsiTheme="minorHAnsi" w:cstheme="minorHAnsi"/>
          <w:color w:val="auto"/>
          <w:sz w:val="22"/>
          <w:szCs w:val="22"/>
        </w:rPr>
        <w:t xml:space="preserve">API is more modern, it is easier to set up, it is better maintained and it does structured logging by default. The ability to add enrichers give the ability to intercept and modify the messages is </w:t>
      </w:r>
      <w:bookmarkStart w:id="51" w:name="_GoBack"/>
      <w:bookmarkEnd w:id="51"/>
      <w:r w:rsidRPr="008B6079">
        <w:rPr>
          <w:rFonts w:asciiTheme="minorHAnsi" w:hAnsiTheme="minorHAnsi" w:cstheme="minorHAnsi"/>
          <w:color w:val="auto"/>
          <w:sz w:val="22"/>
          <w:szCs w:val="22"/>
        </w:rPr>
        <w:t>useful.</w:t>
      </w:r>
      <w:bookmarkEnd w:id="50"/>
      <w:r w:rsidRPr="008B6079">
        <w:rPr>
          <w:rFonts w:asciiTheme="minorHAnsi" w:hAnsiTheme="minorHAnsi" w:cstheme="minorHAnsi"/>
          <w:color w:val="auto"/>
          <w:sz w:val="22"/>
          <w:szCs w:val="22"/>
        </w:rPr>
        <w:t xml:space="preserve"> </w:t>
      </w:r>
    </w:p>
    <w:p w14:paraId="1D5E8BAC" w14:textId="4F210240" w:rsidR="00B81D6D" w:rsidRDefault="00B81D6D" w:rsidP="001A6695"/>
    <w:p w14:paraId="664F9785" w14:textId="54429A62" w:rsidR="00381CA4" w:rsidRPr="00DD1E51" w:rsidRDefault="007E525D" w:rsidP="00381CA4">
      <w:pPr>
        <w:pStyle w:val="Heading1"/>
        <w:spacing w:after="240" w:line="240" w:lineRule="auto"/>
        <w:rPr>
          <w:rFonts w:asciiTheme="minorHAnsi" w:hAnsiTheme="minorHAnsi" w:cstheme="minorHAnsi"/>
          <w:lang w:val="en-AU"/>
        </w:rPr>
      </w:pPr>
      <w:bookmarkStart w:id="52" w:name="_Toc98937206"/>
      <w:r>
        <w:rPr>
          <w:rFonts w:asciiTheme="minorHAnsi" w:hAnsiTheme="minorHAnsi" w:cstheme="minorHAnsi"/>
          <w:lang w:val="en-AU"/>
        </w:rPr>
        <w:t>Best Practises</w:t>
      </w:r>
      <w:bookmarkEnd w:id="52"/>
      <w:r>
        <w:rPr>
          <w:rFonts w:asciiTheme="minorHAnsi" w:hAnsiTheme="minorHAnsi" w:cstheme="minorHAnsi"/>
          <w:lang w:val="en-AU"/>
        </w:rPr>
        <w:t xml:space="preserve"> </w:t>
      </w:r>
    </w:p>
    <w:p w14:paraId="6BD3E19B" w14:textId="2DBA4C9B" w:rsidR="00C114E9" w:rsidRDefault="00C114E9" w:rsidP="00C114E9">
      <w:pPr>
        <w:pStyle w:val="Heading3"/>
        <w:rPr>
          <w:lang w:val="en-IN"/>
        </w:rPr>
      </w:pPr>
      <w:bookmarkStart w:id="53" w:name="_Toc98937207"/>
      <w:r>
        <w:rPr>
          <w:lang w:val="en-IN"/>
        </w:rPr>
        <w:t xml:space="preserve">What </w:t>
      </w:r>
      <w:r w:rsidR="00FC10EC">
        <w:rPr>
          <w:lang w:val="en-IN"/>
        </w:rPr>
        <w:t>should log</w:t>
      </w:r>
      <w:bookmarkEnd w:id="53"/>
    </w:p>
    <w:p w14:paraId="444620E3" w14:textId="77777777" w:rsidR="00C114E9" w:rsidRDefault="00C114E9" w:rsidP="00C114E9">
      <w:pPr>
        <w:pStyle w:val="NormalWeb"/>
        <w:numPr>
          <w:ilvl w:val="1"/>
          <w:numId w:val="19"/>
        </w:numPr>
        <w:rPr>
          <w:rFonts w:asciiTheme="minorHAnsi" w:hAnsiTheme="minorHAnsi" w:cstheme="minorHAnsi"/>
          <w:bCs/>
          <w:color w:val="000000"/>
          <w:sz w:val="22"/>
          <w:szCs w:val="22"/>
        </w:rPr>
      </w:pPr>
      <w:r w:rsidRPr="00F06C06">
        <w:rPr>
          <w:rFonts w:asciiTheme="minorHAnsi" w:hAnsiTheme="minorHAnsi" w:cstheme="minorHAnsi"/>
          <w:bCs/>
          <w:color w:val="000000"/>
          <w:sz w:val="22"/>
          <w:szCs w:val="22"/>
        </w:rPr>
        <w:t xml:space="preserve">All errors </w:t>
      </w:r>
      <w:r>
        <w:rPr>
          <w:rFonts w:asciiTheme="minorHAnsi" w:hAnsiTheme="minorHAnsi" w:cstheme="minorHAnsi"/>
          <w:bCs/>
          <w:color w:val="000000"/>
          <w:sz w:val="22"/>
          <w:szCs w:val="22"/>
        </w:rPr>
        <w:t>and exceptions (Including stack traces)</w:t>
      </w:r>
    </w:p>
    <w:p w14:paraId="51687D2E" w14:textId="77777777" w:rsidR="00C114E9" w:rsidRDefault="00C114E9" w:rsidP="00C114E9">
      <w:pPr>
        <w:pStyle w:val="NormalWeb"/>
        <w:numPr>
          <w:ilvl w:val="1"/>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Anything related to security and audit (who did what)</w:t>
      </w:r>
    </w:p>
    <w:p w14:paraId="309729F3" w14:textId="77777777" w:rsidR="00C114E9" w:rsidRDefault="00C114E9" w:rsidP="00C114E9">
      <w:pPr>
        <w:pStyle w:val="NormalWeb"/>
        <w:numPr>
          <w:ilvl w:val="1"/>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Action taken by users and their result (Audit logs)</w:t>
      </w:r>
    </w:p>
    <w:p w14:paraId="3C02A710" w14:textId="77777777" w:rsidR="00C114E9" w:rsidRPr="00C114E9" w:rsidRDefault="00C114E9" w:rsidP="00C114E9">
      <w:pPr>
        <w:rPr>
          <w:lang w:val="en-IN"/>
        </w:rPr>
      </w:pPr>
    </w:p>
    <w:p w14:paraId="2746F667" w14:textId="1914DE6A" w:rsidR="00C114E9" w:rsidRDefault="00C114E9" w:rsidP="00C114E9">
      <w:pPr>
        <w:pStyle w:val="Heading3"/>
        <w:rPr>
          <w:lang w:val="en-IN"/>
        </w:rPr>
      </w:pPr>
      <w:bookmarkStart w:id="54" w:name="_Toc98937208"/>
      <w:r>
        <w:rPr>
          <w:lang w:val="en-IN"/>
        </w:rPr>
        <w:lastRenderedPageBreak/>
        <w:t>What shouldn’t log</w:t>
      </w:r>
      <w:bookmarkEnd w:id="54"/>
    </w:p>
    <w:p w14:paraId="5BE4B575" w14:textId="77777777" w:rsidR="00C114E9" w:rsidRDefault="00C114E9" w:rsidP="00C114E9">
      <w:pPr>
        <w:pStyle w:val="NormalWeb"/>
        <w:numPr>
          <w:ilvl w:val="1"/>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Sensitive data (Service passwords, token etc)</w:t>
      </w:r>
    </w:p>
    <w:p w14:paraId="70121E65" w14:textId="77777777" w:rsidR="00C114E9" w:rsidRDefault="00C114E9" w:rsidP="00C114E9">
      <w:pPr>
        <w:pStyle w:val="NormalWeb"/>
        <w:numPr>
          <w:ilvl w:val="1"/>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Users private data (Passwords, tokens, financial data)</w:t>
      </w:r>
    </w:p>
    <w:p w14:paraId="0225012E" w14:textId="77777777" w:rsidR="00C114E9" w:rsidRDefault="00C114E9" w:rsidP="00C114E9">
      <w:pPr>
        <w:pStyle w:val="NormalWeb"/>
        <w:numPr>
          <w:ilvl w:val="1"/>
          <w:numId w:val="19"/>
        </w:numPr>
        <w:rPr>
          <w:rFonts w:asciiTheme="minorHAnsi" w:hAnsiTheme="minorHAnsi" w:cstheme="minorHAnsi"/>
          <w:bCs/>
          <w:color w:val="000000"/>
          <w:sz w:val="22"/>
          <w:szCs w:val="22"/>
        </w:rPr>
      </w:pPr>
      <w:r>
        <w:rPr>
          <w:rFonts w:asciiTheme="minorHAnsi" w:hAnsiTheme="minorHAnsi" w:cstheme="minorHAnsi"/>
          <w:bCs/>
          <w:color w:val="000000"/>
          <w:sz w:val="22"/>
          <w:szCs w:val="22"/>
        </w:rPr>
        <w:t>Personal identifiable information (personal name.)</w:t>
      </w:r>
    </w:p>
    <w:p w14:paraId="50A54520" w14:textId="77777777" w:rsidR="00C114E9" w:rsidRPr="00C114E9" w:rsidRDefault="00C114E9" w:rsidP="00C114E9">
      <w:pPr>
        <w:pStyle w:val="ListParagraph"/>
        <w:ind w:left="1582"/>
        <w:rPr>
          <w:lang w:val="en-IN"/>
        </w:rPr>
      </w:pPr>
    </w:p>
    <w:p w14:paraId="6625C1B6" w14:textId="0AF1BC21" w:rsidR="00FC10EC" w:rsidRDefault="00FC10EC" w:rsidP="00FC10EC">
      <w:pPr>
        <w:pStyle w:val="Heading3"/>
        <w:rPr>
          <w:lang w:val="en-IN"/>
        </w:rPr>
      </w:pPr>
      <w:bookmarkStart w:id="55" w:name="_Toc98937209"/>
      <w:r>
        <w:rPr>
          <w:lang w:val="en-IN"/>
        </w:rPr>
        <w:t>Log Types</w:t>
      </w:r>
      <w:bookmarkEnd w:id="55"/>
    </w:p>
    <w:p w14:paraId="76CB0757" w14:textId="23E9B726" w:rsidR="00FC10EC" w:rsidRDefault="00FC10EC" w:rsidP="00FC10EC">
      <w:pPr>
        <w:pStyle w:val="ListParagraph"/>
        <w:numPr>
          <w:ilvl w:val="0"/>
          <w:numId w:val="21"/>
        </w:numPr>
        <w:rPr>
          <w:lang w:val="en-IN"/>
        </w:rPr>
      </w:pPr>
      <w:r>
        <w:rPr>
          <w:lang w:val="en-IN"/>
        </w:rPr>
        <w:t>Development Logs</w:t>
      </w:r>
    </w:p>
    <w:p w14:paraId="6888182C" w14:textId="5AEEC8FC" w:rsidR="00FC10EC" w:rsidRDefault="00FC10EC" w:rsidP="00FC10EC">
      <w:pPr>
        <w:pStyle w:val="ListParagraph"/>
        <w:numPr>
          <w:ilvl w:val="1"/>
          <w:numId w:val="21"/>
        </w:numPr>
        <w:rPr>
          <w:lang w:val="en-IN"/>
        </w:rPr>
      </w:pPr>
      <w:r>
        <w:rPr>
          <w:lang w:val="en-IN"/>
        </w:rPr>
        <w:t>Trace</w:t>
      </w:r>
    </w:p>
    <w:p w14:paraId="15A14D2E" w14:textId="58240212" w:rsidR="00FC10EC" w:rsidRDefault="00FC10EC" w:rsidP="00FC10EC">
      <w:pPr>
        <w:pStyle w:val="ListParagraph"/>
        <w:numPr>
          <w:ilvl w:val="1"/>
          <w:numId w:val="21"/>
        </w:numPr>
        <w:rPr>
          <w:lang w:val="en-IN"/>
        </w:rPr>
      </w:pPr>
      <w:r>
        <w:rPr>
          <w:lang w:val="en-IN"/>
        </w:rPr>
        <w:t>Debug</w:t>
      </w:r>
    </w:p>
    <w:p w14:paraId="78706180" w14:textId="4D68948F" w:rsidR="00FC10EC" w:rsidRDefault="00FC10EC" w:rsidP="00FC10EC">
      <w:pPr>
        <w:pStyle w:val="ListParagraph"/>
        <w:numPr>
          <w:ilvl w:val="0"/>
          <w:numId w:val="21"/>
        </w:numPr>
        <w:rPr>
          <w:lang w:val="en-IN"/>
        </w:rPr>
      </w:pPr>
      <w:r>
        <w:rPr>
          <w:lang w:val="en-IN"/>
        </w:rPr>
        <w:t>General Logs</w:t>
      </w:r>
    </w:p>
    <w:p w14:paraId="4018227E" w14:textId="5A9C67D0" w:rsidR="00FC10EC" w:rsidRDefault="00FC10EC" w:rsidP="00FC10EC">
      <w:pPr>
        <w:pStyle w:val="ListParagraph"/>
        <w:numPr>
          <w:ilvl w:val="1"/>
          <w:numId w:val="21"/>
        </w:numPr>
        <w:rPr>
          <w:lang w:val="en-IN"/>
        </w:rPr>
      </w:pPr>
      <w:r>
        <w:rPr>
          <w:lang w:val="en-IN"/>
        </w:rPr>
        <w:t>Info</w:t>
      </w:r>
    </w:p>
    <w:p w14:paraId="5B0FECCC" w14:textId="1F194C07" w:rsidR="00FC10EC" w:rsidRDefault="00FC10EC" w:rsidP="00FC10EC">
      <w:pPr>
        <w:pStyle w:val="ListParagraph"/>
        <w:numPr>
          <w:ilvl w:val="0"/>
          <w:numId w:val="21"/>
        </w:numPr>
        <w:rPr>
          <w:lang w:val="en-IN"/>
        </w:rPr>
      </w:pPr>
      <w:r w:rsidRPr="00FC10EC">
        <w:rPr>
          <w:lang w:val="en-IN"/>
        </w:rPr>
        <w:t xml:space="preserve"> </w:t>
      </w:r>
      <w:r>
        <w:rPr>
          <w:lang w:val="en-IN"/>
        </w:rPr>
        <w:t>Error Logs</w:t>
      </w:r>
    </w:p>
    <w:p w14:paraId="0CFC4121" w14:textId="478041CE" w:rsidR="00FC10EC" w:rsidRDefault="00FC10EC" w:rsidP="00FC10EC">
      <w:pPr>
        <w:pStyle w:val="ListParagraph"/>
        <w:numPr>
          <w:ilvl w:val="1"/>
          <w:numId w:val="21"/>
        </w:numPr>
        <w:rPr>
          <w:lang w:val="en-IN"/>
        </w:rPr>
      </w:pPr>
      <w:r>
        <w:rPr>
          <w:lang w:val="en-IN"/>
        </w:rPr>
        <w:t>Warning</w:t>
      </w:r>
    </w:p>
    <w:p w14:paraId="1E694FC2" w14:textId="1D32A9F1" w:rsidR="00FC10EC" w:rsidRDefault="00FC10EC" w:rsidP="00FC10EC">
      <w:pPr>
        <w:pStyle w:val="ListParagraph"/>
        <w:numPr>
          <w:ilvl w:val="1"/>
          <w:numId w:val="21"/>
        </w:numPr>
        <w:rPr>
          <w:lang w:val="en-IN"/>
        </w:rPr>
      </w:pPr>
      <w:r>
        <w:rPr>
          <w:lang w:val="en-IN"/>
        </w:rPr>
        <w:t>Error</w:t>
      </w:r>
    </w:p>
    <w:p w14:paraId="3BAE3AAC" w14:textId="5CF25C6F" w:rsidR="00FC10EC" w:rsidRDefault="00FC10EC" w:rsidP="00FC10EC">
      <w:pPr>
        <w:pStyle w:val="ListParagraph"/>
        <w:numPr>
          <w:ilvl w:val="1"/>
          <w:numId w:val="21"/>
        </w:numPr>
        <w:rPr>
          <w:lang w:val="en-IN"/>
        </w:rPr>
      </w:pPr>
      <w:r>
        <w:rPr>
          <w:lang w:val="en-IN"/>
        </w:rPr>
        <w:t>Fatal</w:t>
      </w:r>
    </w:p>
    <w:p w14:paraId="65EDD0CF" w14:textId="32A0C8DF" w:rsidR="00FC10EC" w:rsidRDefault="00FC10EC" w:rsidP="00FC10EC">
      <w:pPr>
        <w:pStyle w:val="ListParagraph"/>
        <w:numPr>
          <w:ilvl w:val="0"/>
          <w:numId w:val="21"/>
        </w:numPr>
        <w:rPr>
          <w:lang w:val="en-IN"/>
        </w:rPr>
      </w:pPr>
      <w:r>
        <w:rPr>
          <w:lang w:val="en-IN"/>
        </w:rPr>
        <w:t>Audit Logs</w:t>
      </w:r>
    </w:p>
    <w:p w14:paraId="6F7089C9" w14:textId="16E2BAA1" w:rsidR="00FC10EC" w:rsidRDefault="00FC10EC" w:rsidP="00FC10EC">
      <w:pPr>
        <w:pStyle w:val="ListParagraph"/>
        <w:numPr>
          <w:ilvl w:val="1"/>
          <w:numId w:val="21"/>
        </w:numPr>
        <w:rPr>
          <w:lang w:val="en-IN"/>
        </w:rPr>
      </w:pPr>
      <w:r>
        <w:rPr>
          <w:lang w:val="en-IN"/>
        </w:rPr>
        <w:t>Actions of users</w:t>
      </w:r>
    </w:p>
    <w:p w14:paraId="58D1065C" w14:textId="77777777" w:rsidR="00FC10EC" w:rsidRDefault="00FC10EC" w:rsidP="00FC10EC">
      <w:pPr>
        <w:pStyle w:val="ListParagraph"/>
        <w:ind w:left="2160"/>
        <w:rPr>
          <w:lang w:val="en-IN"/>
        </w:rPr>
      </w:pPr>
    </w:p>
    <w:p w14:paraId="3BD78DA8" w14:textId="410FB160" w:rsidR="006B34D2" w:rsidRDefault="006B34D2" w:rsidP="006B34D2">
      <w:pPr>
        <w:pStyle w:val="Heading3"/>
        <w:rPr>
          <w:lang w:val="en-IN"/>
        </w:rPr>
      </w:pPr>
      <w:bookmarkStart w:id="56" w:name="_Toc98937210"/>
      <w:r>
        <w:rPr>
          <w:lang w:val="en-IN"/>
        </w:rPr>
        <w:t>Log Levels</w:t>
      </w:r>
      <w:bookmarkEnd w:id="56"/>
    </w:p>
    <w:tbl>
      <w:tblPr>
        <w:tblStyle w:val="TableGrid"/>
        <w:tblpPr w:leftFromText="180" w:rightFromText="180" w:vertAnchor="text" w:horzAnchor="page" w:tblpX="2021" w:tblpY="466"/>
        <w:tblW w:w="0" w:type="auto"/>
        <w:tblLook w:val="04A0" w:firstRow="1" w:lastRow="0" w:firstColumn="1" w:lastColumn="0" w:noHBand="0" w:noVBand="1"/>
      </w:tblPr>
      <w:tblGrid>
        <w:gridCol w:w="2254"/>
        <w:gridCol w:w="2254"/>
        <w:gridCol w:w="2254"/>
        <w:gridCol w:w="2254"/>
      </w:tblGrid>
      <w:tr w:rsidR="00E03627" w14:paraId="1A18C326" w14:textId="77777777" w:rsidTr="00AB2DDF">
        <w:tc>
          <w:tcPr>
            <w:tcW w:w="2254" w:type="dxa"/>
          </w:tcPr>
          <w:p w14:paraId="255832DB"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Log Level</w:t>
            </w:r>
          </w:p>
        </w:tc>
        <w:tc>
          <w:tcPr>
            <w:tcW w:w="2254" w:type="dxa"/>
          </w:tcPr>
          <w:p w14:paraId="43A3D420"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Value</w:t>
            </w:r>
          </w:p>
        </w:tc>
        <w:tc>
          <w:tcPr>
            <w:tcW w:w="2254" w:type="dxa"/>
          </w:tcPr>
          <w:p w14:paraId="7F0D9DEC"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Method</w:t>
            </w:r>
          </w:p>
        </w:tc>
        <w:tc>
          <w:tcPr>
            <w:tcW w:w="2254" w:type="dxa"/>
          </w:tcPr>
          <w:p w14:paraId="48705FD1"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Description</w:t>
            </w:r>
          </w:p>
        </w:tc>
      </w:tr>
      <w:tr w:rsidR="00E03627" w14:paraId="206CC703" w14:textId="77777777" w:rsidTr="00AB2DDF">
        <w:tc>
          <w:tcPr>
            <w:tcW w:w="2254" w:type="dxa"/>
          </w:tcPr>
          <w:p w14:paraId="430343B3"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eastAsiaTheme="majorEastAsia" w:hAnsiTheme="minorHAnsi" w:cstheme="minorHAnsi"/>
                <w:sz w:val="22"/>
                <w:szCs w:val="22"/>
                <w:shd w:val="clear" w:color="auto" w:fill="FFFFFF"/>
              </w:rPr>
              <w:t>Trace</w:t>
            </w:r>
          </w:p>
        </w:tc>
        <w:tc>
          <w:tcPr>
            <w:tcW w:w="2254" w:type="dxa"/>
          </w:tcPr>
          <w:p w14:paraId="6F48FB06"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0</w:t>
            </w:r>
          </w:p>
        </w:tc>
        <w:tc>
          <w:tcPr>
            <w:tcW w:w="2254" w:type="dxa"/>
          </w:tcPr>
          <w:p w14:paraId="5DD2FC94"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LogTrace</w:t>
            </w:r>
            <w:proofErr w:type="spellEnd"/>
          </w:p>
        </w:tc>
        <w:tc>
          <w:tcPr>
            <w:tcW w:w="2254" w:type="dxa"/>
          </w:tcPr>
          <w:p w14:paraId="0230AD16"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Contain the most detailed messages. These messages may contain sensitive app data. These messages are disabled by default and should </w:t>
            </w:r>
            <w:r w:rsidRPr="00C75961">
              <w:rPr>
                <w:rStyle w:val="Strong"/>
                <w:rFonts w:asciiTheme="minorHAnsi" w:eastAsiaTheme="majorEastAsia" w:hAnsiTheme="minorHAnsi" w:cstheme="minorHAnsi"/>
                <w:i/>
                <w:iCs/>
                <w:color w:val="171717"/>
                <w:sz w:val="22"/>
                <w:szCs w:val="22"/>
                <w:shd w:val="clear" w:color="auto" w:fill="FFFFFF"/>
              </w:rPr>
              <w:t>not</w:t>
            </w:r>
            <w:r w:rsidRPr="00C75961">
              <w:rPr>
                <w:rFonts w:asciiTheme="minorHAnsi" w:hAnsiTheme="minorHAnsi" w:cstheme="minorHAnsi"/>
                <w:color w:val="171717"/>
                <w:sz w:val="22"/>
                <w:szCs w:val="22"/>
                <w:shd w:val="clear" w:color="auto" w:fill="FFFFFF"/>
              </w:rPr>
              <w:t> be enabled in production.</w:t>
            </w:r>
          </w:p>
        </w:tc>
      </w:tr>
      <w:tr w:rsidR="00E03627" w14:paraId="7A19C525" w14:textId="77777777" w:rsidTr="00AB2DDF">
        <w:tc>
          <w:tcPr>
            <w:tcW w:w="2254" w:type="dxa"/>
          </w:tcPr>
          <w:p w14:paraId="081B8368"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Debug</w:t>
            </w:r>
          </w:p>
        </w:tc>
        <w:tc>
          <w:tcPr>
            <w:tcW w:w="2254" w:type="dxa"/>
          </w:tcPr>
          <w:p w14:paraId="228CD193"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1</w:t>
            </w:r>
          </w:p>
        </w:tc>
        <w:tc>
          <w:tcPr>
            <w:tcW w:w="2254" w:type="dxa"/>
          </w:tcPr>
          <w:p w14:paraId="0F50AF00"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LogDebug</w:t>
            </w:r>
            <w:proofErr w:type="spellEnd"/>
          </w:p>
        </w:tc>
        <w:tc>
          <w:tcPr>
            <w:tcW w:w="2254" w:type="dxa"/>
          </w:tcPr>
          <w:p w14:paraId="25564820"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For debugging and development. Use with caution in production due to the high volume.</w:t>
            </w:r>
          </w:p>
        </w:tc>
      </w:tr>
      <w:tr w:rsidR="00E03627" w14:paraId="56F9DDC2" w14:textId="77777777" w:rsidTr="00AB2DDF">
        <w:tc>
          <w:tcPr>
            <w:tcW w:w="2254" w:type="dxa"/>
          </w:tcPr>
          <w:p w14:paraId="49AD0E42"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Information</w:t>
            </w:r>
          </w:p>
        </w:tc>
        <w:tc>
          <w:tcPr>
            <w:tcW w:w="2254" w:type="dxa"/>
          </w:tcPr>
          <w:p w14:paraId="0F08D086"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2</w:t>
            </w:r>
          </w:p>
        </w:tc>
        <w:tc>
          <w:tcPr>
            <w:tcW w:w="2254" w:type="dxa"/>
          </w:tcPr>
          <w:p w14:paraId="60345049"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LogInformation</w:t>
            </w:r>
            <w:proofErr w:type="spellEnd"/>
          </w:p>
        </w:tc>
        <w:tc>
          <w:tcPr>
            <w:tcW w:w="2254" w:type="dxa"/>
          </w:tcPr>
          <w:p w14:paraId="51F8F5C8"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Tracks the general flow of the app. May have long-term value.</w:t>
            </w:r>
          </w:p>
        </w:tc>
      </w:tr>
      <w:tr w:rsidR="00E03627" w14:paraId="1801D3C4" w14:textId="77777777" w:rsidTr="00AB2DDF">
        <w:tc>
          <w:tcPr>
            <w:tcW w:w="2254" w:type="dxa"/>
          </w:tcPr>
          <w:p w14:paraId="4ABD4F17"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Warning</w:t>
            </w:r>
          </w:p>
        </w:tc>
        <w:tc>
          <w:tcPr>
            <w:tcW w:w="2254" w:type="dxa"/>
          </w:tcPr>
          <w:p w14:paraId="5B90099C"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3</w:t>
            </w:r>
          </w:p>
        </w:tc>
        <w:tc>
          <w:tcPr>
            <w:tcW w:w="2254" w:type="dxa"/>
          </w:tcPr>
          <w:p w14:paraId="3FCD80DC"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LogWarning</w:t>
            </w:r>
            <w:proofErr w:type="spellEnd"/>
          </w:p>
        </w:tc>
        <w:tc>
          <w:tcPr>
            <w:tcW w:w="2254" w:type="dxa"/>
          </w:tcPr>
          <w:p w14:paraId="49D553EF"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For abnormal or unexpected events. Typically includes errors or conditions that don't cause the app to fail.</w:t>
            </w:r>
          </w:p>
        </w:tc>
      </w:tr>
      <w:tr w:rsidR="00E03627" w14:paraId="03BF38C6" w14:textId="77777777" w:rsidTr="00AB2DDF">
        <w:tc>
          <w:tcPr>
            <w:tcW w:w="2254" w:type="dxa"/>
          </w:tcPr>
          <w:p w14:paraId="1925B4D0"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lastRenderedPageBreak/>
              <w:t>Error</w:t>
            </w:r>
          </w:p>
        </w:tc>
        <w:tc>
          <w:tcPr>
            <w:tcW w:w="2254" w:type="dxa"/>
          </w:tcPr>
          <w:p w14:paraId="5696424A"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4</w:t>
            </w:r>
          </w:p>
        </w:tc>
        <w:tc>
          <w:tcPr>
            <w:tcW w:w="2254" w:type="dxa"/>
          </w:tcPr>
          <w:p w14:paraId="5D79E999"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LogError</w:t>
            </w:r>
            <w:proofErr w:type="spellEnd"/>
          </w:p>
        </w:tc>
        <w:tc>
          <w:tcPr>
            <w:tcW w:w="2254" w:type="dxa"/>
          </w:tcPr>
          <w:p w14:paraId="29036ED2"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For errors and exceptions that cannot be handled. These messages indicate a failure in the current operation or request, not an app-wide failure.</w:t>
            </w:r>
          </w:p>
        </w:tc>
      </w:tr>
      <w:tr w:rsidR="00E03627" w14:paraId="3BF463BC" w14:textId="77777777" w:rsidTr="00AB2DDF">
        <w:tc>
          <w:tcPr>
            <w:tcW w:w="2254" w:type="dxa"/>
          </w:tcPr>
          <w:p w14:paraId="59F1A62C"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Critical</w:t>
            </w:r>
          </w:p>
        </w:tc>
        <w:tc>
          <w:tcPr>
            <w:tcW w:w="2254" w:type="dxa"/>
          </w:tcPr>
          <w:p w14:paraId="2680C033"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bCs/>
                <w:color w:val="000000"/>
                <w:sz w:val="22"/>
                <w:szCs w:val="22"/>
              </w:rPr>
              <w:t>5</w:t>
            </w:r>
          </w:p>
        </w:tc>
        <w:tc>
          <w:tcPr>
            <w:tcW w:w="2254" w:type="dxa"/>
          </w:tcPr>
          <w:p w14:paraId="345A32AE" w14:textId="77777777" w:rsidR="00E03627" w:rsidRPr="00C75961" w:rsidRDefault="00E03627" w:rsidP="00AB2DDF">
            <w:pPr>
              <w:pStyle w:val="NormalWeb"/>
              <w:rPr>
                <w:rFonts w:asciiTheme="minorHAnsi" w:hAnsiTheme="minorHAnsi" w:cstheme="minorHAnsi"/>
                <w:bCs/>
                <w:color w:val="000000"/>
                <w:sz w:val="22"/>
                <w:szCs w:val="22"/>
              </w:rPr>
            </w:pPr>
            <w:proofErr w:type="spellStart"/>
            <w:r w:rsidRPr="00C75961">
              <w:rPr>
                <w:rFonts w:asciiTheme="minorHAnsi" w:hAnsiTheme="minorHAnsi" w:cstheme="minorHAnsi"/>
                <w:bCs/>
                <w:color w:val="000000"/>
                <w:sz w:val="22"/>
                <w:szCs w:val="22"/>
              </w:rPr>
              <w:t>LogCritical</w:t>
            </w:r>
            <w:proofErr w:type="spellEnd"/>
          </w:p>
        </w:tc>
        <w:tc>
          <w:tcPr>
            <w:tcW w:w="2254" w:type="dxa"/>
          </w:tcPr>
          <w:p w14:paraId="03570200" w14:textId="77777777" w:rsidR="00E03627" w:rsidRPr="00C75961" w:rsidRDefault="00E03627" w:rsidP="00AB2DDF">
            <w:pPr>
              <w:pStyle w:val="NormalWeb"/>
              <w:rPr>
                <w:rFonts w:asciiTheme="minorHAnsi" w:hAnsiTheme="minorHAnsi" w:cstheme="minorHAnsi"/>
                <w:bCs/>
                <w:color w:val="000000"/>
                <w:sz w:val="22"/>
                <w:szCs w:val="22"/>
              </w:rPr>
            </w:pPr>
            <w:r w:rsidRPr="00C75961">
              <w:rPr>
                <w:rFonts w:asciiTheme="minorHAnsi" w:hAnsiTheme="minorHAnsi" w:cstheme="minorHAnsi"/>
                <w:color w:val="171717"/>
                <w:sz w:val="22"/>
                <w:szCs w:val="22"/>
                <w:shd w:val="clear" w:color="auto" w:fill="FFFFFF"/>
              </w:rPr>
              <w:t>For failures that require immediate attention. Examples: data loss scenarios, out of disk space.</w:t>
            </w:r>
          </w:p>
        </w:tc>
      </w:tr>
    </w:tbl>
    <w:p w14:paraId="12148705" w14:textId="77777777" w:rsidR="00E03627" w:rsidRPr="00E03627" w:rsidRDefault="00E03627" w:rsidP="00E03627">
      <w:pPr>
        <w:rPr>
          <w:lang w:val="en-IN"/>
        </w:rPr>
      </w:pPr>
    </w:p>
    <w:p w14:paraId="3D477D84" w14:textId="5B541547" w:rsidR="00FC10EC" w:rsidRPr="00FC10EC" w:rsidRDefault="00FC10EC" w:rsidP="00FC10EC">
      <w:pPr>
        <w:rPr>
          <w:lang w:val="en-IN"/>
        </w:rPr>
      </w:pPr>
    </w:p>
    <w:p w14:paraId="75DF6B57" w14:textId="6EC43CAF" w:rsidR="00C114E9" w:rsidRPr="00C114E9" w:rsidRDefault="00C114E9" w:rsidP="00C114E9">
      <w:pPr>
        <w:rPr>
          <w:lang w:val="en-IN"/>
        </w:rPr>
      </w:pPr>
    </w:p>
    <w:p w14:paraId="6A5EE0E2" w14:textId="24D656EA" w:rsidR="007E525D" w:rsidRPr="007E525D" w:rsidRDefault="007E525D" w:rsidP="007E525D">
      <w:pPr>
        <w:rPr>
          <w:lang w:val="en-AU"/>
        </w:rPr>
      </w:pPr>
    </w:p>
    <w:p w14:paraId="780B218B" w14:textId="5E12DB4A" w:rsidR="00B81D6D" w:rsidRDefault="00B81D6D" w:rsidP="001A6695"/>
    <w:p w14:paraId="14738139" w14:textId="2E312B4B" w:rsidR="00B81D6D" w:rsidRDefault="00B81D6D" w:rsidP="001A6695"/>
    <w:p w14:paraId="2F56AFF1" w14:textId="77777777" w:rsidR="00B81D6D" w:rsidRDefault="00B81D6D" w:rsidP="001A6695"/>
    <w:p w14:paraId="0564FAB3" w14:textId="0DF26505" w:rsidR="00B81D6D" w:rsidRDefault="00B81D6D" w:rsidP="001A6695">
      <w:pPr>
        <w:rPr>
          <w:lang w:val="en-IN"/>
        </w:rPr>
      </w:pPr>
    </w:p>
    <w:p w14:paraId="19378F6A" w14:textId="1B8F1685" w:rsidR="00A42F65" w:rsidRPr="00A42F65" w:rsidRDefault="00A42F65" w:rsidP="00A42F65">
      <w:pPr>
        <w:ind w:left="720"/>
        <w:rPr>
          <w:lang w:val="en-IN"/>
        </w:rPr>
      </w:pPr>
    </w:p>
    <w:p w14:paraId="25EE8BA4" w14:textId="53DF4E02" w:rsidR="00A42F65" w:rsidRDefault="00A42F65" w:rsidP="001E3471">
      <w:pPr>
        <w:jc w:val="both"/>
        <w:rPr>
          <w:lang w:val="en-AU"/>
        </w:rPr>
      </w:pPr>
    </w:p>
    <w:p w14:paraId="00260A27" w14:textId="6953F16D" w:rsidR="00E03627" w:rsidRDefault="00E03627" w:rsidP="006072A5">
      <w:pPr>
        <w:pStyle w:val="Heading3"/>
        <w:rPr>
          <w:lang w:val="en-IN"/>
        </w:rPr>
      </w:pPr>
      <w:bookmarkStart w:id="57" w:name="_Toc98937211"/>
      <w:r w:rsidRPr="00E03627">
        <w:rPr>
          <w:lang w:val="en-IN"/>
        </w:rPr>
        <w:t xml:space="preserve">Log </w:t>
      </w:r>
      <w:r>
        <w:rPr>
          <w:lang w:val="en-IN"/>
        </w:rPr>
        <w:t>Context</w:t>
      </w:r>
      <w:bookmarkEnd w:id="57"/>
    </w:p>
    <w:p w14:paraId="4C517A67" w14:textId="058C0066" w:rsidR="00E03627" w:rsidRDefault="00E03627" w:rsidP="00E03627">
      <w:pPr>
        <w:ind w:left="720"/>
        <w:rPr>
          <w:lang w:val="en-IN"/>
        </w:rPr>
      </w:pPr>
      <w:r>
        <w:rPr>
          <w:lang w:val="en-IN"/>
        </w:rPr>
        <w:t>The log should have proper information about the context.</w:t>
      </w:r>
    </w:p>
    <w:p w14:paraId="232C4ADC" w14:textId="76B2D59B" w:rsidR="00E03627" w:rsidRDefault="00E03627" w:rsidP="00E03627">
      <w:pPr>
        <w:pStyle w:val="NormalWeb"/>
        <w:ind w:left="720" w:firstLine="720"/>
        <w:rPr>
          <w:rFonts w:asciiTheme="minorHAnsi" w:hAnsiTheme="minorHAnsi" w:cstheme="minorHAnsi"/>
          <w:bCs/>
          <w:color w:val="000000"/>
          <w:sz w:val="22"/>
          <w:szCs w:val="22"/>
        </w:rPr>
      </w:pPr>
      <w:r>
        <w:rPr>
          <w:rFonts w:asciiTheme="minorHAnsi" w:hAnsiTheme="minorHAnsi" w:cstheme="minorHAnsi"/>
          <w:bCs/>
          <w:color w:val="000000"/>
          <w:sz w:val="22"/>
          <w:szCs w:val="22"/>
        </w:rPr>
        <w:t>Include the context information’s like</w:t>
      </w:r>
    </w:p>
    <w:p w14:paraId="7540A3F3" w14:textId="77777777" w:rsidR="00E03627" w:rsidRDefault="00E03627" w:rsidP="00E03627">
      <w:pPr>
        <w:pStyle w:val="NormalWeb"/>
        <w:numPr>
          <w:ilvl w:val="0"/>
          <w:numId w:val="24"/>
        </w:numPr>
        <w:rPr>
          <w:rFonts w:asciiTheme="minorHAnsi" w:hAnsiTheme="minorHAnsi" w:cstheme="minorHAnsi"/>
          <w:bCs/>
          <w:color w:val="000000"/>
          <w:sz w:val="22"/>
          <w:szCs w:val="22"/>
        </w:rPr>
      </w:pPr>
      <w:r>
        <w:rPr>
          <w:rFonts w:asciiTheme="minorHAnsi" w:hAnsiTheme="minorHAnsi" w:cstheme="minorHAnsi"/>
          <w:bCs/>
          <w:color w:val="000000"/>
          <w:sz w:val="22"/>
          <w:szCs w:val="22"/>
        </w:rPr>
        <w:t>User (User Id, User name etc)</w:t>
      </w:r>
    </w:p>
    <w:p w14:paraId="4BDE8CCD" w14:textId="77777777" w:rsidR="00E03627" w:rsidRDefault="00E03627" w:rsidP="00E03627">
      <w:pPr>
        <w:pStyle w:val="NormalWeb"/>
        <w:numPr>
          <w:ilvl w:val="0"/>
          <w:numId w:val="24"/>
        </w:numPr>
        <w:rPr>
          <w:rFonts w:asciiTheme="minorHAnsi" w:hAnsiTheme="minorHAnsi" w:cstheme="minorHAnsi"/>
          <w:bCs/>
          <w:color w:val="000000"/>
          <w:sz w:val="22"/>
          <w:szCs w:val="22"/>
        </w:rPr>
      </w:pPr>
      <w:r>
        <w:rPr>
          <w:rFonts w:asciiTheme="minorHAnsi" w:hAnsiTheme="minorHAnsi" w:cstheme="minorHAnsi"/>
          <w:bCs/>
          <w:color w:val="000000"/>
          <w:sz w:val="22"/>
          <w:szCs w:val="22"/>
        </w:rPr>
        <w:t>The current state</w:t>
      </w:r>
    </w:p>
    <w:p w14:paraId="33CC6120" w14:textId="77777777" w:rsidR="00E03627" w:rsidRDefault="00E03627" w:rsidP="00E03627">
      <w:pPr>
        <w:pStyle w:val="NormalWeb"/>
        <w:numPr>
          <w:ilvl w:val="0"/>
          <w:numId w:val="24"/>
        </w:numPr>
        <w:rPr>
          <w:rFonts w:asciiTheme="minorHAnsi" w:hAnsiTheme="minorHAnsi" w:cstheme="minorHAnsi"/>
          <w:bCs/>
          <w:color w:val="000000"/>
          <w:sz w:val="22"/>
          <w:szCs w:val="22"/>
        </w:rPr>
      </w:pPr>
      <w:r>
        <w:rPr>
          <w:rFonts w:asciiTheme="minorHAnsi" w:hAnsiTheme="minorHAnsi" w:cstheme="minorHAnsi"/>
          <w:bCs/>
          <w:color w:val="000000"/>
          <w:sz w:val="22"/>
          <w:szCs w:val="22"/>
        </w:rPr>
        <w:t>Parameters of the action</w:t>
      </w:r>
    </w:p>
    <w:p w14:paraId="42B6DB7F" w14:textId="45B992BF" w:rsidR="00E03627" w:rsidRDefault="00E03627" w:rsidP="00E03627">
      <w:pPr>
        <w:pStyle w:val="NormalWeb"/>
        <w:numPr>
          <w:ilvl w:val="0"/>
          <w:numId w:val="24"/>
        </w:num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Result of previous actions </w:t>
      </w:r>
    </w:p>
    <w:p w14:paraId="7B3F718A" w14:textId="7EAAB2DD" w:rsidR="00E03627" w:rsidRDefault="00E03627" w:rsidP="00E03627">
      <w:pPr>
        <w:pStyle w:val="NormalWeb"/>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Log without context </w:t>
      </w:r>
      <w:r w:rsidR="006072A5">
        <w:rPr>
          <w:rFonts w:asciiTheme="minorHAnsi" w:hAnsiTheme="minorHAnsi" w:cstheme="minorHAnsi"/>
          <w:bCs/>
          <w:color w:val="000000"/>
          <w:sz w:val="22"/>
          <w:szCs w:val="22"/>
        </w:rPr>
        <w:t>information’s</w:t>
      </w:r>
    </w:p>
    <w:p w14:paraId="5FF0C95D" w14:textId="4AE88332" w:rsidR="00E03627" w:rsidRDefault="00E03627" w:rsidP="00E03627">
      <w:pPr>
        <w:pStyle w:val="NormalWeb"/>
        <w:rPr>
          <w:rFonts w:asciiTheme="minorHAnsi" w:hAnsiTheme="minorHAnsi" w:cstheme="minorHAnsi"/>
          <w:bCs/>
          <w:color w:val="000000"/>
          <w:sz w:val="22"/>
          <w:szCs w:val="22"/>
        </w:rPr>
      </w:pPr>
      <w:r>
        <w:rPr>
          <w:noProof/>
        </w:rPr>
        <w:drawing>
          <wp:inline distT="0" distB="0" distL="0" distR="0" wp14:anchorId="54FDFE96" wp14:editId="4F7648D6">
            <wp:extent cx="5899150" cy="1778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9150" cy="1778000"/>
                    </a:xfrm>
                    <a:prstGeom prst="rect">
                      <a:avLst/>
                    </a:prstGeom>
                  </pic:spPr>
                </pic:pic>
              </a:graphicData>
            </a:graphic>
          </wp:inline>
        </w:drawing>
      </w:r>
    </w:p>
    <w:p w14:paraId="66F808D1" w14:textId="77777777" w:rsidR="00E03627" w:rsidRDefault="00E03627" w:rsidP="00E03627">
      <w:pPr>
        <w:ind w:left="720"/>
        <w:rPr>
          <w:lang w:val="en-IN"/>
        </w:rPr>
      </w:pPr>
    </w:p>
    <w:p w14:paraId="0441D3D0" w14:textId="77777777" w:rsidR="00E03627" w:rsidRPr="00E03627" w:rsidRDefault="00E03627" w:rsidP="00E03627">
      <w:pPr>
        <w:ind w:left="720"/>
        <w:rPr>
          <w:lang w:val="en-IN"/>
        </w:rPr>
      </w:pPr>
    </w:p>
    <w:p w14:paraId="13BE8574" w14:textId="0040B728" w:rsidR="004F3232" w:rsidRDefault="006072A5" w:rsidP="004F3232">
      <w:pPr>
        <w:rPr>
          <w:lang w:val="en-AU"/>
        </w:rPr>
      </w:pPr>
      <w:r>
        <w:rPr>
          <w:lang w:val="en-AU"/>
        </w:rPr>
        <w:t>Log with proper context information’s</w:t>
      </w:r>
    </w:p>
    <w:p w14:paraId="2CF74522" w14:textId="2523EDB0" w:rsidR="006072A5" w:rsidRDefault="006072A5" w:rsidP="004F3232">
      <w:pPr>
        <w:rPr>
          <w:lang w:val="en-AU"/>
        </w:rPr>
      </w:pPr>
      <w:r>
        <w:rPr>
          <w:noProof/>
        </w:rPr>
        <w:lastRenderedPageBreak/>
        <w:drawing>
          <wp:inline distT="0" distB="0" distL="0" distR="0" wp14:anchorId="6E624596" wp14:editId="4B1484BA">
            <wp:extent cx="5731510" cy="1515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15110"/>
                    </a:xfrm>
                    <a:prstGeom prst="rect">
                      <a:avLst/>
                    </a:prstGeom>
                  </pic:spPr>
                </pic:pic>
              </a:graphicData>
            </a:graphic>
          </wp:inline>
        </w:drawing>
      </w:r>
    </w:p>
    <w:p w14:paraId="36970129" w14:textId="4CF90981" w:rsidR="006072A5" w:rsidRDefault="006072A5" w:rsidP="006072A5">
      <w:pPr>
        <w:pStyle w:val="Heading3"/>
        <w:rPr>
          <w:lang w:val="en-IN"/>
        </w:rPr>
      </w:pPr>
      <w:bookmarkStart w:id="58" w:name="_Toc98937212"/>
      <w:r>
        <w:rPr>
          <w:lang w:val="en-IN"/>
        </w:rPr>
        <w:t>Concurrency in logs</w:t>
      </w:r>
      <w:bookmarkEnd w:id="58"/>
      <w:r>
        <w:rPr>
          <w:lang w:val="en-IN"/>
        </w:rPr>
        <w:t xml:space="preserve"> </w:t>
      </w:r>
    </w:p>
    <w:p w14:paraId="4168F494" w14:textId="77777777" w:rsidR="006072A5" w:rsidRPr="00D26A70" w:rsidRDefault="006072A5" w:rsidP="006072A5">
      <w:pPr>
        <w:pStyle w:val="NormalWeb"/>
        <w:rPr>
          <w:rFonts w:asciiTheme="minorHAnsi" w:hAnsiTheme="minorHAnsi" w:cstheme="minorHAnsi"/>
          <w:bCs/>
          <w:color w:val="000000"/>
          <w:sz w:val="22"/>
          <w:szCs w:val="22"/>
        </w:rPr>
      </w:pPr>
      <w:r w:rsidRPr="00D26A70">
        <w:rPr>
          <w:rFonts w:asciiTheme="minorHAnsi" w:hAnsiTheme="minorHAnsi" w:cstheme="minorHAnsi"/>
          <w:bCs/>
          <w:color w:val="000000"/>
          <w:sz w:val="22"/>
          <w:szCs w:val="22"/>
        </w:rPr>
        <w:t>Use</w:t>
      </w:r>
      <w:r>
        <w:rPr>
          <w:rFonts w:asciiTheme="minorHAnsi" w:hAnsiTheme="minorHAnsi" w:cstheme="minorHAnsi"/>
          <w:bCs/>
          <w:color w:val="000000"/>
          <w:sz w:val="22"/>
          <w:szCs w:val="22"/>
        </w:rPr>
        <w:t xml:space="preserve"> trace Id or correlation id to distinguish each request, use middle wares to append correlation id or trace id in request/response headers.</w:t>
      </w:r>
    </w:p>
    <w:p w14:paraId="08EE84CA" w14:textId="1280D951" w:rsidR="006072A5" w:rsidRPr="006072A5" w:rsidRDefault="006072A5" w:rsidP="006072A5">
      <w:pPr>
        <w:ind w:left="432"/>
        <w:rPr>
          <w:lang w:val="en-IN"/>
        </w:rPr>
      </w:pPr>
      <w:r>
        <w:rPr>
          <w:noProof/>
        </w:rPr>
        <w:drawing>
          <wp:inline distT="0" distB="0" distL="0" distR="0" wp14:anchorId="741DB830" wp14:editId="332FF962">
            <wp:extent cx="5731510" cy="1191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91895"/>
                    </a:xfrm>
                    <a:prstGeom prst="rect">
                      <a:avLst/>
                    </a:prstGeom>
                  </pic:spPr>
                </pic:pic>
              </a:graphicData>
            </a:graphic>
          </wp:inline>
        </w:drawing>
      </w:r>
    </w:p>
    <w:p w14:paraId="52D9C10F" w14:textId="77777777" w:rsidR="00EA1666" w:rsidRDefault="00EA1666" w:rsidP="00EA1666">
      <w:pPr>
        <w:pStyle w:val="Heading3"/>
        <w:rPr>
          <w:lang w:val="en-IN"/>
        </w:rPr>
      </w:pPr>
      <w:bookmarkStart w:id="59" w:name="_Toc98937213"/>
      <w:r>
        <w:rPr>
          <w:lang w:val="en-IN"/>
        </w:rPr>
        <w:t>Use structured logs</w:t>
      </w:r>
      <w:bookmarkEnd w:id="59"/>
    </w:p>
    <w:p w14:paraId="64C99AB5" w14:textId="77777777" w:rsidR="00AB2DDF" w:rsidRDefault="00AB2DDF" w:rsidP="00EA1666">
      <w:pPr>
        <w:pStyle w:val="Heading3"/>
        <w:numPr>
          <w:ilvl w:val="0"/>
          <w:numId w:val="0"/>
        </w:numPr>
        <w:ind w:left="862"/>
        <w:rPr>
          <w:rFonts w:asciiTheme="minorHAnsi" w:hAnsiTheme="minorHAnsi" w:cstheme="minorHAnsi"/>
          <w:color w:val="auto"/>
          <w:sz w:val="22"/>
          <w:szCs w:val="22"/>
        </w:rPr>
      </w:pPr>
    </w:p>
    <w:p w14:paraId="7F17CD15" w14:textId="0113845D" w:rsidR="00EA1666" w:rsidRDefault="00EA1666" w:rsidP="00AB2DDF">
      <w:pPr>
        <w:pStyle w:val="Heading3"/>
        <w:numPr>
          <w:ilvl w:val="0"/>
          <w:numId w:val="0"/>
        </w:numPr>
        <w:ind w:left="862" w:firstLine="578"/>
        <w:rPr>
          <w:rFonts w:asciiTheme="minorHAnsi" w:hAnsiTheme="minorHAnsi" w:cstheme="minorHAnsi"/>
          <w:color w:val="auto"/>
          <w:sz w:val="22"/>
          <w:szCs w:val="22"/>
          <w:lang w:val="en-IN"/>
        </w:rPr>
      </w:pPr>
      <w:bookmarkStart w:id="60" w:name="_Toc90646983"/>
      <w:bookmarkStart w:id="61" w:name="_Toc90652271"/>
      <w:bookmarkStart w:id="62" w:name="_Toc98937214"/>
      <w:r w:rsidRPr="00EA1666">
        <w:rPr>
          <w:rFonts w:asciiTheme="minorHAnsi" w:hAnsiTheme="minorHAnsi" w:cstheme="minorHAnsi"/>
          <w:color w:val="auto"/>
          <w:sz w:val="22"/>
          <w:szCs w:val="22"/>
        </w:rPr>
        <w:t>It is recommended to always use semantic/structured logs so that the logging backend receives the string with placeholders and its values separately.</w:t>
      </w:r>
      <w:bookmarkEnd w:id="60"/>
      <w:bookmarkEnd w:id="61"/>
      <w:bookmarkEnd w:id="62"/>
      <w:r w:rsidRPr="00EA1666">
        <w:rPr>
          <w:rFonts w:asciiTheme="minorHAnsi" w:hAnsiTheme="minorHAnsi" w:cstheme="minorHAnsi"/>
          <w:color w:val="auto"/>
          <w:sz w:val="22"/>
          <w:szCs w:val="22"/>
        </w:rPr>
        <w:t> </w:t>
      </w:r>
      <w:r w:rsidRPr="00EA1666">
        <w:rPr>
          <w:rFonts w:asciiTheme="minorHAnsi" w:hAnsiTheme="minorHAnsi" w:cstheme="minorHAnsi"/>
          <w:color w:val="auto"/>
          <w:sz w:val="22"/>
          <w:szCs w:val="22"/>
          <w:lang w:val="en-IN"/>
        </w:rPr>
        <w:t xml:space="preserve"> </w:t>
      </w:r>
    </w:p>
    <w:p w14:paraId="5D58BC8C" w14:textId="22A664D4" w:rsidR="00EA1666" w:rsidRDefault="00EA1666" w:rsidP="00EA1666">
      <w:pPr>
        <w:rPr>
          <w:lang w:val="en-IN"/>
        </w:rPr>
      </w:pPr>
    </w:p>
    <w:p w14:paraId="6476E97D" w14:textId="30BB1A2F" w:rsidR="00EA1666" w:rsidRPr="00EA1666" w:rsidRDefault="00EA1666" w:rsidP="00EA1666">
      <w:pPr>
        <w:rPr>
          <w:lang w:val="en-IN"/>
        </w:rPr>
      </w:pPr>
      <w:r>
        <w:rPr>
          <w:lang w:val="en-IN"/>
        </w:rPr>
        <w:tab/>
      </w:r>
      <w:r>
        <w:rPr>
          <w:noProof/>
        </w:rPr>
        <w:drawing>
          <wp:inline distT="0" distB="0" distL="0" distR="0" wp14:anchorId="14E851E5" wp14:editId="33230C04">
            <wp:extent cx="5943600" cy="27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510"/>
                    </a:xfrm>
                    <a:prstGeom prst="rect">
                      <a:avLst/>
                    </a:prstGeom>
                  </pic:spPr>
                </pic:pic>
              </a:graphicData>
            </a:graphic>
          </wp:inline>
        </w:drawing>
      </w:r>
    </w:p>
    <w:p w14:paraId="73A0EADA" w14:textId="77777777" w:rsidR="00EA1666" w:rsidRPr="00EA1666" w:rsidRDefault="00EA1666" w:rsidP="00EA1666">
      <w:pPr>
        <w:rPr>
          <w:lang w:val="en-IN"/>
        </w:rPr>
      </w:pPr>
      <w:r w:rsidRPr="00EA1666">
        <w:rPr>
          <w:lang w:val="en-IN"/>
        </w:rPr>
        <w:t>Advantages of structured logs:</w:t>
      </w:r>
    </w:p>
    <w:p w14:paraId="7F5E9D82" w14:textId="6862E5A4" w:rsidR="00EA1666" w:rsidRPr="00EA1666" w:rsidRDefault="00EA1666" w:rsidP="00EA1666">
      <w:pPr>
        <w:numPr>
          <w:ilvl w:val="0"/>
          <w:numId w:val="26"/>
        </w:numPr>
        <w:rPr>
          <w:lang w:val="en-IN"/>
        </w:rPr>
      </w:pPr>
      <w:r w:rsidRPr="00EA1666">
        <w:rPr>
          <w:lang w:val="en-IN"/>
        </w:rPr>
        <w:t>Properties are stored as separate custom properties of the log entry and you can filter based on them in the logging backend</w:t>
      </w:r>
    </w:p>
    <w:p w14:paraId="6BCD8F37" w14:textId="6EF6446A" w:rsidR="00EA1666" w:rsidRPr="00EA1666" w:rsidRDefault="00EA1666" w:rsidP="00EA1666">
      <w:pPr>
        <w:numPr>
          <w:ilvl w:val="0"/>
          <w:numId w:val="26"/>
        </w:numPr>
        <w:rPr>
          <w:lang w:val="en-IN"/>
        </w:rPr>
      </w:pPr>
      <w:r w:rsidRPr="00EA1666">
        <w:rPr>
          <w:lang w:val="en-IN"/>
        </w:rPr>
        <w:t>A </w:t>
      </w:r>
      <w:r w:rsidRPr="00EA1666">
        <w:rPr>
          <w:bCs/>
          <w:lang w:val="en-IN"/>
        </w:rPr>
        <w:t>message template</w:t>
      </w:r>
      <w:r w:rsidRPr="00EA1666">
        <w:rPr>
          <w:lang w:val="en-IN"/>
        </w:rPr>
        <w:t>/message hash is stored so that you can easily query for all logs of a given log statement type</w:t>
      </w:r>
    </w:p>
    <w:p w14:paraId="47FC2F16" w14:textId="1C50D52B" w:rsidR="00EA1666" w:rsidRDefault="00EA1666" w:rsidP="00EA1666">
      <w:pPr>
        <w:numPr>
          <w:ilvl w:val="0"/>
          <w:numId w:val="26"/>
        </w:numPr>
        <w:rPr>
          <w:lang w:val="en-IN"/>
        </w:rPr>
      </w:pPr>
      <w:r w:rsidRPr="00EA1666">
        <w:rPr>
          <w:lang w:val="en-IN"/>
        </w:rPr>
        <w:t>Serialization of properties only happens if the log is actually written (not the case with string interpolation)</w:t>
      </w:r>
    </w:p>
    <w:p w14:paraId="640E98FA" w14:textId="1F0F9E2B" w:rsidR="002C491D" w:rsidRDefault="002C491D" w:rsidP="002C491D">
      <w:pPr>
        <w:rPr>
          <w:lang w:val="en-IN"/>
        </w:rPr>
      </w:pPr>
    </w:p>
    <w:p w14:paraId="353387F3" w14:textId="6BF05292" w:rsidR="002C491D" w:rsidRDefault="002C491D" w:rsidP="002C491D">
      <w:pPr>
        <w:rPr>
          <w:lang w:val="en-IN"/>
        </w:rPr>
      </w:pPr>
    </w:p>
    <w:p w14:paraId="7D9C979B" w14:textId="77777777" w:rsidR="002C491D" w:rsidRPr="00EA1666" w:rsidRDefault="002C491D" w:rsidP="002C491D">
      <w:pPr>
        <w:rPr>
          <w:lang w:val="en-IN"/>
        </w:rPr>
      </w:pPr>
    </w:p>
    <w:p w14:paraId="5B127749" w14:textId="0B8C872B" w:rsidR="00324C13" w:rsidRDefault="00324C13" w:rsidP="00324C13">
      <w:pPr>
        <w:pStyle w:val="Heading3"/>
        <w:rPr>
          <w:lang w:val="en-IN"/>
        </w:rPr>
      </w:pPr>
      <w:bookmarkStart w:id="63" w:name="_Toc98937215"/>
      <w:r>
        <w:rPr>
          <w:lang w:val="en-IN"/>
        </w:rPr>
        <w:lastRenderedPageBreak/>
        <w:t>General Rules</w:t>
      </w:r>
      <w:bookmarkEnd w:id="63"/>
    </w:p>
    <w:p w14:paraId="292A24A2" w14:textId="50CC348A" w:rsidR="00AB2DDF" w:rsidRDefault="00AB2DDF" w:rsidP="00AB2DDF">
      <w:pPr>
        <w:rPr>
          <w:lang w:val="en-IN"/>
        </w:rPr>
      </w:pPr>
    </w:p>
    <w:p w14:paraId="1712BB26" w14:textId="07E39215" w:rsidR="00AB2DDF" w:rsidRDefault="00AB2DDF" w:rsidP="00AB2DDF">
      <w:pPr>
        <w:pStyle w:val="Heading4"/>
        <w:rPr>
          <w:lang w:val="en-IN"/>
        </w:rPr>
      </w:pPr>
      <w:r>
        <w:rPr>
          <w:lang w:val="en-IN"/>
        </w:rPr>
        <w:t>Always pass exception as first parameter</w:t>
      </w:r>
    </w:p>
    <w:p w14:paraId="4067F59D" w14:textId="4019583B" w:rsidR="00AB2DDF" w:rsidRPr="00AB2DDF" w:rsidRDefault="00AB2DDF" w:rsidP="00AB2DDF">
      <w:pPr>
        <w:ind w:left="864"/>
        <w:rPr>
          <w:lang w:val="en-IN"/>
        </w:rPr>
      </w:pPr>
      <w:r w:rsidRPr="00AB2DDF">
        <w:t>To log an exception, always pass the exception object as first argument:</w:t>
      </w:r>
      <w:r w:rsidRPr="00AB2DDF">
        <w:rPr>
          <w:noProof/>
        </w:rPr>
        <w:t xml:space="preserve"> </w:t>
      </w:r>
      <w:r>
        <w:rPr>
          <w:noProof/>
        </w:rPr>
        <w:drawing>
          <wp:inline distT="0" distB="0" distL="0" distR="0" wp14:anchorId="49F1DC33" wp14:editId="6592619F">
            <wp:extent cx="5943600" cy="245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745"/>
                    </a:xfrm>
                    <a:prstGeom prst="rect">
                      <a:avLst/>
                    </a:prstGeom>
                  </pic:spPr>
                </pic:pic>
              </a:graphicData>
            </a:graphic>
          </wp:inline>
        </w:drawing>
      </w:r>
    </w:p>
    <w:p w14:paraId="11ACC6A9" w14:textId="56B8C963" w:rsidR="00AB2DDF" w:rsidRDefault="00AB2DDF" w:rsidP="00AB2DDF">
      <w:pPr>
        <w:pStyle w:val="Heading4"/>
        <w:rPr>
          <w:lang w:val="en-IN"/>
        </w:rPr>
      </w:pPr>
      <w:r>
        <w:rPr>
          <w:lang w:val="en-IN"/>
        </w:rPr>
        <w:t>Always use place holders and avoid string interpolation</w:t>
      </w:r>
    </w:p>
    <w:p w14:paraId="47D03628" w14:textId="0A12B016" w:rsidR="00AB2DDF" w:rsidRDefault="00AB2DDF" w:rsidP="00AB2DDF">
      <w:pPr>
        <w:ind w:left="720"/>
      </w:pPr>
      <w:r w:rsidRPr="00AB2DDF">
        <w:t>To ensure that a message template is correctly logged and properties are transferred as custom properties, you always need to log properties with placeholders in the correct order, e.g.</w:t>
      </w:r>
    </w:p>
    <w:p w14:paraId="09F9FCA9" w14:textId="1EDD9B50" w:rsidR="00AB2DDF" w:rsidRPr="00AB2DDF" w:rsidRDefault="00AB2DDF" w:rsidP="00AB2DDF">
      <w:pPr>
        <w:ind w:left="720"/>
        <w:rPr>
          <w:lang w:val="en-IN"/>
        </w:rPr>
      </w:pPr>
      <w:r>
        <w:rPr>
          <w:noProof/>
        </w:rPr>
        <w:drawing>
          <wp:inline distT="0" distB="0" distL="0" distR="0" wp14:anchorId="369C15F1" wp14:editId="5D9BFFB1">
            <wp:extent cx="5943600" cy="256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540"/>
                    </a:xfrm>
                    <a:prstGeom prst="rect">
                      <a:avLst/>
                    </a:prstGeom>
                  </pic:spPr>
                </pic:pic>
              </a:graphicData>
            </a:graphic>
          </wp:inline>
        </w:drawing>
      </w:r>
    </w:p>
    <w:p w14:paraId="02E6B1BD" w14:textId="6C7EBF96" w:rsidR="00AB2DDF" w:rsidRDefault="00AB2DDF" w:rsidP="00AB2DDF">
      <w:pPr>
        <w:pStyle w:val="Heading4"/>
        <w:rPr>
          <w:lang w:val="en-IN"/>
        </w:rPr>
      </w:pPr>
      <w:r>
        <w:rPr>
          <w:lang w:val="en-IN"/>
        </w:rPr>
        <w:t>Do not use dots in property names</w:t>
      </w:r>
    </w:p>
    <w:p w14:paraId="5588BDA0" w14:textId="7B4343E7" w:rsidR="00AB2DDF" w:rsidRDefault="00AB2DDF" w:rsidP="00AB2DDF">
      <w:pPr>
        <w:ind w:left="720"/>
      </w:pPr>
      <w:r w:rsidRPr="00AB2DDF">
        <w:t>Avoid using dots in placeholder property names (</w:t>
      </w:r>
      <w:proofErr w:type="spellStart"/>
      <w:r w:rsidRPr="00AB2DDF">
        <w:t>e.g</w:t>
      </w:r>
      <w:proofErr w:type="spellEnd"/>
      <w:r w:rsidRPr="00AB2DDF">
        <w:t> Device.ID) because some </w:t>
      </w:r>
      <w:proofErr w:type="spellStart"/>
      <w:r w:rsidRPr="00AB2DDF">
        <w:t>ILogger</w:t>
      </w:r>
      <w:proofErr w:type="spellEnd"/>
      <w:r w:rsidRPr="00AB2DDF">
        <w:t xml:space="preserve"> implementations (e.g. </w:t>
      </w:r>
      <w:proofErr w:type="spellStart"/>
      <w:r w:rsidRPr="00AB2DDF">
        <w:t>Serilog</w:t>
      </w:r>
      <w:proofErr w:type="spellEnd"/>
      <w:r w:rsidRPr="00AB2DDF">
        <w:t>) do not support this.</w:t>
      </w:r>
    </w:p>
    <w:p w14:paraId="59EA804E" w14:textId="5B0A812E" w:rsidR="00353C83" w:rsidRDefault="00353C83" w:rsidP="00353C83">
      <w:pPr>
        <w:pStyle w:val="Heading4"/>
        <w:rPr>
          <w:rFonts w:asciiTheme="minorHAnsi" w:hAnsiTheme="minorHAnsi" w:cstheme="minorHAnsi"/>
          <w:bCs/>
          <w:i w:val="0"/>
          <w:lang w:val="en-IN"/>
        </w:rPr>
      </w:pPr>
      <w:r w:rsidRPr="00353C83">
        <w:rPr>
          <w:rFonts w:asciiTheme="minorHAnsi" w:hAnsiTheme="minorHAnsi" w:cstheme="minorHAnsi"/>
          <w:i w:val="0"/>
          <w:lang w:val="en-IN"/>
        </w:rPr>
        <w:t xml:space="preserve">Use the </w:t>
      </w:r>
      <w:r w:rsidRPr="00353C83">
        <w:rPr>
          <w:rFonts w:asciiTheme="minorHAnsi" w:hAnsiTheme="minorHAnsi" w:cstheme="minorHAnsi"/>
          <w:bCs/>
          <w:i w:val="0"/>
          <w:lang w:val="en-IN"/>
        </w:rPr>
        <w:t>Warning and Information Log Levels Judiciously</w:t>
      </w:r>
    </w:p>
    <w:p w14:paraId="3D0A9E3F" w14:textId="2953580A" w:rsidR="00353C83" w:rsidRDefault="00353C83" w:rsidP="00353C83">
      <w:pPr>
        <w:ind w:left="720"/>
      </w:pPr>
      <w:r w:rsidRPr="00353C83">
        <w:t>Warning should be reserved for logs that are not errors—they don’t impede execution—but are not entirely normal behavior. Examples might be a cache miss on an expensive object that </w:t>
      </w:r>
      <w:r w:rsidRPr="00353C83">
        <w:rPr>
          <w:i/>
          <w:iCs/>
        </w:rPr>
        <w:t>really</w:t>
      </w:r>
      <w:r w:rsidRPr="00353C83">
        <w:t> should have been in the cache, a piece of code that completed but took longer than expected</w:t>
      </w:r>
    </w:p>
    <w:p w14:paraId="7D65324C" w14:textId="479CED6B" w:rsidR="00353C83" w:rsidRPr="00353C83" w:rsidRDefault="00353C83" w:rsidP="00353C83">
      <w:pPr>
        <w:ind w:left="720"/>
        <w:rPr>
          <w:lang w:val="en-IN"/>
        </w:rPr>
      </w:pPr>
      <w:r w:rsidRPr="00353C83">
        <w:t>Information should be used when the application is executing normally but you want to communicate something to the operator. The most common of these might be application life-cycle events, like Application started or Application stopped.</w:t>
      </w:r>
    </w:p>
    <w:p w14:paraId="43FAFD13" w14:textId="1A9C10B0" w:rsidR="00991724" w:rsidRDefault="00991724" w:rsidP="00353C83">
      <w:pPr>
        <w:pStyle w:val="Heading4"/>
        <w:numPr>
          <w:ilvl w:val="0"/>
          <w:numId w:val="0"/>
        </w:numPr>
        <w:ind w:left="864"/>
        <w:rPr>
          <w:lang w:val="en-IN"/>
        </w:rPr>
      </w:pPr>
    </w:p>
    <w:p w14:paraId="7520A0FB" w14:textId="6DC3A28A" w:rsidR="001759E7" w:rsidRPr="001759E7" w:rsidRDefault="001759E7" w:rsidP="001759E7">
      <w:pPr>
        <w:pStyle w:val="Heading4"/>
        <w:rPr>
          <w:rFonts w:asciiTheme="minorHAnsi" w:hAnsiTheme="minorHAnsi" w:cstheme="minorHAnsi"/>
          <w:bCs/>
          <w:lang w:val="en-IN"/>
        </w:rPr>
      </w:pPr>
      <w:r w:rsidRPr="001759E7">
        <w:rPr>
          <w:rFonts w:asciiTheme="minorHAnsi" w:hAnsiTheme="minorHAnsi" w:cstheme="minorHAnsi"/>
          <w:bCs/>
          <w:lang w:val="en-IN"/>
        </w:rPr>
        <w:t>Never Log Personal Identifying Information or Secrets</w:t>
      </w:r>
    </w:p>
    <w:p w14:paraId="0205BD12" w14:textId="788BD588" w:rsidR="00353C83" w:rsidRDefault="00353C83" w:rsidP="001759E7">
      <w:pPr>
        <w:pStyle w:val="Heading4"/>
        <w:numPr>
          <w:ilvl w:val="0"/>
          <w:numId w:val="0"/>
        </w:numPr>
        <w:ind w:left="864"/>
        <w:rPr>
          <w:rFonts w:asciiTheme="minorHAnsi" w:hAnsiTheme="minorHAnsi" w:cstheme="minorHAnsi"/>
          <w:bCs/>
          <w:i w:val="0"/>
          <w:lang w:val="en-IN"/>
        </w:rPr>
      </w:pPr>
    </w:p>
    <w:p w14:paraId="1D267BB6" w14:textId="77777777" w:rsidR="001759E7" w:rsidRPr="001759E7" w:rsidRDefault="001759E7" w:rsidP="001759E7">
      <w:r>
        <w:rPr>
          <w:lang w:val="en-IN"/>
        </w:rPr>
        <w:t xml:space="preserve"> </w:t>
      </w:r>
      <w:r>
        <w:rPr>
          <w:lang w:val="en-IN"/>
        </w:rPr>
        <w:tab/>
      </w:r>
      <w:r w:rsidRPr="001759E7">
        <w:t>PII you should avoid logging includes, but is not limited to:</w:t>
      </w:r>
    </w:p>
    <w:p w14:paraId="6864C9C9" w14:textId="77777777" w:rsidR="001759E7" w:rsidRPr="001759E7" w:rsidRDefault="001759E7" w:rsidP="001759E7">
      <w:pPr>
        <w:numPr>
          <w:ilvl w:val="0"/>
          <w:numId w:val="28"/>
        </w:numPr>
        <w:rPr>
          <w:lang w:val="en-IN"/>
        </w:rPr>
      </w:pPr>
      <w:r w:rsidRPr="001759E7">
        <w:rPr>
          <w:lang w:val="en-IN"/>
        </w:rPr>
        <w:t>First Name</w:t>
      </w:r>
    </w:p>
    <w:p w14:paraId="7D9E0799" w14:textId="77777777" w:rsidR="001759E7" w:rsidRPr="001759E7" w:rsidRDefault="001759E7" w:rsidP="001759E7">
      <w:pPr>
        <w:numPr>
          <w:ilvl w:val="0"/>
          <w:numId w:val="28"/>
        </w:numPr>
        <w:rPr>
          <w:lang w:val="en-IN"/>
        </w:rPr>
      </w:pPr>
      <w:r w:rsidRPr="001759E7">
        <w:rPr>
          <w:lang w:val="en-IN"/>
        </w:rPr>
        <w:t>Last Name</w:t>
      </w:r>
    </w:p>
    <w:p w14:paraId="329661C8" w14:textId="77777777" w:rsidR="001759E7" w:rsidRPr="001759E7" w:rsidRDefault="001759E7" w:rsidP="001759E7">
      <w:pPr>
        <w:numPr>
          <w:ilvl w:val="0"/>
          <w:numId w:val="28"/>
        </w:numPr>
        <w:rPr>
          <w:lang w:val="en-IN"/>
        </w:rPr>
      </w:pPr>
      <w:r w:rsidRPr="001759E7">
        <w:rPr>
          <w:lang w:val="en-IN"/>
        </w:rPr>
        <w:t>Username</w:t>
      </w:r>
    </w:p>
    <w:p w14:paraId="4E321065" w14:textId="77777777" w:rsidR="001759E7" w:rsidRPr="001759E7" w:rsidRDefault="001759E7" w:rsidP="001759E7">
      <w:pPr>
        <w:numPr>
          <w:ilvl w:val="0"/>
          <w:numId w:val="28"/>
        </w:numPr>
        <w:rPr>
          <w:lang w:val="en-IN"/>
        </w:rPr>
      </w:pPr>
      <w:r w:rsidRPr="001759E7">
        <w:rPr>
          <w:lang w:val="en-IN"/>
        </w:rPr>
        <w:t>Gender</w:t>
      </w:r>
    </w:p>
    <w:p w14:paraId="71ABCB41" w14:textId="77777777" w:rsidR="001759E7" w:rsidRPr="001759E7" w:rsidRDefault="001759E7" w:rsidP="001759E7">
      <w:pPr>
        <w:numPr>
          <w:ilvl w:val="0"/>
          <w:numId w:val="28"/>
        </w:numPr>
        <w:rPr>
          <w:lang w:val="en-IN"/>
        </w:rPr>
      </w:pPr>
      <w:r w:rsidRPr="001759E7">
        <w:rPr>
          <w:lang w:val="en-IN"/>
        </w:rPr>
        <w:t>Birthday</w:t>
      </w:r>
    </w:p>
    <w:p w14:paraId="66A17146" w14:textId="77777777" w:rsidR="001759E7" w:rsidRPr="001759E7" w:rsidRDefault="001759E7" w:rsidP="001759E7">
      <w:pPr>
        <w:numPr>
          <w:ilvl w:val="0"/>
          <w:numId w:val="28"/>
        </w:numPr>
        <w:rPr>
          <w:lang w:val="en-IN"/>
        </w:rPr>
      </w:pPr>
      <w:r w:rsidRPr="001759E7">
        <w:rPr>
          <w:lang w:val="en-IN"/>
        </w:rPr>
        <w:t>Mailing/Billing Addresses</w:t>
      </w:r>
    </w:p>
    <w:p w14:paraId="5A838396" w14:textId="77777777" w:rsidR="001759E7" w:rsidRPr="001759E7" w:rsidRDefault="001759E7" w:rsidP="001759E7">
      <w:pPr>
        <w:numPr>
          <w:ilvl w:val="0"/>
          <w:numId w:val="28"/>
        </w:numPr>
        <w:rPr>
          <w:lang w:val="en-IN"/>
        </w:rPr>
      </w:pPr>
      <w:r w:rsidRPr="001759E7">
        <w:rPr>
          <w:lang w:val="en-IN"/>
        </w:rPr>
        <w:t>Email Addresses</w:t>
      </w:r>
    </w:p>
    <w:p w14:paraId="025C06AF" w14:textId="77777777" w:rsidR="001759E7" w:rsidRPr="001759E7" w:rsidRDefault="001759E7" w:rsidP="001759E7">
      <w:pPr>
        <w:numPr>
          <w:ilvl w:val="0"/>
          <w:numId w:val="28"/>
        </w:numPr>
        <w:rPr>
          <w:lang w:val="en-IN"/>
        </w:rPr>
      </w:pPr>
      <w:r w:rsidRPr="001759E7">
        <w:rPr>
          <w:lang w:val="en-IN"/>
        </w:rPr>
        <w:t>Phone Numbers</w:t>
      </w:r>
    </w:p>
    <w:p w14:paraId="1F791E59" w14:textId="77777777" w:rsidR="001759E7" w:rsidRPr="001759E7" w:rsidRDefault="001759E7" w:rsidP="001759E7">
      <w:pPr>
        <w:numPr>
          <w:ilvl w:val="0"/>
          <w:numId w:val="28"/>
        </w:numPr>
        <w:rPr>
          <w:lang w:val="en-IN"/>
        </w:rPr>
      </w:pPr>
      <w:r w:rsidRPr="001759E7">
        <w:rPr>
          <w:lang w:val="en-IN"/>
        </w:rPr>
        <w:t>Social Security Number</w:t>
      </w:r>
    </w:p>
    <w:p w14:paraId="048E0DB6" w14:textId="77777777" w:rsidR="001759E7" w:rsidRPr="001759E7" w:rsidRDefault="001759E7" w:rsidP="001759E7">
      <w:pPr>
        <w:numPr>
          <w:ilvl w:val="0"/>
          <w:numId w:val="28"/>
        </w:numPr>
        <w:rPr>
          <w:lang w:val="en-IN"/>
        </w:rPr>
      </w:pPr>
      <w:r w:rsidRPr="001759E7">
        <w:rPr>
          <w:lang w:val="en-IN"/>
        </w:rPr>
        <w:t>Credit Card Numbers</w:t>
      </w:r>
    </w:p>
    <w:p w14:paraId="50B4A851" w14:textId="6D3C4C94" w:rsidR="00AB2DDF" w:rsidRPr="00AB2DDF" w:rsidRDefault="00AB2DDF" w:rsidP="00AB2DDF">
      <w:pPr>
        <w:rPr>
          <w:lang w:val="en-IN"/>
        </w:rPr>
      </w:pPr>
    </w:p>
    <w:p w14:paraId="47053B2B" w14:textId="77777777" w:rsidR="00AB2DDF" w:rsidRPr="00AB2DDF" w:rsidRDefault="00AB2DDF" w:rsidP="00AB2DDF">
      <w:pPr>
        <w:pStyle w:val="ListParagraph"/>
        <w:rPr>
          <w:lang w:val="en-IN"/>
        </w:rPr>
      </w:pPr>
    </w:p>
    <w:p w14:paraId="4E651F2D" w14:textId="77777777" w:rsidR="004F3232" w:rsidRPr="004F3232" w:rsidRDefault="004F3232" w:rsidP="004F3232">
      <w:pPr>
        <w:rPr>
          <w:lang w:val="en-AU"/>
        </w:rPr>
      </w:pPr>
    </w:p>
    <w:p w14:paraId="67C46038" w14:textId="101CA445" w:rsidR="004B7F5D" w:rsidRPr="001C5F63" w:rsidRDefault="004B7F5D" w:rsidP="004B7F5D">
      <w:pPr>
        <w:ind w:left="720"/>
        <w:rPr>
          <w:lang w:val="en-AU"/>
        </w:rPr>
      </w:pPr>
    </w:p>
    <w:p w14:paraId="2228B676" w14:textId="6B223D1B" w:rsidR="00854BF5" w:rsidRDefault="00854BF5" w:rsidP="001E3471">
      <w:pPr>
        <w:jc w:val="both"/>
        <w:rPr>
          <w:lang w:val="en-AU"/>
        </w:rPr>
      </w:pPr>
    </w:p>
    <w:p w14:paraId="63E5B7C0" w14:textId="757779E3" w:rsidR="00854BF5" w:rsidRDefault="00854BF5" w:rsidP="00854BF5">
      <w:pPr>
        <w:pStyle w:val="Heading1"/>
        <w:spacing w:after="240" w:line="240" w:lineRule="auto"/>
        <w:rPr>
          <w:rFonts w:asciiTheme="minorHAnsi" w:hAnsiTheme="minorHAnsi" w:cstheme="minorHAnsi"/>
          <w:lang w:val="en-AU"/>
        </w:rPr>
      </w:pPr>
      <w:bookmarkStart w:id="64" w:name="_Toc98937216"/>
      <w:r>
        <w:rPr>
          <w:rFonts w:asciiTheme="minorHAnsi" w:hAnsiTheme="minorHAnsi" w:cstheme="minorHAnsi"/>
          <w:lang w:val="en-AU"/>
        </w:rPr>
        <w:t>Appendix</w:t>
      </w:r>
      <w:bookmarkEnd w:id="64"/>
    </w:p>
    <w:p w14:paraId="46F45746" w14:textId="097F7F71" w:rsidR="00854BF5" w:rsidRPr="00230686" w:rsidRDefault="009F20D9" w:rsidP="00854BF5">
      <w:pPr>
        <w:pStyle w:val="ListParagraph"/>
        <w:numPr>
          <w:ilvl w:val="0"/>
          <w:numId w:val="16"/>
        </w:numPr>
        <w:rPr>
          <w:lang w:val="en-AU"/>
        </w:rPr>
      </w:pPr>
      <w:hyperlink r:id="rId20" w:anchor="log-level" w:history="1">
        <w:r w:rsidR="00230686">
          <w:rPr>
            <w:rStyle w:val="Hyperlink"/>
          </w:rPr>
          <w:t>Logging in .NET | Microsoft Docs</w:t>
        </w:r>
      </w:hyperlink>
    </w:p>
    <w:p w14:paraId="7B48CDD7" w14:textId="2755C438" w:rsidR="00230686" w:rsidRPr="00854BF5" w:rsidRDefault="009F20D9" w:rsidP="00854BF5">
      <w:pPr>
        <w:pStyle w:val="ListParagraph"/>
        <w:numPr>
          <w:ilvl w:val="0"/>
          <w:numId w:val="16"/>
        </w:numPr>
        <w:rPr>
          <w:lang w:val="en-AU"/>
        </w:rPr>
      </w:pPr>
      <w:hyperlink r:id="rId21" w:history="1">
        <w:r w:rsidR="006C61C2">
          <w:rPr>
            <w:rStyle w:val="Hyperlink"/>
          </w:rPr>
          <w:t xml:space="preserve">Logging with </w:t>
        </w:r>
        <w:proofErr w:type="spellStart"/>
        <w:r w:rsidR="006C61C2">
          <w:rPr>
            <w:rStyle w:val="Hyperlink"/>
          </w:rPr>
          <w:t>ILogger</w:t>
        </w:r>
        <w:proofErr w:type="spellEnd"/>
        <w:r w:rsidR="006C61C2">
          <w:rPr>
            <w:rStyle w:val="Hyperlink"/>
          </w:rPr>
          <w:t xml:space="preserve"> in .NET: Recommendations and best practices - Rico Suter's blog. (rsuter.com)</w:t>
        </w:r>
      </w:hyperlink>
    </w:p>
    <w:p w14:paraId="223DFF0E" w14:textId="485444F1" w:rsidR="00854BF5" w:rsidRPr="00564146" w:rsidRDefault="00854BF5" w:rsidP="001E3471">
      <w:pPr>
        <w:jc w:val="both"/>
        <w:rPr>
          <w:lang w:val="en-AU"/>
        </w:rPr>
      </w:pPr>
    </w:p>
    <w:sectPr w:rsidR="00854BF5" w:rsidRPr="00564146" w:rsidSect="00DB08C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B19D9" w14:textId="77777777" w:rsidR="00B927F0" w:rsidRDefault="00B927F0" w:rsidP="00B24BBE">
      <w:pPr>
        <w:spacing w:after="0" w:line="240" w:lineRule="auto"/>
      </w:pPr>
      <w:r>
        <w:separator/>
      </w:r>
    </w:p>
  </w:endnote>
  <w:endnote w:type="continuationSeparator" w:id="0">
    <w:p w14:paraId="023C0D25" w14:textId="77777777" w:rsidR="00B927F0" w:rsidRDefault="00B927F0" w:rsidP="00B24BBE">
      <w:pPr>
        <w:spacing w:after="0" w:line="240" w:lineRule="auto"/>
      </w:pPr>
      <w:r>
        <w:continuationSeparator/>
      </w:r>
    </w:p>
  </w:endnote>
  <w:endnote w:type="continuationNotice" w:id="1">
    <w:p w14:paraId="6E67F3B1" w14:textId="77777777" w:rsidR="00B927F0" w:rsidRDefault="00B92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9F20D9" w:rsidRDefault="009F20D9">
    <w:pPr>
      <w:pStyle w:val="Footer"/>
    </w:pPr>
  </w:p>
  <w:p w14:paraId="238601FE" w14:textId="4D704FF0" w:rsidR="009F20D9" w:rsidRDefault="009F20D9">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9F18" w14:textId="77777777" w:rsidR="00B927F0" w:rsidRDefault="00B927F0" w:rsidP="00B24BBE">
      <w:pPr>
        <w:spacing w:after="0" w:line="240" w:lineRule="auto"/>
      </w:pPr>
      <w:r>
        <w:separator/>
      </w:r>
    </w:p>
  </w:footnote>
  <w:footnote w:type="continuationSeparator" w:id="0">
    <w:p w14:paraId="292232FD" w14:textId="77777777" w:rsidR="00B927F0" w:rsidRDefault="00B927F0" w:rsidP="00B24BBE">
      <w:pPr>
        <w:spacing w:after="0" w:line="240" w:lineRule="auto"/>
      </w:pPr>
      <w:r>
        <w:continuationSeparator/>
      </w:r>
    </w:p>
  </w:footnote>
  <w:footnote w:type="continuationNotice" w:id="1">
    <w:p w14:paraId="5D109EC7" w14:textId="77777777" w:rsidR="00B927F0" w:rsidRDefault="00B927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C490F51"/>
    <w:multiLevelType w:val="hybridMultilevel"/>
    <w:tmpl w:val="A16C3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35139"/>
    <w:multiLevelType w:val="hybridMultilevel"/>
    <w:tmpl w:val="9B708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6" w15:restartNumberingAfterBreak="0">
    <w:nsid w:val="20D4122E"/>
    <w:multiLevelType w:val="multilevel"/>
    <w:tmpl w:val="446898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C616A"/>
    <w:multiLevelType w:val="multilevel"/>
    <w:tmpl w:val="E98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35E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170477B"/>
    <w:multiLevelType w:val="hybridMultilevel"/>
    <w:tmpl w:val="109A22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BE12C4"/>
    <w:multiLevelType w:val="hybridMultilevel"/>
    <w:tmpl w:val="757805B4"/>
    <w:lvl w:ilvl="0" w:tplc="E61C5DC2">
      <w:start w:val="1"/>
      <w:numFmt w:val="decimal"/>
      <w:lvlText w:val="%1."/>
      <w:lvlJc w:val="left"/>
      <w:pPr>
        <w:ind w:left="420" w:hanging="360"/>
      </w:pPr>
      <w:rPr>
        <w:rFonts w:ascii="Segoe UI" w:hAnsi="Segoe UI" w:cs="Segoe UI" w:hint="default"/>
        <w:color w:val="242424"/>
        <w:sz w:val="21"/>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3" w15:restartNumberingAfterBreak="0">
    <w:nsid w:val="45AB6125"/>
    <w:multiLevelType w:val="multilevel"/>
    <w:tmpl w:val="17C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C3472"/>
    <w:multiLevelType w:val="multilevel"/>
    <w:tmpl w:val="6B6C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148D6"/>
    <w:multiLevelType w:val="hybridMultilevel"/>
    <w:tmpl w:val="1F6CD180"/>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6"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47542"/>
    <w:multiLevelType w:val="hybridMultilevel"/>
    <w:tmpl w:val="B9DE05B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2F7A8C"/>
    <w:multiLevelType w:val="hybridMultilevel"/>
    <w:tmpl w:val="1C36B6CE"/>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9" w15:restartNumberingAfterBreak="0">
    <w:nsid w:val="74497267"/>
    <w:multiLevelType w:val="hybridMultilevel"/>
    <w:tmpl w:val="50AA1D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997C34"/>
    <w:multiLevelType w:val="hybridMultilevel"/>
    <w:tmpl w:val="54F82F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20"/>
  </w:num>
  <w:num w:numId="3">
    <w:abstractNumId w:val="5"/>
  </w:num>
  <w:num w:numId="4">
    <w:abstractNumId w:val="4"/>
  </w:num>
  <w:num w:numId="5">
    <w:abstractNumId w:val="12"/>
  </w:num>
  <w:num w:numId="6">
    <w:abstractNumId w:val="16"/>
  </w:num>
  <w:num w:numId="7">
    <w:abstractNumId w:val="7"/>
  </w:num>
  <w:num w:numId="8">
    <w:abstractNumId w:val="0"/>
  </w:num>
  <w:num w:numId="9">
    <w:abstractNumId w:val="3"/>
  </w:num>
  <w:num w:numId="10">
    <w:abstractNumId w:val="9"/>
  </w:num>
  <w:num w:numId="11">
    <w:abstractNumId w:val="9"/>
  </w:num>
  <w:num w:numId="12">
    <w:abstractNumId w:val="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8"/>
  </w:num>
  <w:num w:numId="17">
    <w:abstractNumId w:val="11"/>
  </w:num>
  <w:num w:numId="18">
    <w:abstractNumId w:val="21"/>
  </w:num>
  <w:num w:numId="19">
    <w:abstractNumId w:val="10"/>
  </w:num>
  <w:num w:numId="20">
    <w:abstractNumId w:val="15"/>
  </w:num>
  <w:num w:numId="21">
    <w:abstractNumId w:val="17"/>
  </w:num>
  <w:num w:numId="22">
    <w:abstractNumId w:val="2"/>
  </w:num>
  <w:num w:numId="23">
    <w:abstractNumId w:val="9"/>
  </w:num>
  <w:num w:numId="24">
    <w:abstractNumId w:val="19"/>
  </w:num>
  <w:num w:numId="25">
    <w:abstractNumId w:val="9"/>
  </w:num>
  <w:num w:numId="26">
    <w:abstractNumId w:val="14"/>
  </w:num>
  <w:num w:numId="27">
    <w:abstractNumId w:val="1"/>
  </w:num>
  <w:num w:numId="2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4F5C"/>
    <w:rsid w:val="00057911"/>
    <w:rsid w:val="00057E68"/>
    <w:rsid w:val="00060ACC"/>
    <w:rsid w:val="0006196D"/>
    <w:rsid w:val="00061A38"/>
    <w:rsid w:val="0006234F"/>
    <w:rsid w:val="000628E6"/>
    <w:rsid w:val="0006308C"/>
    <w:rsid w:val="000646AD"/>
    <w:rsid w:val="00064FDF"/>
    <w:rsid w:val="00065A74"/>
    <w:rsid w:val="0006750E"/>
    <w:rsid w:val="0007279C"/>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529"/>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D5B"/>
    <w:rsid w:val="000C5F35"/>
    <w:rsid w:val="000C63DF"/>
    <w:rsid w:val="000C6A8C"/>
    <w:rsid w:val="000C701E"/>
    <w:rsid w:val="000C70E0"/>
    <w:rsid w:val="000D27D0"/>
    <w:rsid w:val="000D29F1"/>
    <w:rsid w:val="000D3CCF"/>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0F6ABB"/>
    <w:rsid w:val="00101824"/>
    <w:rsid w:val="001026B7"/>
    <w:rsid w:val="001031E0"/>
    <w:rsid w:val="00103F9A"/>
    <w:rsid w:val="00104368"/>
    <w:rsid w:val="0010447D"/>
    <w:rsid w:val="00105674"/>
    <w:rsid w:val="00106569"/>
    <w:rsid w:val="001066B8"/>
    <w:rsid w:val="00106AB5"/>
    <w:rsid w:val="0010778F"/>
    <w:rsid w:val="00107E91"/>
    <w:rsid w:val="00112BF0"/>
    <w:rsid w:val="00114751"/>
    <w:rsid w:val="00115EB8"/>
    <w:rsid w:val="00116A64"/>
    <w:rsid w:val="0012075E"/>
    <w:rsid w:val="00120E6C"/>
    <w:rsid w:val="00124C37"/>
    <w:rsid w:val="00130FC6"/>
    <w:rsid w:val="001326ED"/>
    <w:rsid w:val="001336B7"/>
    <w:rsid w:val="00136C84"/>
    <w:rsid w:val="00137A37"/>
    <w:rsid w:val="00141276"/>
    <w:rsid w:val="00143846"/>
    <w:rsid w:val="001465CD"/>
    <w:rsid w:val="00147FF3"/>
    <w:rsid w:val="00150AA4"/>
    <w:rsid w:val="00153B4B"/>
    <w:rsid w:val="00155AB2"/>
    <w:rsid w:val="00162A81"/>
    <w:rsid w:val="001705A2"/>
    <w:rsid w:val="00170662"/>
    <w:rsid w:val="00173AFE"/>
    <w:rsid w:val="001757EB"/>
    <w:rsid w:val="001759E7"/>
    <w:rsid w:val="001813DF"/>
    <w:rsid w:val="00181494"/>
    <w:rsid w:val="00183609"/>
    <w:rsid w:val="0018449F"/>
    <w:rsid w:val="0018480C"/>
    <w:rsid w:val="0018696D"/>
    <w:rsid w:val="001874F4"/>
    <w:rsid w:val="0019215E"/>
    <w:rsid w:val="0019288A"/>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695"/>
    <w:rsid w:val="001A69B1"/>
    <w:rsid w:val="001A6CA4"/>
    <w:rsid w:val="001A7F5D"/>
    <w:rsid w:val="001B071B"/>
    <w:rsid w:val="001B14A8"/>
    <w:rsid w:val="001B309E"/>
    <w:rsid w:val="001B3377"/>
    <w:rsid w:val="001B72DA"/>
    <w:rsid w:val="001C0873"/>
    <w:rsid w:val="001C386E"/>
    <w:rsid w:val="001C3B0E"/>
    <w:rsid w:val="001C5F63"/>
    <w:rsid w:val="001D02AC"/>
    <w:rsid w:val="001D0B40"/>
    <w:rsid w:val="001D1C74"/>
    <w:rsid w:val="001D3094"/>
    <w:rsid w:val="001D36C6"/>
    <w:rsid w:val="001D50D8"/>
    <w:rsid w:val="001D6E8C"/>
    <w:rsid w:val="001D70AC"/>
    <w:rsid w:val="001E0C04"/>
    <w:rsid w:val="001E3170"/>
    <w:rsid w:val="001E3471"/>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6281"/>
    <w:rsid w:val="002206D5"/>
    <w:rsid w:val="00220E56"/>
    <w:rsid w:val="00222991"/>
    <w:rsid w:val="00226F6C"/>
    <w:rsid w:val="00230268"/>
    <w:rsid w:val="00230564"/>
    <w:rsid w:val="00230686"/>
    <w:rsid w:val="002319F9"/>
    <w:rsid w:val="0023227B"/>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90133"/>
    <w:rsid w:val="00290883"/>
    <w:rsid w:val="00291E4A"/>
    <w:rsid w:val="002A16E0"/>
    <w:rsid w:val="002A19EB"/>
    <w:rsid w:val="002A1A02"/>
    <w:rsid w:val="002A1DD0"/>
    <w:rsid w:val="002A45EA"/>
    <w:rsid w:val="002A65CD"/>
    <w:rsid w:val="002B1C82"/>
    <w:rsid w:val="002B26EB"/>
    <w:rsid w:val="002B6ACB"/>
    <w:rsid w:val="002C41DB"/>
    <w:rsid w:val="002C46D1"/>
    <w:rsid w:val="002C491D"/>
    <w:rsid w:val="002C50F2"/>
    <w:rsid w:val="002C64FC"/>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24C13"/>
    <w:rsid w:val="003309D0"/>
    <w:rsid w:val="00330FAC"/>
    <w:rsid w:val="00331209"/>
    <w:rsid w:val="003315A0"/>
    <w:rsid w:val="003315E5"/>
    <w:rsid w:val="00334AB6"/>
    <w:rsid w:val="00335C63"/>
    <w:rsid w:val="00335CC9"/>
    <w:rsid w:val="0033649B"/>
    <w:rsid w:val="0034006D"/>
    <w:rsid w:val="00340D32"/>
    <w:rsid w:val="00343BA2"/>
    <w:rsid w:val="003460B4"/>
    <w:rsid w:val="00346223"/>
    <w:rsid w:val="003477AC"/>
    <w:rsid w:val="00351F3F"/>
    <w:rsid w:val="00353C83"/>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1CA4"/>
    <w:rsid w:val="0038213A"/>
    <w:rsid w:val="00382C8D"/>
    <w:rsid w:val="00384CCD"/>
    <w:rsid w:val="0038532A"/>
    <w:rsid w:val="003856D0"/>
    <w:rsid w:val="00385816"/>
    <w:rsid w:val="00386CD3"/>
    <w:rsid w:val="00392686"/>
    <w:rsid w:val="003935A9"/>
    <w:rsid w:val="00393EF6"/>
    <w:rsid w:val="00394F54"/>
    <w:rsid w:val="00396A97"/>
    <w:rsid w:val="00396F06"/>
    <w:rsid w:val="003A2E2B"/>
    <w:rsid w:val="003A30D2"/>
    <w:rsid w:val="003A3BD7"/>
    <w:rsid w:val="003A4774"/>
    <w:rsid w:val="003A4E0D"/>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DF"/>
    <w:rsid w:val="003D31F5"/>
    <w:rsid w:val="003D404C"/>
    <w:rsid w:val="003D416C"/>
    <w:rsid w:val="003D7ABC"/>
    <w:rsid w:val="003E013C"/>
    <w:rsid w:val="003E25BC"/>
    <w:rsid w:val="003E27C3"/>
    <w:rsid w:val="003E3239"/>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48C7"/>
    <w:rsid w:val="00405EBC"/>
    <w:rsid w:val="00406A7C"/>
    <w:rsid w:val="0041268E"/>
    <w:rsid w:val="00413838"/>
    <w:rsid w:val="004139C2"/>
    <w:rsid w:val="00414475"/>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80A"/>
    <w:rsid w:val="004513C4"/>
    <w:rsid w:val="004521FD"/>
    <w:rsid w:val="00452EC5"/>
    <w:rsid w:val="00453550"/>
    <w:rsid w:val="0045401E"/>
    <w:rsid w:val="00455465"/>
    <w:rsid w:val="00455C09"/>
    <w:rsid w:val="00460697"/>
    <w:rsid w:val="004626D3"/>
    <w:rsid w:val="00463157"/>
    <w:rsid w:val="004634F3"/>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6096"/>
    <w:rsid w:val="0049034A"/>
    <w:rsid w:val="00490DB0"/>
    <w:rsid w:val="00496282"/>
    <w:rsid w:val="004A0742"/>
    <w:rsid w:val="004A7582"/>
    <w:rsid w:val="004B07F0"/>
    <w:rsid w:val="004B28A0"/>
    <w:rsid w:val="004B3E16"/>
    <w:rsid w:val="004B664C"/>
    <w:rsid w:val="004B67C4"/>
    <w:rsid w:val="004B7F5D"/>
    <w:rsid w:val="004C1884"/>
    <w:rsid w:val="004C3C4E"/>
    <w:rsid w:val="004C58B3"/>
    <w:rsid w:val="004C5F8D"/>
    <w:rsid w:val="004C6901"/>
    <w:rsid w:val="004C70C2"/>
    <w:rsid w:val="004D399D"/>
    <w:rsid w:val="004D4EE0"/>
    <w:rsid w:val="004D51E5"/>
    <w:rsid w:val="004D5471"/>
    <w:rsid w:val="004D635F"/>
    <w:rsid w:val="004E5420"/>
    <w:rsid w:val="004E68DE"/>
    <w:rsid w:val="004F0110"/>
    <w:rsid w:val="004F0307"/>
    <w:rsid w:val="004F113C"/>
    <w:rsid w:val="004F3232"/>
    <w:rsid w:val="004F497F"/>
    <w:rsid w:val="004F6F42"/>
    <w:rsid w:val="004F7B92"/>
    <w:rsid w:val="00500C05"/>
    <w:rsid w:val="0050207C"/>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57CAF"/>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299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3661"/>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2A5"/>
    <w:rsid w:val="00607AC2"/>
    <w:rsid w:val="00611BFF"/>
    <w:rsid w:val="00611D1A"/>
    <w:rsid w:val="00616119"/>
    <w:rsid w:val="006164FB"/>
    <w:rsid w:val="006172A3"/>
    <w:rsid w:val="006173F0"/>
    <w:rsid w:val="00617769"/>
    <w:rsid w:val="00621377"/>
    <w:rsid w:val="006217EE"/>
    <w:rsid w:val="00623E7E"/>
    <w:rsid w:val="0062472B"/>
    <w:rsid w:val="006330A1"/>
    <w:rsid w:val="00633322"/>
    <w:rsid w:val="006354EC"/>
    <w:rsid w:val="006359A5"/>
    <w:rsid w:val="006360C1"/>
    <w:rsid w:val="00636D49"/>
    <w:rsid w:val="00642650"/>
    <w:rsid w:val="006432F2"/>
    <w:rsid w:val="00643C21"/>
    <w:rsid w:val="00646590"/>
    <w:rsid w:val="006510D5"/>
    <w:rsid w:val="00652D05"/>
    <w:rsid w:val="00653494"/>
    <w:rsid w:val="0065385C"/>
    <w:rsid w:val="0065526C"/>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6E65"/>
    <w:rsid w:val="00691A78"/>
    <w:rsid w:val="00693709"/>
    <w:rsid w:val="006978E4"/>
    <w:rsid w:val="006A25DB"/>
    <w:rsid w:val="006A2C45"/>
    <w:rsid w:val="006A45F5"/>
    <w:rsid w:val="006A73C6"/>
    <w:rsid w:val="006B12CE"/>
    <w:rsid w:val="006B2E1A"/>
    <w:rsid w:val="006B338B"/>
    <w:rsid w:val="006B34D2"/>
    <w:rsid w:val="006B3E35"/>
    <w:rsid w:val="006B48AB"/>
    <w:rsid w:val="006B498B"/>
    <w:rsid w:val="006B4A51"/>
    <w:rsid w:val="006B649A"/>
    <w:rsid w:val="006B797E"/>
    <w:rsid w:val="006C282A"/>
    <w:rsid w:val="006C3448"/>
    <w:rsid w:val="006C4FA2"/>
    <w:rsid w:val="006C61C2"/>
    <w:rsid w:val="006C6D7E"/>
    <w:rsid w:val="006C7611"/>
    <w:rsid w:val="006D08CB"/>
    <w:rsid w:val="006D0E65"/>
    <w:rsid w:val="006D0F06"/>
    <w:rsid w:val="006D1B46"/>
    <w:rsid w:val="006D22BC"/>
    <w:rsid w:val="006D3012"/>
    <w:rsid w:val="006E243B"/>
    <w:rsid w:val="006E3147"/>
    <w:rsid w:val="006E656E"/>
    <w:rsid w:val="006F1FF6"/>
    <w:rsid w:val="006F2AD5"/>
    <w:rsid w:val="006F2CE4"/>
    <w:rsid w:val="006F5983"/>
    <w:rsid w:val="006F6A5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1C84"/>
    <w:rsid w:val="00723582"/>
    <w:rsid w:val="00724DDB"/>
    <w:rsid w:val="00730969"/>
    <w:rsid w:val="00730D51"/>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3DAF"/>
    <w:rsid w:val="007648B3"/>
    <w:rsid w:val="0076625A"/>
    <w:rsid w:val="007668A0"/>
    <w:rsid w:val="0076738B"/>
    <w:rsid w:val="007674D5"/>
    <w:rsid w:val="00770F9A"/>
    <w:rsid w:val="007714C4"/>
    <w:rsid w:val="00774982"/>
    <w:rsid w:val="0077742F"/>
    <w:rsid w:val="00781022"/>
    <w:rsid w:val="007811CC"/>
    <w:rsid w:val="007812DC"/>
    <w:rsid w:val="0078136E"/>
    <w:rsid w:val="0078224C"/>
    <w:rsid w:val="00782445"/>
    <w:rsid w:val="00785B27"/>
    <w:rsid w:val="007874F8"/>
    <w:rsid w:val="00790D0F"/>
    <w:rsid w:val="00793525"/>
    <w:rsid w:val="00794963"/>
    <w:rsid w:val="00794AD1"/>
    <w:rsid w:val="00797A42"/>
    <w:rsid w:val="007A1A1A"/>
    <w:rsid w:val="007A1FC3"/>
    <w:rsid w:val="007A29C3"/>
    <w:rsid w:val="007A3DFB"/>
    <w:rsid w:val="007A4B22"/>
    <w:rsid w:val="007A5C28"/>
    <w:rsid w:val="007B18E5"/>
    <w:rsid w:val="007B467F"/>
    <w:rsid w:val="007B531C"/>
    <w:rsid w:val="007C0EF9"/>
    <w:rsid w:val="007C1097"/>
    <w:rsid w:val="007C30C5"/>
    <w:rsid w:val="007C4069"/>
    <w:rsid w:val="007C4802"/>
    <w:rsid w:val="007C6212"/>
    <w:rsid w:val="007C6285"/>
    <w:rsid w:val="007C68A2"/>
    <w:rsid w:val="007C6A0B"/>
    <w:rsid w:val="007C74CB"/>
    <w:rsid w:val="007D07E3"/>
    <w:rsid w:val="007D1694"/>
    <w:rsid w:val="007D1749"/>
    <w:rsid w:val="007D2957"/>
    <w:rsid w:val="007D2C02"/>
    <w:rsid w:val="007D3C83"/>
    <w:rsid w:val="007D4F36"/>
    <w:rsid w:val="007D5B3A"/>
    <w:rsid w:val="007D5BD1"/>
    <w:rsid w:val="007D75BF"/>
    <w:rsid w:val="007D7993"/>
    <w:rsid w:val="007E1422"/>
    <w:rsid w:val="007E15C8"/>
    <w:rsid w:val="007E214D"/>
    <w:rsid w:val="007E26AB"/>
    <w:rsid w:val="007E525D"/>
    <w:rsid w:val="007E7177"/>
    <w:rsid w:val="007F10AE"/>
    <w:rsid w:val="007F1471"/>
    <w:rsid w:val="007F3CFF"/>
    <w:rsid w:val="007F451A"/>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4BF5"/>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788D"/>
    <w:rsid w:val="00880F76"/>
    <w:rsid w:val="00881098"/>
    <w:rsid w:val="00881E0F"/>
    <w:rsid w:val="00892B50"/>
    <w:rsid w:val="008945BF"/>
    <w:rsid w:val="00896615"/>
    <w:rsid w:val="00896AA2"/>
    <w:rsid w:val="0089741F"/>
    <w:rsid w:val="008A0573"/>
    <w:rsid w:val="008A1882"/>
    <w:rsid w:val="008A34DB"/>
    <w:rsid w:val="008A59BE"/>
    <w:rsid w:val="008B06E2"/>
    <w:rsid w:val="008B16F6"/>
    <w:rsid w:val="008B4C3C"/>
    <w:rsid w:val="008B6079"/>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505B"/>
    <w:rsid w:val="008E546C"/>
    <w:rsid w:val="008E6215"/>
    <w:rsid w:val="008E6C32"/>
    <w:rsid w:val="008E7170"/>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1AF7"/>
    <w:rsid w:val="00942151"/>
    <w:rsid w:val="009426E2"/>
    <w:rsid w:val="009450D2"/>
    <w:rsid w:val="00952728"/>
    <w:rsid w:val="009547DF"/>
    <w:rsid w:val="00956331"/>
    <w:rsid w:val="00956375"/>
    <w:rsid w:val="009564D1"/>
    <w:rsid w:val="0095670A"/>
    <w:rsid w:val="00957834"/>
    <w:rsid w:val="00962DF8"/>
    <w:rsid w:val="009666C3"/>
    <w:rsid w:val="00966D7B"/>
    <w:rsid w:val="00970BA0"/>
    <w:rsid w:val="00970EB6"/>
    <w:rsid w:val="00974BD6"/>
    <w:rsid w:val="00974CA3"/>
    <w:rsid w:val="00976F7A"/>
    <w:rsid w:val="00982240"/>
    <w:rsid w:val="00985C20"/>
    <w:rsid w:val="00990A15"/>
    <w:rsid w:val="0099105D"/>
    <w:rsid w:val="00991724"/>
    <w:rsid w:val="009918C3"/>
    <w:rsid w:val="00992A1E"/>
    <w:rsid w:val="00997511"/>
    <w:rsid w:val="009A1568"/>
    <w:rsid w:val="009A2EE7"/>
    <w:rsid w:val="009A6662"/>
    <w:rsid w:val="009A70CA"/>
    <w:rsid w:val="009B2333"/>
    <w:rsid w:val="009B46B9"/>
    <w:rsid w:val="009B4E44"/>
    <w:rsid w:val="009B65D2"/>
    <w:rsid w:val="009B69A0"/>
    <w:rsid w:val="009B7090"/>
    <w:rsid w:val="009C4D32"/>
    <w:rsid w:val="009D1B31"/>
    <w:rsid w:val="009D23D8"/>
    <w:rsid w:val="009D2584"/>
    <w:rsid w:val="009D2B24"/>
    <w:rsid w:val="009D2ECA"/>
    <w:rsid w:val="009D3D85"/>
    <w:rsid w:val="009D4836"/>
    <w:rsid w:val="009E0A02"/>
    <w:rsid w:val="009E1033"/>
    <w:rsid w:val="009E315F"/>
    <w:rsid w:val="009E40F4"/>
    <w:rsid w:val="009E4949"/>
    <w:rsid w:val="009E722D"/>
    <w:rsid w:val="009F16A7"/>
    <w:rsid w:val="009F20D9"/>
    <w:rsid w:val="009F2709"/>
    <w:rsid w:val="009F4D31"/>
    <w:rsid w:val="009F63F3"/>
    <w:rsid w:val="009F6BB1"/>
    <w:rsid w:val="009F7497"/>
    <w:rsid w:val="00A00688"/>
    <w:rsid w:val="00A011E2"/>
    <w:rsid w:val="00A0418B"/>
    <w:rsid w:val="00A05104"/>
    <w:rsid w:val="00A052B6"/>
    <w:rsid w:val="00A10AEC"/>
    <w:rsid w:val="00A12B7E"/>
    <w:rsid w:val="00A13A1A"/>
    <w:rsid w:val="00A1516B"/>
    <w:rsid w:val="00A166AD"/>
    <w:rsid w:val="00A16A0C"/>
    <w:rsid w:val="00A1740A"/>
    <w:rsid w:val="00A20A25"/>
    <w:rsid w:val="00A22632"/>
    <w:rsid w:val="00A23A81"/>
    <w:rsid w:val="00A2423A"/>
    <w:rsid w:val="00A25E92"/>
    <w:rsid w:val="00A2691C"/>
    <w:rsid w:val="00A26E33"/>
    <w:rsid w:val="00A32463"/>
    <w:rsid w:val="00A338D9"/>
    <w:rsid w:val="00A33AF2"/>
    <w:rsid w:val="00A33F7B"/>
    <w:rsid w:val="00A36164"/>
    <w:rsid w:val="00A367C2"/>
    <w:rsid w:val="00A36DCE"/>
    <w:rsid w:val="00A37198"/>
    <w:rsid w:val="00A4183D"/>
    <w:rsid w:val="00A41929"/>
    <w:rsid w:val="00A42F65"/>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7BC5"/>
    <w:rsid w:val="00A67E0A"/>
    <w:rsid w:val="00A70F76"/>
    <w:rsid w:val="00A71354"/>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2DDF"/>
    <w:rsid w:val="00AB3CFC"/>
    <w:rsid w:val="00AB5428"/>
    <w:rsid w:val="00AC0DD3"/>
    <w:rsid w:val="00AC1908"/>
    <w:rsid w:val="00AC4BCE"/>
    <w:rsid w:val="00AC6C74"/>
    <w:rsid w:val="00AD0520"/>
    <w:rsid w:val="00AD2AB6"/>
    <w:rsid w:val="00AD3A94"/>
    <w:rsid w:val="00AD4583"/>
    <w:rsid w:val="00AD4599"/>
    <w:rsid w:val="00AD5AAB"/>
    <w:rsid w:val="00AD6051"/>
    <w:rsid w:val="00AD7348"/>
    <w:rsid w:val="00AE1F05"/>
    <w:rsid w:val="00AE494C"/>
    <w:rsid w:val="00AE5E3C"/>
    <w:rsid w:val="00AE7A99"/>
    <w:rsid w:val="00AE7D4F"/>
    <w:rsid w:val="00AF1901"/>
    <w:rsid w:val="00AF2E8A"/>
    <w:rsid w:val="00AF3E34"/>
    <w:rsid w:val="00AF561A"/>
    <w:rsid w:val="00AF5893"/>
    <w:rsid w:val="00AF6400"/>
    <w:rsid w:val="00AF7671"/>
    <w:rsid w:val="00B0019F"/>
    <w:rsid w:val="00B0055F"/>
    <w:rsid w:val="00B05CF9"/>
    <w:rsid w:val="00B10D7E"/>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4813"/>
    <w:rsid w:val="00B3759B"/>
    <w:rsid w:val="00B37889"/>
    <w:rsid w:val="00B37F5C"/>
    <w:rsid w:val="00B40529"/>
    <w:rsid w:val="00B40568"/>
    <w:rsid w:val="00B4154D"/>
    <w:rsid w:val="00B44209"/>
    <w:rsid w:val="00B44A91"/>
    <w:rsid w:val="00B45544"/>
    <w:rsid w:val="00B476EB"/>
    <w:rsid w:val="00B5159F"/>
    <w:rsid w:val="00B5206C"/>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77FE8"/>
    <w:rsid w:val="00B804EF"/>
    <w:rsid w:val="00B81D6D"/>
    <w:rsid w:val="00B87D49"/>
    <w:rsid w:val="00B917A8"/>
    <w:rsid w:val="00B927F0"/>
    <w:rsid w:val="00B956E0"/>
    <w:rsid w:val="00B95A51"/>
    <w:rsid w:val="00B97610"/>
    <w:rsid w:val="00BA09C6"/>
    <w:rsid w:val="00BA182F"/>
    <w:rsid w:val="00BA1CFF"/>
    <w:rsid w:val="00BA3ACC"/>
    <w:rsid w:val="00BA40D3"/>
    <w:rsid w:val="00BA4B6B"/>
    <w:rsid w:val="00BA6EE4"/>
    <w:rsid w:val="00BA7B26"/>
    <w:rsid w:val="00BA7C7D"/>
    <w:rsid w:val="00BB1180"/>
    <w:rsid w:val="00BB45D8"/>
    <w:rsid w:val="00BB4EAB"/>
    <w:rsid w:val="00BB725E"/>
    <w:rsid w:val="00BB7E2B"/>
    <w:rsid w:val="00BC126B"/>
    <w:rsid w:val="00BC22CC"/>
    <w:rsid w:val="00BC288B"/>
    <w:rsid w:val="00BC7FB4"/>
    <w:rsid w:val="00BD1742"/>
    <w:rsid w:val="00BD2568"/>
    <w:rsid w:val="00BD421B"/>
    <w:rsid w:val="00BD5E58"/>
    <w:rsid w:val="00BD74B4"/>
    <w:rsid w:val="00BE31A2"/>
    <w:rsid w:val="00BE58C8"/>
    <w:rsid w:val="00BE5C41"/>
    <w:rsid w:val="00BE5FC7"/>
    <w:rsid w:val="00BE7902"/>
    <w:rsid w:val="00BF0C7E"/>
    <w:rsid w:val="00BF1CE0"/>
    <w:rsid w:val="00BF42A0"/>
    <w:rsid w:val="00BF71F2"/>
    <w:rsid w:val="00C00DEB"/>
    <w:rsid w:val="00C00E56"/>
    <w:rsid w:val="00C07205"/>
    <w:rsid w:val="00C114E9"/>
    <w:rsid w:val="00C130DA"/>
    <w:rsid w:val="00C1637A"/>
    <w:rsid w:val="00C16A47"/>
    <w:rsid w:val="00C21DEC"/>
    <w:rsid w:val="00C24A6C"/>
    <w:rsid w:val="00C25D6B"/>
    <w:rsid w:val="00C26603"/>
    <w:rsid w:val="00C26C0B"/>
    <w:rsid w:val="00C26D00"/>
    <w:rsid w:val="00C27423"/>
    <w:rsid w:val="00C30E92"/>
    <w:rsid w:val="00C3159F"/>
    <w:rsid w:val="00C318E6"/>
    <w:rsid w:val="00C31A02"/>
    <w:rsid w:val="00C332AA"/>
    <w:rsid w:val="00C34380"/>
    <w:rsid w:val="00C3522E"/>
    <w:rsid w:val="00C37E32"/>
    <w:rsid w:val="00C42C57"/>
    <w:rsid w:val="00C430B3"/>
    <w:rsid w:val="00C44261"/>
    <w:rsid w:val="00C45DFD"/>
    <w:rsid w:val="00C51A40"/>
    <w:rsid w:val="00C52A6B"/>
    <w:rsid w:val="00C543CC"/>
    <w:rsid w:val="00C5692D"/>
    <w:rsid w:val="00C60B03"/>
    <w:rsid w:val="00C630E6"/>
    <w:rsid w:val="00C63861"/>
    <w:rsid w:val="00C63F81"/>
    <w:rsid w:val="00C66FCA"/>
    <w:rsid w:val="00C70893"/>
    <w:rsid w:val="00C70AB9"/>
    <w:rsid w:val="00C75684"/>
    <w:rsid w:val="00C81EEC"/>
    <w:rsid w:val="00C848F3"/>
    <w:rsid w:val="00C858DD"/>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BF6"/>
    <w:rsid w:val="00CB3CC2"/>
    <w:rsid w:val="00CB3F64"/>
    <w:rsid w:val="00CB5B61"/>
    <w:rsid w:val="00CB6774"/>
    <w:rsid w:val="00CB703F"/>
    <w:rsid w:val="00CB72A4"/>
    <w:rsid w:val="00CB739D"/>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E7008"/>
    <w:rsid w:val="00CF2197"/>
    <w:rsid w:val="00CF3BA6"/>
    <w:rsid w:val="00CF3FB9"/>
    <w:rsid w:val="00CF41CC"/>
    <w:rsid w:val="00CF4A04"/>
    <w:rsid w:val="00CF4E44"/>
    <w:rsid w:val="00CF5435"/>
    <w:rsid w:val="00CF565F"/>
    <w:rsid w:val="00CF5D45"/>
    <w:rsid w:val="00D016B1"/>
    <w:rsid w:val="00D0225A"/>
    <w:rsid w:val="00D034A9"/>
    <w:rsid w:val="00D03DE5"/>
    <w:rsid w:val="00D0406B"/>
    <w:rsid w:val="00D06BF0"/>
    <w:rsid w:val="00D078B5"/>
    <w:rsid w:val="00D07DC3"/>
    <w:rsid w:val="00D07ED8"/>
    <w:rsid w:val="00D117C9"/>
    <w:rsid w:val="00D124FD"/>
    <w:rsid w:val="00D12D44"/>
    <w:rsid w:val="00D1302B"/>
    <w:rsid w:val="00D17448"/>
    <w:rsid w:val="00D20AD8"/>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25F7"/>
    <w:rsid w:val="00D53766"/>
    <w:rsid w:val="00D53B93"/>
    <w:rsid w:val="00D549CE"/>
    <w:rsid w:val="00D54E9F"/>
    <w:rsid w:val="00D56E18"/>
    <w:rsid w:val="00D60A20"/>
    <w:rsid w:val="00D60BE1"/>
    <w:rsid w:val="00D62A40"/>
    <w:rsid w:val="00D63583"/>
    <w:rsid w:val="00D635CB"/>
    <w:rsid w:val="00D643DC"/>
    <w:rsid w:val="00D661F4"/>
    <w:rsid w:val="00D7223A"/>
    <w:rsid w:val="00D7253A"/>
    <w:rsid w:val="00D73D51"/>
    <w:rsid w:val="00D74F56"/>
    <w:rsid w:val="00D76599"/>
    <w:rsid w:val="00D805BB"/>
    <w:rsid w:val="00D8152C"/>
    <w:rsid w:val="00D83ADC"/>
    <w:rsid w:val="00D869F7"/>
    <w:rsid w:val="00D87354"/>
    <w:rsid w:val="00D92A03"/>
    <w:rsid w:val="00D93338"/>
    <w:rsid w:val="00D9408C"/>
    <w:rsid w:val="00D965D6"/>
    <w:rsid w:val="00D971BD"/>
    <w:rsid w:val="00D97ED6"/>
    <w:rsid w:val="00DA11F3"/>
    <w:rsid w:val="00DA4AFB"/>
    <w:rsid w:val="00DA5500"/>
    <w:rsid w:val="00DA5E16"/>
    <w:rsid w:val="00DA6683"/>
    <w:rsid w:val="00DA7D34"/>
    <w:rsid w:val="00DA7F6C"/>
    <w:rsid w:val="00DB08C0"/>
    <w:rsid w:val="00DB219F"/>
    <w:rsid w:val="00DC0F26"/>
    <w:rsid w:val="00DC1873"/>
    <w:rsid w:val="00DC2813"/>
    <w:rsid w:val="00DC31FF"/>
    <w:rsid w:val="00DC5EBE"/>
    <w:rsid w:val="00DD1093"/>
    <w:rsid w:val="00DD11F3"/>
    <w:rsid w:val="00DD13CA"/>
    <w:rsid w:val="00DD1E51"/>
    <w:rsid w:val="00DD1F69"/>
    <w:rsid w:val="00DD4433"/>
    <w:rsid w:val="00DD4987"/>
    <w:rsid w:val="00DD4CB7"/>
    <w:rsid w:val="00DD6837"/>
    <w:rsid w:val="00DE0230"/>
    <w:rsid w:val="00DE0979"/>
    <w:rsid w:val="00DE336B"/>
    <w:rsid w:val="00DE39B7"/>
    <w:rsid w:val="00DE5BCB"/>
    <w:rsid w:val="00DE5BF4"/>
    <w:rsid w:val="00DE6575"/>
    <w:rsid w:val="00DF0E5C"/>
    <w:rsid w:val="00DF2BD6"/>
    <w:rsid w:val="00DF39C0"/>
    <w:rsid w:val="00DF5719"/>
    <w:rsid w:val="00DF76D8"/>
    <w:rsid w:val="00E01818"/>
    <w:rsid w:val="00E022D8"/>
    <w:rsid w:val="00E02B9C"/>
    <w:rsid w:val="00E02C91"/>
    <w:rsid w:val="00E034C2"/>
    <w:rsid w:val="00E03627"/>
    <w:rsid w:val="00E053E0"/>
    <w:rsid w:val="00E06989"/>
    <w:rsid w:val="00E10A59"/>
    <w:rsid w:val="00E10AD2"/>
    <w:rsid w:val="00E11109"/>
    <w:rsid w:val="00E12517"/>
    <w:rsid w:val="00E12C5E"/>
    <w:rsid w:val="00E16DE0"/>
    <w:rsid w:val="00E17BA3"/>
    <w:rsid w:val="00E2061B"/>
    <w:rsid w:val="00E20AB1"/>
    <w:rsid w:val="00E2232C"/>
    <w:rsid w:val="00E248AA"/>
    <w:rsid w:val="00E24A4A"/>
    <w:rsid w:val="00E24B7D"/>
    <w:rsid w:val="00E24BF3"/>
    <w:rsid w:val="00E26041"/>
    <w:rsid w:val="00E264C6"/>
    <w:rsid w:val="00E309D9"/>
    <w:rsid w:val="00E3161F"/>
    <w:rsid w:val="00E35D02"/>
    <w:rsid w:val="00E361FF"/>
    <w:rsid w:val="00E362BA"/>
    <w:rsid w:val="00E37199"/>
    <w:rsid w:val="00E4316C"/>
    <w:rsid w:val="00E44040"/>
    <w:rsid w:val="00E44F8C"/>
    <w:rsid w:val="00E45907"/>
    <w:rsid w:val="00E4635C"/>
    <w:rsid w:val="00E50F3A"/>
    <w:rsid w:val="00E52436"/>
    <w:rsid w:val="00E5641A"/>
    <w:rsid w:val="00E628E6"/>
    <w:rsid w:val="00E63A42"/>
    <w:rsid w:val="00E6436D"/>
    <w:rsid w:val="00E66DCF"/>
    <w:rsid w:val="00E73A49"/>
    <w:rsid w:val="00E7490E"/>
    <w:rsid w:val="00E777D4"/>
    <w:rsid w:val="00E81C8D"/>
    <w:rsid w:val="00E87C31"/>
    <w:rsid w:val="00E9143D"/>
    <w:rsid w:val="00E92E0F"/>
    <w:rsid w:val="00E95F7E"/>
    <w:rsid w:val="00EA1666"/>
    <w:rsid w:val="00EA34F9"/>
    <w:rsid w:val="00EA4784"/>
    <w:rsid w:val="00EA4E3A"/>
    <w:rsid w:val="00EA5651"/>
    <w:rsid w:val="00EA73EE"/>
    <w:rsid w:val="00EB0A8F"/>
    <w:rsid w:val="00EB2905"/>
    <w:rsid w:val="00EB4A9C"/>
    <w:rsid w:val="00EB6B70"/>
    <w:rsid w:val="00EC047B"/>
    <w:rsid w:val="00EC04D7"/>
    <w:rsid w:val="00EC13EB"/>
    <w:rsid w:val="00EC31E4"/>
    <w:rsid w:val="00EC3A27"/>
    <w:rsid w:val="00EC403D"/>
    <w:rsid w:val="00EC5747"/>
    <w:rsid w:val="00ED135E"/>
    <w:rsid w:val="00ED5E70"/>
    <w:rsid w:val="00ED76EF"/>
    <w:rsid w:val="00EE0AFF"/>
    <w:rsid w:val="00EE2168"/>
    <w:rsid w:val="00EE480A"/>
    <w:rsid w:val="00EE4E95"/>
    <w:rsid w:val="00EE56B4"/>
    <w:rsid w:val="00EE77E0"/>
    <w:rsid w:val="00EE79FF"/>
    <w:rsid w:val="00EF0745"/>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054D"/>
    <w:rsid w:val="00F32010"/>
    <w:rsid w:val="00F33E38"/>
    <w:rsid w:val="00F35AA6"/>
    <w:rsid w:val="00F3625A"/>
    <w:rsid w:val="00F369F1"/>
    <w:rsid w:val="00F375CC"/>
    <w:rsid w:val="00F42103"/>
    <w:rsid w:val="00F43159"/>
    <w:rsid w:val="00F44925"/>
    <w:rsid w:val="00F46CDA"/>
    <w:rsid w:val="00F5052C"/>
    <w:rsid w:val="00F50DC8"/>
    <w:rsid w:val="00F516AD"/>
    <w:rsid w:val="00F52C1C"/>
    <w:rsid w:val="00F52C4E"/>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10EC"/>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366E"/>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E5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3313353">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6073669">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84807714">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83780006">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396326670">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1779552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53641591">
      <w:bodyDiv w:val="1"/>
      <w:marLeft w:val="0"/>
      <w:marRight w:val="0"/>
      <w:marTop w:val="0"/>
      <w:marBottom w:val="0"/>
      <w:divBdr>
        <w:top w:val="none" w:sz="0" w:space="0" w:color="auto"/>
        <w:left w:val="none" w:sz="0" w:space="0" w:color="auto"/>
        <w:bottom w:val="none" w:sz="0" w:space="0" w:color="auto"/>
        <w:right w:val="none" w:sz="0" w:space="0" w:color="auto"/>
      </w:divBdr>
      <w:divsChild>
        <w:div w:id="936866981">
          <w:marLeft w:val="0"/>
          <w:marRight w:val="0"/>
          <w:marTop w:val="0"/>
          <w:marBottom w:val="0"/>
          <w:divBdr>
            <w:top w:val="none" w:sz="0" w:space="0" w:color="auto"/>
            <w:left w:val="none" w:sz="0" w:space="0" w:color="auto"/>
            <w:bottom w:val="none" w:sz="0" w:space="0" w:color="auto"/>
            <w:right w:val="none" w:sz="0" w:space="0" w:color="auto"/>
          </w:divBdr>
        </w:div>
      </w:divsChild>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29269017">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2644647">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579171355">
      <w:bodyDiv w:val="1"/>
      <w:marLeft w:val="0"/>
      <w:marRight w:val="0"/>
      <w:marTop w:val="0"/>
      <w:marBottom w:val="0"/>
      <w:divBdr>
        <w:top w:val="none" w:sz="0" w:space="0" w:color="auto"/>
        <w:left w:val="none" w:sz="0" w:space="0" w:color="auto"/>
        <w:bottom w:val="none" w:sz="0" w:space="0" w:color="auto"/>
        <w:right w:val="none" w:sz="0" w:space="0" w:color="auto"/>
      </w:divBdr>
    </w:div>
    <w:div w:id="586158843">
      <w:bodyDiv w:val="1"/>
      <w:marLeft w:val="0"/>
      <w:marRight w:val="0"/>
      <w:marTop w:val="0"/>
      <w:marBottom w:val="0"/>
      <w:divBdr>
        <w:top w:val="none" w:sz="0" w:space="0" w:color="auto"/>
        <w:left w:val="none" w:sz="0" w:space="0" w:color="auto"/>
        <w:bottom w:val="none" w:sz="0" w:space="0" w:color="auto"/>
        <w:right w:val="none" w:sz="0" w:space="0" w:color="auto"/>
      </w:divBdr>
    </w:div>
    <w:div w:id="616179601">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4370388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861225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16036050">
      <w:bodyDiv w:val="1"/>
      <w:marLeft w:val="0"/>
      <w:marRight w:val="0"/>
      <w:marTop w:val="0"/>
      <w:marBottom w:val="0"/>
      <w:divBdr>
        <w:top w:val="none" w:sz="0" w:space="0" w:color="auto"/>
        <w:left w:val="none" w:sz="0" w:space="0" w:color="auto"/>
        <w:bottom w:val="none" w:sz="0" w:space="0" w:color="auto"/>
        <w:right w:val="none" w:sz="0" w:space="0" w:color="auto"/>
      </w:divBdr>
    </w:div>
    <w:div w:id="1016345005">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46896463">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8672623">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94686380">
      <w:bodyDiv w:val="1"/>
      <w:marLeft w:val="0"/>
      <w:marRight w:val="0"/>
      <w:marTop w:val="0"/>
      <w:marBottom w:val="0"/>
      <w:divBdr>
        <w:top w:val="none" w:sz="0" w:space="0" w:color="auto"/>
        <w:left w:val="none" w:sz="0" w:space="0" w:color="auto"/>
        <w:bottom w:val="none" w:sz="0" w:space="0" w:color="auto"/>
        <w:right w:val="none" w:sz="0" w:space="0" w:color="auto"/>
      </w:divBdr>
    </w:div>
    <w:div w:id="1521747714">
      <w:bodyDiv w:val="1"/>
      <w:marLeft w:val="0"/>
      <w:marRight w:val="0"/>
      <w:marTop w:val="0"/>
      <w:marBottom w:val="0"/>
      <w:divBdr>
        <w:top w:val="none" w:sz="0" w:space="0" w:color="auto"/>
        <w:left w:val="none" w:sz="0" w:space="0" w:color="auto"/>
        <w:bottom w:val="none" w:sz="0" w:space="0" w:color="auto"/>
        <w:right w:val="none" w:sz="0" w:space="0" w:color="auto"/>
      </w:divBdr>
      <w:divsChild>
        <w:div w:id="808519880">
          <w:marLeft w:val="0"/>
          <w:marRight w:val="0"/>
          <w:marTop w:val="0"/>
          <w:marBottom w:val="0"/>
          <w:divBdr>
            <w:top w:val="none" w:sz="0" w:space="0" w:color="auto"/>
            <w:left w:val="none" w:sz="0" w:space="0" w:color="auto"/>
            <w:bottom w:val="none" w:sz="0" w:space="0" w:color="auto"/>
            <w:right w:val="none" w:sz="0" w:space="0" w:color="auto"/>
          </w:divBdr>
          <w:divsChild>
            <w:div w:id="7088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37304096">
      <w:bodyDiv w:val="1"/>
      <w:marLeft w:val="0"/>
      <w:marRight w:val="0"/>
      <w:marTop w:val="0"/>
      <w:marBottom w:val="0"/>
      <w:divBdr>
        <w:top w:val="none" w:sz="0" w:space="0" w:color="auto"/>
        <w:left w:val="none" w:sz="0" w:space="0" w:color="auto"/>
        <w:bottom w:val="none" w:sz="0" w:space="0" w:color="auto"/>
        <w:right w:val="none" w:sz="0" w:space="0" w:color="auto"/>
      </w:divBdr>
      <w:divsChild>
        <w:div w:id="717975669">
          <w:marLeft w:val="0"/>
          <w:marRight w:val="0"/>
          <w:marTop w:val="0"/>
          <w:marBottom w:val="0"/>
          <w:divBdr>
            <w:top w:val="none" w:sz="0" w:space="0" w:color="auto"/>
            <w:left w:val="none" w:sz="0" w:space="0" w:color="auto"/>
            <w:bottom w:val="none" w:sz="0" w:space="0" w:color="auto"/>
            <w:right w:val="none" w:sz="0" w:space="0" w:color="auto"/>
          </w:divBdr>
          <w:divsChild>
            <w:div w:id="11245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10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3488738">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195221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795754266">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09995434">
      <w:bodyDiv w:val="1"/>
      <w:marLeft w:val="0"/>
      <w:marRight w:val="0"/>
      <w:marTop w:val="0"/>
      <w:marBottom w:val="0"/>
      <w:divBdr>
        <w:top w:val="none" w:sz="0" w:space="0" w:color="auto"/>
        <w:left w:val="none" w:sz="0" w:space="0" w:color="auto"/>
        <w:bottom w:val="none" w:sz="0" w:space="0" w:color="auto"/>
        <w:right w:val="none" w:sz="0" w:space="0" w:color="auto"/>
      </w:divBdr>
      <w:divsChild>
        <w:div w:id="406417102">
          <w:marLeft w:val="0"/>
          <w:marRight w:val="0"/>
          <w:marTop w:val="0"/>
          <w:marBottom w:val="0"/>
          <w:divBdr>
            <w:top w:val="none" w:sz="0" w:space="0" w:color="auto"/>
            <w:left w:val="none" w:sz="0" w:space="0" w:color="auto"/>
            <w:bottom w:val="none" w:sz="0" w:space="0" w:color="auto"/>
            <w:right w:val="none" w:sz="0" w:space="0" w:color="auto"/>
          </w:divBdr>
          <w:divsChild>
            <w:div w:id="198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084453337">
      <w:bodyDiv w:val="1"/>
      <w:marLeft w:val="0"/>
      <w:marRight w:val="0"/>
      <w:marTop w:val="0"/>
      <w:marBottom w:val="0"/>
      <w:divBdr>
        <w:top w:val="none" w:sz="0" w:space="0" w:color="auto"/>
        <w:left w:val="none" w:sz="0" w:space="0" w:color="auto"/>
        <w:bottom w:val="none" w:sz="0" w:space="0" w:color="auto"/>
        <w:right w:val="none" w:sz="0" w:space="0" w:color="auto"/>
      </w:divBdr>
    </w:div>
    <w:div w:id="2091610314">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 w:id="2125146967">
      <w:bodyDiv w:val="1"/>
      <w:marLeft w:val="0"/>
      <w:marRight w:val="0"/>
      <w:marTop w:val="0"/>
      <w:marBottom w:val="0"/>
      <w:divBdr>
        <w:top w:val="none" w:sz="0" w:space="0" w:color="auto"/>
        <w:left w:val="none" w:sz="0" w:space="0" w:color="auto"/>
        <w:bottom w:val="none" w:sz="0" w:space="0" w:color="auto"/>
        <w:right w:val="none" w:sz="0" w:space="0" w:color="auto"/>
      </w:divBdr>
    </w:div>
    <w:div w:id="21468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blog.rsuter.com/logging-with-ilogger-recommendations-and-best-practic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microsoft.com/en-us/dotnet/core/extensions/logging?tabs=command-li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3.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4.xml><?xml version="1.0" encoding="utf-8"?>
<ds:datastoreItem xmlns:ds="http://schemas.openxmlformats.org/officeDocument/2006/customXml" ds:itemID="{700EB11B-BB41-434B-8D40-E6F921B9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12</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10293</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553</cp:revision>
  <dcterms:created xsi:type="dcterms:W3CDTF">2020-01-15T07:21:00Z</dcterms:created>
  <dcterms:modified xsi:type="dcterms:W3CDTF">2022-03-23T09:55:00Z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