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0D1B2A" w:val="clear"/>
            <w:tcMar>
              <w:top w:type="dxa" w:w="240"/>
              <w:left w:type="dxa" w:w="320"/>
              <w:bottom w:type="dxa" w:w="200"/>
              <w:right w:type="dxa" w:w="320"/>
            </w:tcMar>
          </w:tcPr>
          <w:p>
            <w:pPr>
              <w:spacing w:after="50"/>
            </w:pPr>
            <w:r>
              <w:rPr>
                <w:rFonts w:ascii="Arial" w:cs="Arial" w:eastAsia="Arial" w:hAnsi="Arial"/>
                <w:b/>
                <w:bCs/>
                <w:color w:val="FFFFFF"/>
                <w:sz w:val="52"/>
                <w:szCs w:val="52"/>
              </w:rPr>
              <w:t xml:space="preserve">XLR8  2026</w:t>
            </w:r>
            <w:r>
              <w:rPr>
                <w:rFonts w:ascii="Arial" w:cs="Arial" w:eastAsia="Arial" w:hAnsi="Arial"/>
                <w:color w:val="90E0EF"/>
                <w:sz w:val="24"/>
                <w:szCs w:val="24"/>
              </w:rPr>
              <w:t xml:space="preserve">   ·   Initiative Proposal</w:t>
            </w:r>
          </w:p>
          <w:p>
            <w:r>
              <w:rPr>
                <w:rFonts w:ascii="Arial" w:cs="Arial" w:eastAsia="Arial" w:hAnsi="Arial"/>
                <w:color w:val="5A8FA0"/>
                <w:sz w:val="17"/>
                <w:szCs w:val="17"/>
              </w:rPr>
              <w:t xml:space="preserve">Electronics &amp; Robotics Club, IIT Bombay</w:t>
            </w:r>
          </w:p>
        </w:tc>
      </w:tr>
    </w:tbl>
    <w:p>
      <w:pPr>
        <w:spacing w:after="120" w:before="0"/>
      </w:pPr>
      <w:r>
        <w:rPr>
          <w:rFonts w:ascii="Arial" w:cs="Arial" w:eastAsia="Arial" w:hAnsi="Arial"/>
        </w:rPr>
        <w:t xml:space="preserve"/>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shd w:fill="EEF6FA" w:val="clear"/>
            <w:tcMar>
              <w:top w:type="dxa" w:w="60"/>
              <w:left w:type="dxa" w:w="140"/>
              <w:bottom w:type="dxa" w:w="60"/>
              <w:right w:type="dxa" w:w="80"/>
            </w:tcMar>
          </w:tcPr>
          <w:p>
            <w:r>
              <w:rPr>
                <w:rFonts w:ascii="Arial" w:cs="Arial" w:eastAsia="Arial" w:hAnsi="Arial"/>
                <w:b/>
                <w:bCs/>
                <w:color w:val="028090"/>
                <w:sz w:val="20"/>
                <w:szCs w:val="20"/>
              </w:rPr>
              <w:t xml:space="preserve">Proposal Title</w:t>
            </w:r>
          </w:p>
        </w:tc>
        <w:tc>
          <w:tcPr>
            <w:tcW w:type="dxa" w:w="6426"/>
            <w:tcBorders>
              <w:top w:val="none" w:color="FFFFFF" w:sz="0"/>
              <w:left w:val="none" w:color="FFFFFF" w:sz="0"/>
              <w:bottom w:val="none" w:color="FFFFFF" w:sz="0"/>
              <w:right w:val="none" w:color="FFFFFF" w:sz="0"/>
            </w:tcBorders>
            <w:shd w:fill="FFFFFF" w:val="clear"/>
            <w:tcMar>
              <w:top w:type="dxa" w:w="60"/>
              <w:left w:type="dxa" w:w="140"/>
              <w:bottom w:type="dxa" w:w="60"/>
              <w:right w:type="dxa" w:w="80"/>
            </w:tcMar>
          </w:tcPr>
          <w:p>
            <w:r>
              <w:rPr>
                <w:rFonts w:ascii="Arial" w:cs="Arial" w:eastAsia="Arial" w:hAnsi="Arial"/>
                <w:color w:val="1A1A2A"/>
                <w:sz w:val="20"/>
                <w:szCs w:val="20"/>
              </w:rPr>
              <w:t xml:space="preserve">Live Telemetry Display &amp; Real-Time Leaderboard</w:t>
            </w:r>
          </w:p>
        </w:tc>
      </w:tr>
      <w:tr>
        <w:tc>
          <w:tcPr>
            <w:tcW w:type="dxa" w:w="2600"/>
            <w:tcBorders>
              <w:top w:val="none" w:color="FFFFFF" w:sz="0"/>
              <w:left w:val="none" w:color="FFFFFF" w:sz="0"/>
              <w:bottom w:val="none" w:color="FFFFFF" w:sz="0"/>
              <w:right w:val="none" w:color="FFFFFF" w:sz="0"/>
            </w:tcBorders>
            <w:shd w:fill="EEF6FA" w:val="clear"/>
            <w:tcMar>
              <w:top w:type="dxa" w:w="60"/>
              <w:left w:type="dxa" w:w="140"/>
              <w:bottom w:type="dxa" w:w="60"/>
              <w:right w:type="dxa" w:w="80"/>
            </w:tcMar>
          </w:tcPr>
          <w:p>
            <w:r>
              <w:rPr>
                <w:rFonts w:ascii="Arial" w:cs="Arial" w:eastAsia="Arial" w:hAnsi="Arial"/>
                <w:b/>
                <w:bCs/>
                <w:color w:val="028090"/>
                <w:sz w:val="20"/>
                <w:szCs w:val="20"/>
              </w:rPr>
              <w:t xml:space="preserve">Category</w:t>
            </w:r>
          </w:p>
        </w:tc>
        <w:tc>
          <w:tcPr>
            <w:tcW w:type="dxa" w:w="6426"/>
            <w:tcBorders>
              <w:top w:val="none" w:color="FFFFFF" w:sz="0"/>
              <w:left w:val="none" w:color="FFFFFF" w:sz="0"/>
              <w:bottom w:val="none" w:color="FFFFFF" w:sz="0"/>
              <w:right w:val="none" w:color="FFFFFF" w:sz="0"/>
            </w:tcBorders>
            <w:shd w:fill="FFFFFF" w:val="clear"/>
            <w:tcMar>
              <w:top w:type="dxa" w:w="60"/>
              <w:left w:type="dxa" w:w="140"/>
              <w:bottom w:type="dxa" w:w="60"/>
              <w:right w:type="dxa" w:w="80"/>
            </w:tcMar>
          </w:tcPr>
          <w:p>
            <w:r>
              <w:rPr>
                <w:rFonts w:ascii="Arial" w:cs="Arial" w:eastAsia="Arial" w:hAnsi="Arial"/>
                <w:color w:val="1A1A2A"/>
                <w:sz w:val="20"/>
                <w:szCs w:val="20"/>
              </w:rPr>
              <w:t xml:space="preserve">Spectator Experience / Event Infrastructure</w:t>
            </w:r>
          </w:p>
        </w:tc>
      </w:tr>
      <w:tr>
        <w:tc>
          <w:tcPr>
            <w:tcW w:type="dxa" w:w="2600"/>
            <w:tcBorders>
              <w:top w:val="none" w:color="FFFFFF" w:sz="0"/>
              <w:left w:val="none" w:color="FFFFFF" w:sz="0"/>
              <w:bottom w:val="none" w:color="FFFFFF" w:sz="0"/>
              <w:right w:val="none" w:color="FFFFFF" w:sz="0"/>
            </w:tcBorders>
            <w:shd w:fill="EEF6FA" w:val="clear"/>
            <w:tcMar>
              <w:top w:type="dxa" w:w="60"/>
              <w:left w:type="dxa" w:w="140"/>
              <w:bottom w:type="dxa" w:w="60"/>
              <w:right w:type="dxa" w:w="80"/>
            </w:tcMar>
          </w:tcPr>
          <w:p>
            <w:r>
              <w:rPr>
                <w:rFonts w:ascii="Arial" w:cs="Arial" w:eastAsia="Arial" w:hAnsi="Arial"/>
                <w:b/>
                <w:bCs/>
                <w:color w:val="028090"/>
                <w:sz w:val="20"/>
                <w:szCs w:val="20"/>
              </w:rPr>
              <w:t xml:space="preserve">Target Event</w:t>
            </w:r>
          </w:p>
        </w:tc>
        <w:tc>
          <w:tcPr>
            <w:tcW w:type="dxa" w:w="6426"/>
            <w:tcBorders>
              <w:top w:val="none" w:color="FFFFFF" w:sz="0"/>
              <w:left w:val="none" w:color="FFFFFF" w:sz="0"/>
              <w:bottom w:val="none" w:color="FFFFFF" w:sz="0"/>
              <w:right w:val="none" w:color="FFFFFF" w:sz="0"/>
            </w:tcBorders>
            <w:shd w:fill="FFFFFF" w:val="clear"/>
            <w:tcMar>
              <w:top w:type="dxa" w:w="60"/>
              <w:left w:type="dxa" w:w="140"/>
              <w:bottom w:type="dxa" w:w="60"/>
              <w:right w:type="dxa" w:w="80"/>
            </w:tcMar>
          </w:tcPr>
          <w:p>
            <w:r>
              <w:rPr>
                <w:rFonts w:ascii="Arial" w:cs="Arial" w:eastAsia="Arial" w:hAnsi="Arial"/>
                <w:color w:val="1A1A2A"/>
                <w:sz w:val="20"/>
                <w:szCs w:val="20"/>
              </w:rPr>
              <w:t xml:space="preserve">XLR8 2026 — All Rounds</w:t>
            </w:r>
          </w:p>
        </w:tc>
      </w:tr>
    </w:tbl>
    <w:p>
      <w:pPr>
        <w:spacing w:after="160" w:before="0"/>
      </w:pPr>
      <w:r>
        <w:rPr>
          <w:rFonts w:ascii="Arial" w:cs="Arial" w:eastAsia="Arial" w:hAnsi="Arial"/>
        </w:rPr>
        <w:t xml:space="preserve"/>
      </w:r>
    </w:p>
    <w:p>
      <w:pPr>
        <w:pBdr>
          <w:bottom w:val="single" w:color="00B4D8" w:sz="4" w:space="3"/>
        </w:pBdr>
        <w:spacing w:after="80" w:before="260"/>
      </w:pPr>
      <w:r>
        <w:rPr>
          <w:rFonts w:ascii="Arial" w:cs="Arial" w:eastAsia="Arial" w:hAnsi="Arial"/>
          <w:b/>
          <w:bCs/>
          <w:color w:val="0D1B2A"/>
          <w:sz w:val="24"/>
          <w:szCs w:val="24"/>
        </w:rPr>
        <w:t xml:space="preserve">The Idea</w:t>
      </w:r>
    </w:p>
    <w:p>
      <w:pPr>
        <w:spacing w:after="120" w:before="0"/>
      </w:pPr>
      <w:r>
        <w:rPr>
          <w:rFonts w:ascii="Arial" w:cs="Arial" w:eastAsia="Arial" w:hAnsi="Arial"/>
          <w:color w:val="1A1A2A"/>
          <w:sz w:val="20"/>
          <w:szCs w:val="20"/>
        </w:rPr>
        <w:t xml:space="preserve">Watching XLR8 right now is a bit like watching a race where you can only see the finish line. You stare at a bot, it crosses, someone reads out a time. The crowd doesn't really know what's happening until it's over.</w:t>
      </w:r>
    </w:p>
    <w:p>
      <w:pPr>
        <w:spacing w:after="120" w:before="0"/>
      </w:pPr>
      <w:r>
        <w:rPr>
          <w:rFonts w:ascii="Arial" w:cs="Arial" w:eastAsia="Arial" w:hAnsi="Arial"/>
          <w:color w:val="1A1A2A"/>
          <w:sz w:val="20"/>
          <w:szCs w:val="20"/>
        </w:rPr>
        <w:t xml:space="preserve">Here's what I think would fix that: attach a small </w:t>
      </w:r>
      <w:r>
        <w:rPr>
          <w:rFonts w:ascii="Arial" w:cs="Arial" w:eastAsia="Arial" w:hAnsi="Arial"/>
          <w:b/>
          <w:bCs/>
          <w:color w:val="028090"/>
          <w:sz w:val="20"/>
          <w:szCs w:val="20"/>
        </w:rPr>
        <w:t xml:space="preserve">ESP32 (≈₹220)</w:t>
      </w:r>
      <w:r>
        <w:rPr>
          <w:rFonts w:ascii="Arial" w:cs="Arial" w:eastAsia="Arial" w:hAnsi="Arial"/>
          <w:color w:val="1A1A2A"/>
          <w:sz w:val="20"/>
          <w:szCs w:val="20"/>
        </w:rPr>
        <w:t xml:space="preserve"> to each competing bot. It broadcasts live data — speed, which obstacles were cleared, elapsed time — over WiFi to a Raspberry Pi running a simple dashboard on the projector. Every run becomes something the whole room can actually follow in real time.</w:t>
      </w:r>
    </w:p>
    <w:p>
      <w:pPr>
        <w:spacing w:after="0" w:before="0"/>
      </w:pPr>
      <w:r>
        <w:rPr>
          <w:rFonts w:ascii="Arial" w:cs="Arial" w:eastAsia="Arial" w:hAnsi="Arial"/>
          <w:color w:val="1A1A2A"/>
          <w:sz w:val="20"/>
          <w:szCs w:val="20"/>
        </w:rPr>
        <w:t xml:space="preserve">The key thing is what this does to the crowd. When the leaderboard updates live, people start caring about whether this team is going to beat the current leader before the bot even finishes the course. Non-technical spectators — friends, juniors, parents at open days — can read a number going up and feel the tension. That doesn't happen right now.</w:t>
      </w:r>
    </w:p>
    <w:p>
      <w:pPr>
        <w:spacing w:after="160" w:before="0"/>
      </w:pPr>
      <w:r>
        <w:rPr>
          <w:rFonts w:ascii="Arial" w:cs="Arial" w:eastAsia="Arial" w:hAnsi="Arial"/>
        </w:rPr>
        <w:t xml:space="preserve"/>
      </w:r>
    </w:p>
    <w:p>
      <w:pPr>
        <w:pBdr>
          <w:bottom w:val="single" w:color="00B4D8" w:sz="4" w:space="3"/>
        </w:pBdr>
        <w:spacing w:after="80" w:before="260"/>
      </w:pPr>
      <w:r>
        <w:rPr>
          <w:rFonts w:ascii="Arial" w:cs="Arial" w:eastAsia="Arial" w:hAnsi="Arial"/>
          <w:b/>
          <w:bCs/>
          <w:color w:val="0D1B2A"/>
          <w:sz w:val="24"/>
          <w:szCs w:val="24"/>
        </w:rPr>
        <w:t xml:space="preserve">What the Display Shows</w:t>
      </w:r>
    </w:p>
    <w:p>
      <w:pPr>
        <w:pStyle w:val="ListParagraph"/>
        <w:numPr>
          <w:ilvl w:val="0"/>
          <w:numId w:val="2"/>
        </w:numPr>
        <w:spacing w:after="80" w:before="0"/>
      </w:pPr>
      <w:r>
        <w:rPr>
          <w:rFonts w:ascii="Arial" w:cs="Arial" w:eastAsia="Arial" w:hAnsi="Arial"/>
          <w:color w:val="1A1A2A"/>
          <w:sz w:val="20"/>
          <w:szCs w:val="20"/>
        </w:rPr>
        <w:t xml:space="preserve">Current speed (cm/s) — computed from wheel encoder or IMU, shown large</w:t>
      </w:r>
    </w:p>
    <w:p>
      <w:pPr>
        <w:pStyle w:val="ListParagraph"/>
        <w:numPr>
          <w:ilvl w:val="0"/>
          <w:numId w:val="2"/>
        </w:numPr>
        <w:spacing w:after="80" w:before="0"/>
      </w:pPr>
      <w:r>
        <w:rPr>
          <w:rFonts w:ascii="Arial" w:cs="Arial" w:eastAsia="Arial" w:hAnsi="Arial"/>
          <w:color w:val="1A1A2A"/>
          <w:sz w:val="20"/>
          <w:szCs w:val="20"/>
        </w:rPr>
        <w:t xml:space="preserve">Obstacle clear counter — increments live as each sensor detects a clear</w:t>
      </w:r>
    </w:p>
    <w:p>
      <w:pPr>
        <w:pStyle w:val="ListParagraph"/>
        <w:numPr>
          <w:ilvl w:val="0"/>
          <w:numId w:val="2"/>
        </w:numPr>
        <w:spacing w:after="80" w:before="0"/>
      </w:pPr>
      <w:r>
        <w:rPr>
          <w:rFonts w:ascii="Arial" w:cs="Arial" w:eastAsia="Arial" w:hAnsi="Arial"/>
          <w:color w:val="1A1A2A"/>
          <w:sz w:val="20"/>
          <w:szCs w:val="20"/>
        </w:rPr>
        <w:t xml:space="preserve">Elapsed run time — takes up half the screen, visible from the back of the room</w:t>
      </w:r>
    </w:p>
    <w:p>
      <w:pPr>
        <w:pStyle w:val="ListParagraph"/>
        <w:numPr>
          <w:ilvl w:val="0"/>
          <w:numId w:val="2"/>
        </w:numPr>
        <w:spacing w:after="80" w:before="0"/>
      </w:pPr>
      <w:r>
        <w:rPr>
          <w:rFonts w:ascii="Arial" w:cs="Arial" w:eastAsia="Arial" w:hAnsi="Arial"/>
          <w:color w:val="1A1A2A"/>
          <w:sz w:val="20"/>
          <w:szCs w:val="20"/>
        </w:rPr>
        <w:t xml:space="preserve">Live leaderboard — all completed runs ranked, updates the moment each run ends</w:t>
      </w:r>
    </w:p>
    <w:p>
      <w:pPr>
        <w:pStyle w:val="ListParagraph"/>
        <w:numPr>
          <w:ilvl w:val="0"/>
          <w:numId w:val="2"/>
        </w:numPr>
        <w:spacing w:after="80" w:before="0"/>
      </w:pPr>
      <w:r>
        <w:rPr>
          <w:rFonts w:ascii="Arial" w:cs="Arial" w:eastAsia="Arial" w:hAnsi="Arial"/>
          <w:color w:val="1A1A2A"/>
          <w:sz w:val="20"/>
          <w:szCs w:val="20"/>
        </w:rPr>
        <w:t xml:space="preserve">"On pace to beat leader" indicator — flashes if the current run is ahead of the record</w:t>
      </w:r>
    </w:p>
    <w:p>
      <w:pPr>
        <w:spacing w:after="160" w:before="0"/>
      </w:pPr>
      <w:r>
        <w:rPr>
          <w:rFonts w:ascii="Arial" w:cs="Arial" w:eastAsia="Arial" w:hAnsi="Arial"/>
        </w:rPr>
        <w:t xml:space="preserve"/>
      </w:r>
    </w:p>
    <w:p>
      <w:pPr>
        <w:pBdr>
          <w:bottom w:val="single" w:color="00B4D8" w:sz="4" w:space="3"/>
        </w:pBdr>
        <w:spacing w:after="80" w:before="260"/>
      </w:pPr>
      <w:r>
        <w:rPr>
          <w:rFonts w:ascii="Arial" w:cs="Arial" w:eastAsia="Arial" w:hAnsi="Arial"/>
          <w:b/>
          <w:bCs/>
          <w:color w:val="0D1B2A"/>
          <w:sz w:val="24"/>
          <w:szCs w:val="24"/>
        </w:rPr>
        <w:t xml:space="preserve">How It Actually Works</w:t>
      </w:r>
    </w:p>
    <w:p>
      <w:pPr>
        <w:pBdr>
          <w:top w:val="none" w:color="FFFFFF" w:sz="0"/>
          <w:bottom w:val="none" w:color="FFFFFF" w:sz="0"/>
          <w:left w:val="single" w:color="00B4D8" w:sz="8" w:space="8"/>
          <w:right w:val="none" w:color="FFFFFF" w:sz="0"/>
        </w:pBdr>
        <w:spacing w:after="80" w:before="80"/>
        <w:ind w:left="160"/>
      </w:pPr>
      <w:r>
        <w:rPr>
          <w:rFonts w:ascii="Arial" w:cs="Arial" w:eastAsia="Arial" w:hAnsi="Arial"/>
          <w:b/>
          <w:bCs/>
          <w:color w:val="00B4D8"/>
          <w:sz w:val="20"/>
          <w:szCs w:val="20"/>
        </w:rPr>
        <w:t xml:space="preserve">Bot side →  </w:t>
      </w:r>
      <w:r>
        <w:rPr>
          <w:rFonts w:ascii="Arial" w:cs="Arial" w:eastAsia="Arial" w:hAnsi="Arial"/>
          <w:color w:val="1A1A2A"/>
          <w:sz w:val="20"/>
          <w:szCs w:val="20"/>
        </w:rPr>
        <w:t xml:space="preserve">Each team adds an ESP32 to their bot before the event. ERC provides a standard firmware library — one function call to log each event. Takes under 30 mins to integrate.</w:t>
      </w:r>
    </w:p>
    <w:p>
      <w:pPr>
        <w:pBdr>
          <w:top w:val="none" w:color="FFFFFF" w:sz="0"/>
          <w:bottom w:val="none" w:color="FFFFFF" w:sz="0"/>
          <w:left w:val="single" w:color="028090" w:sz="8" w:space="8"/>
          <w:right w:val="none" w:color="FFFFFF" w:sz="0"/>
        </w:pBdr>
        <w:spacing w:after="80" w:before="80"/>
        <w:ind w:left="160"/>
      </w:pPr>
      <w:r>
        <w:rPr>
          <w:rFonts w:ascii="Arial" w:cs="Arial" w:eastAsia="Arial" w:hAnsi="Arial"/>
          <w:b/>
          <w:bCs/>
          <w:color w:val="028090"/>
          <w:sz w:val="20"/>
          <w:szCs w:val="20"/>
        </w:rPr>
        <w:t xml:space="preserve">Server side →  </w:t>
      </w:r>
      <w:r>
        <w:rPr>
          <w:rFonts w:ascii="Arial" w:cs="Arial" w:eastAsia="Arial" w:hAnsi="Arial"/>
          <w:color w:val="1A1A2A"/>
          <w:sz w:val="20"/>
          <w:szCs w:val="20"/>
        </w:rPr>
        <w:t xml:space="preserve">A Raspberry Pi (ERC already owns several) runs a lightweight Node.js server. It receives UDP packets from each bot and serves a live dashboard at a local IP address.</w:t>
      </w:r>
    </w:p>
    <w:p>
      <w:pPr>
        <w:pBdr>
          <w:top w:val="none" w:color="FFFFFF" w:sz="0"/>
          <w:bottom w:val="none" w:color="FFFFFF" w:sz="0"/>
          <w:left w:val="single" w:color="9B59B6" w:sz="8" w:space="8"/>
          <w:right w:val="none" w:color="FFFFFF" w:sz="0"/>
        </w:pBdr>
        <w:spacing w:after="80" w:before="80"/>
        <w:ind w:left="160"/>
      </w:pPr>
      <w:r>
        <w:rPr>
          <w:rFonts w:ascii="Arial" w:cs="Arial" w:eastAsia="Arial" w:hAnsi="Arial"/>
          <w:b/>
          <w:bCs/>
          <w:color w:val="9B59B6"/>
          <w:sz w:val="20"/>
          <w:szCs w:val="20"/>
        </w:rPr>
        <w:t xml:space="preserve">Display side →  </w:t>
      </w:r>
      <w:r>
        <w:rPr>
          <w:rFonts w:ascii="Arial" w:cs="Arial" w:eastAsia="Arial" w:hAnsi="Arial"/>
          <w:color w:val="1A1A2A"/>
          <w:sz w:val="20"/>
          <w:szCs w:val="20"/>
        </w:rPr>
        <w:t xml:space="preserve">Any laptop browser pointed at the server IP. No internet required — everything runs on a local WiFi hotspot. One projector, done.</w:t>
      </w:r>
    </w:p>
    <w:p>
      <w:pPr>
        <w:spacing w:after="160" w:before="0"/>
      </w:pPr>
      <w:r>
        <w:rPr>
          <w:rFonts w:ascii="Arial" w:cs="Arial" w:eastAsia="Arial" w:hAnsi="Arial"/>
        </w:rPr>
        <w:t xml:space="preserve"/>
      </w:r>
    </w:p>
    <w:p>
      <w:pPr>
        <w:pBdr>
          <w:bottom w:val="single" w:color="00B4D8" w:sz="4" w:space="3"/>
        </w:pBdr>
        <w:spacing w:after="80" w:before="260"/>
      </w:pPr>
      <w:r>
        <w:rPr>
          <w:rFonts w:ascii="Arial" w:cs="Arial" w:eastAsia="Arial" w:hAnsi="Arial"/>
          <w:b/>
          <w:bCs/>
          <w:color w:val="0D1B2A"/>
          <w:sz w:val="24"/>
          <w:szCs w:val="24"/>
        </w:rPr>
        <w:t xml:space="preserve">Why It Makes XLR8 Better</w:t>
      </w:r>
    </w:p>
    <w:p>
      <w:pPr>
        <w:spacing w:after="120" w:before="0"/>
      </w:pPr>
      <w:r>
        <w:rPr>
          <w:rFonts w:ascii="Arial" w:cs="Arial" w:eastAsia="Arial" w:hAnsi="Arial"/>
          <w:color w:val="1A1A2A"/>
          <w:sz w:val="20"/>
          <w:szCs w:val="20"/>
        </w:rPr>
        <w:t xml:space="preserve">The honest version: the current format is good at testing whether bots work. This makes it good at </w:t>
      </w:r>
      <w:r>
        <w:rPr>
          <w:rFonts w:ascii="Arial" w:cs="Arial" w:eastAsia="Arial" w:hAnsi="Arial"/>
          <w:b/>
          <w:bCs/>
          <w:color w:val="1A1A2A"/>
          <w:sz w:val="20"/>
          <w:szCs w:val="20"/>
        </w:rPr>
        <w:t xml:space="preserve">being watched.</w:t>
      </w:r>
      <w:r>
        <w:rPr>
          <w:rFonts w:ascii="Arial" w:cs="Arial" w:eastAsia="Arial" w:hAnsi="Arial"/>
          <w:color w:val="1A1A2A"/>
          <w:sz w:val="20"/>
          <w:szCs w:val="20"/>
        </w:rPr>
        <w:t xml:space="preserve"> Those are different things, and right now XLR8 only does one of them well.</w:t>
      </w:r>
    </w:p>
    <w:p>
      <w:pPr>
        <w:spacing w:after="120" w:before="0"/>
      </w:pPr>
      <w:r>
        <w:rPr>
          <w:rFonts w:ascii="Arial" w:cs="Arial" w:eastAsia="Arial" w:hAnsi="Arial"/>
          <w:color w:val="1A1A2A"/>
          <w:sz w:val="20"/>
          <w:szCs w:val="20"/>
        </w:rPr>
        <w:t xml:space="preserve">The other thing I'd point out is reuse. The dashboard, the firmware library, the server setup — all of it works for any future ERC event. You build it once for XLR8 2026 and it's useful for workshops, demos, next year's competition. That's not true of most one-off additions.</w:t>
      </w:r>
    </w:p>
    <w:p>
      <w:pPr>
        <w:spacing w:after="0" w:before="0"/>
      </w:pPr>
      <w:r>
        <w:rPr>
          <w:rFonts w:ascii="Arial" w:cs="Arial" w:eastAsia="Arial" w:hAnsi="Arial"/>
          <w:color w:val="1A1A2A"/>
          <w:sz w:val="20"/>
          <w:szCs w:val="20"/>
        </w:rPr>
        <w:t xml:space="preserve">Total extra cost for 20 teams: ₹4,400 in ESP32 modules plus one router (≈₹800). The Raspberry Pi and projector are already available.</w:t>
      </w:r>
    </w:p>
    <w:p>
      <w:pPr>
        <w:spacing w:after="180" w:before="0"/>
      </w:pPr>
      <w:r>
        <w:rPr>
          <w:rFonts w:ascii="Arial" w:cs="Arial" w:eastAsia="Arial" w:hAnsi="Arial"/>
        </w:rPr>
        <w:t xml:space="preserve"/>
      </w:r>
    </w:p>
    <w:p>
      <w:pPr>
        <w:pBdr>
          <w:top w:val="single" w:color="C5D8DF" w:sz="2" w:space="6"/>
        </w:pBdr>
        <w:spacing w:after="0" w:before="0"/>
        <w:jc w:val="center"/>
      </w:pPr>
      <w:r>
        <w:rPr>
          <w:rFonts w:ascii="Arial" w:cs="Arial" w:eastAsia="Arial" w:hAnsi="Arial"/>
          <w:color w:val="5A7F8F"/>
          <w:sz w:val="15"/>
          <w:szCs w:val="15"/>
        </w:rPr>
        <w:t xml:space="preserve">ERC IIT Bombay  ·  XLR8 Initiative Proposal  ·  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2026-04-04T14:09:32.657Z</dcterms:created>
  <dcterms:modified xsi:type="dcterms:W3CDTF">2026-04-04T14:09:32.658Z</dcterms:modified>
</cp:coreProperties>
</file>

<file path=docProps/custom.xml><?xml version="1.0" encoding="utf-8"?>
<Properties xmlns="http://schemas.openxmlformats.org/officeDocument/2006/custom-properties" xmlns:vt="http://schemas.openxmlformats.org/officeDocument/2006/docPropsVTypes"/>
</file>