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e plano de sprints da plataforma TSS</w:t>
      </w:r>
    </w:p>
    <w:p>
      <w:r>
        <w:t>Este backlog transforma os requisitos em 44 histórias verificáveis para CRM, TMS, YMS, oficina, financeiro e plataforma. O plano propõe dez sprints de duas semanas. É uma sequência de trabalho a estimar com a equipa, sem compromisso de prazo, orçamento ou capacidade.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/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Controlo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Responsável de produto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Sergiu Sandu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Versão e data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   30 setembro 2026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Cadência proposta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Duas semanas por sprint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44 histórias e 39 requisitos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 local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 de fluxos com Sergiu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 de produção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Depende de integrações e verificações explícitas</w:t>
            </w:r>
          </w:p>
        </w:tc>
      </w:tr>
    </w:tbl>
    <w:p>
      <w:pPr>
        <w:spacing w:after="0"/>
      </w:pPr>
    </w:p>
    <w:p>
      <w:pPr>
        <w:pStyle w:val="Heading2"/>
      </w:pPr>
      <w:r>
        <w:t>Prioridades</w:t>
      </w:r>
    </w:p>
    <w:p>
      <w:r>
        <w:t>P0 identifica controlo ou capacidade necessária ao objetivo da fase. P1 identifica melhoria que pode ser adiada se a capacidade for insuficiente. Não atribuir pontos ou dias às histórias sem discussão técnica e validação do âmbito.</w:t>
      </w:r>
    </w:p>
    <w:p>
      <w:pPr>
        <w:pStyle w:val="Heading2"/>
      </w:pPr>
      <w:r>
        <w:t>Responsabilidades da equipa</w:t>
      </w:r>
    </w:p>
    <w:p>
      <w:r>
        <w:t>Sergiu prioriza, decide âmbito e aceita comportamento. Desenvolvimento implementa e apresenta evidência. Qualidade valida critérios e regressão relevante. Os representantes de comercial, operações, parque, oficina e financeiro validam o respetivo processo quando forem designados. As posições permanecem por atribuir.</w:t>
      </w:r>
    </w:p>
    <w:p>
      <w:pPr>
        <w:pStyle w:val="Heading2"/>
      </w:pPr>
      <w:r>
        <w:t>Leitura da fase</w:t>
      </w:r>
    </w:p>
    <w:p>
      <w:r>
        <w:t>Local corresponde ao âmbito do piloto. Produção exige desenvolvimento e validação adicional. Local e produção contém uma capacidade do piloto e uma extensão posterior explicitada nos critérios. Uma história só é concluída quando a evidência da versão demonstra os critérios; documentação não equivale a implementação.</w:t>
      </w:r>
    </w:p>
    <w:p>
      <w:r>
        <w:t>A numeração dos sprints organiza dependências. A indisponibilidade de oficina é uma exceção importante: o bloqueio mínimo de US25 tem de existir antes da aceitação de US14, mesmo que o módulo completo seja aprofundado no sprint 7.</w:t>
      </w:r>
    </w:p>
    <w:p>
      <w:r>
        <w:br w:type="page"/>
      </w:r>
    </w:p>
    <w:p>
      <w:pPr>
        <w:pStyle w:val="Heading1"/>
      </w:pPr>
      <w:r>
        <w:t>Regras de preparação e conclusão</w:t>
      </w:r>
    </w:p>
    <w:p>
      <w:pPr>
        <w:pStyle w:val="Heading2"/>
      </w:pPr>
      <w:r>
        <w:t>Antes de iniciar uma história</w:t>
      </w:r>
    </w:p>
    <w:p>
      <w:pPr>
        <w:spacing w:after="60"/>
        <w:ind w:left="216" w:hanging="173"/>
      </w:pPr>
      <w:r>
        <w:t>• Confirmar quem utiliza a função, que problema resolve e qual é a fase.</w:t>
      </w:r>
    </w:p>
    <w:p>
      <w:pPr>
        <w:spacing w:after="60"/>
        <w:ind w:left="216" w:hanging="173"/>
      </w:pPr>
      <w:r>
        <w:t>• Rever requisito, critérios, dados necessários e dependências.</w:t>
      </w:r>
    </w:p>
    <w:p>
      <w:pPr>
        <w:spacing w:after="60"/>
        <w:ind w:left="216" w:hanging="173"/>
      </w:pPr>
      <w:r>
        <w:t>• Clarificar regra de autorização e efeito sobre estados, valores e histórico.</w:t>
      </w:r>
    </w:p>
    <w:p>
      <w:pPr>
        <w:spacing w:after="60"/>
        <w:ind w:left="216" w:hanging="173"/>
      </w:pPr>
      <w:r>
        <w:t>• Escolher dados de teste sem inventar pessoas reais ou limiares de aprovação.</w:t>
      </w:r>
    </w:p>
    <w:p>
      <w:pPr>
        <w:spacing w:after="60"/>
        <w:ind w:left="216" w:hanging="173"/>
      </w:pPr>
      <w:r>
        <w:t>• Dividir história quando integração, segurança ou dados a tornam demasiado grande.</w:t>
      </w:r>
    </w:p>
    <w:p>
      <w:pPr>
        <w:pStyle w:val="Heading2"/>
      </w:pPr>
      <w:r>
        <w:t>Para considerar a história concluída</w:t>
      </w:r>
    </w:p>
    <w:p>
      <w:pPr>
        <w:spacing w:after="60"/>
        <w:ind w:left="216" w:hanging="173"/>
      </w:pPr>
      <w:r>
        <w:t>• Os critérios de aceitação passam e a evidência está ligada à versão.</w:t>
      </w:r>
    </w:p>
    <w:p>
      <w:pPr>
        <w:spacing w:after="60"/>
        <w:ind w:left="216" w:hanging="173"/>
      </w:pPr>
      <w:r>
        <w:t>• As operações são validadas no servidor e respeitam o perfil e o alcance do registo.</w:t>
      </w:r>
    </w:p>
    <w:p>
      <w:pPr>
        <w:spacing w:after="60"/>
        <w:ind w:left="216" w:hanging="173"/>
      </w:pPr>
      <w:r>
        <w:t>• Estados, valores e referências mantêm integridade, incluindo repetição da ação.</w:t>
      </w:r>
    </w:p>
    <w:p>
      <w:pPr>
        <w:spacing w:after="60"/>
        <w:ind w:left="216" w:hanging="173"/>
      </w:pPr>
      <w:r>
        <w:t>• Interface em português, euros e mensagens compreensíveis.</w:t>
      </w:r>
    </w:p>
    <w:p>
      <w:pPr>
        <w:spacing w:after="60"/>
        <w:ind w:left="216" w:hanging="173"/>
      </w:pPr>
      <w:r>
        <w:t>• Persistência e migração são verificadas quando afetadas.</w:t>
      </w:r>
    </w:p>
    <w:p>
      <w:pPr>
        <w:spacing w:after="60"/>
        <w:ind w:left="216" w:hanging="173"/>
      </w:pPr>
      <w:r>
        <w:t>• O SOP e o guia do utilizador refletem o comportamento entregue.</w:t>
      </w:r>
    </w:p>
    <w:p>
      <w:pPr>
        <w:spacing w:after="60"/>
        <w:ind w:left="216" w:hanging="173"/>
      </w:pPr>
      <w:r>
        <w:t>• Sergiu aceita o resultado da fase e identifica extensões ainda pendentes.</w:t>
      </w:r>
    </w:p>
    <w:p>
      <w:pPr>
        <w:pStyle w:val="Heading2"/>
      </w:pPr>
      <w:r>
        <w:t>Ritmo de cada sprint</w:t>
      </w:r>
    </w:p>
    <w:p>
      <w:r>
        <w:t>No planeamento, selecionar histórias pela capacidade e dependências. Durante o trabalho, acompanhar bloqueios e demonstrações curtas. No final, apresentar os critérios com dados de teste, recolher decisão de Sergiu e rever falhas de processo. Transportar histórias incompletas com estado claro; não declarar concluída uma integração apenas desenhada.</w:t>
      </w:r>
    </w:p>
    <w:p>
      <w:pPr>
        <w:pStyle w:val="Heading2"/>
      </w:pPr>
      <w:r>
        <w:t>Evidência mínima</w:t>
      </w:r>
    </w:p>
    <w:p>
      <w:r>
        <w:t>Conservar ID da história, versão, cenário, dados utilizados, resultado esperado, resultado observado e responsável da revisão. Para segurança, incluir chamadas diretas à API e testes de acesso alheio. Para financeiro, incluir pagamento parcial, integral, duplicado e superior ao saldo. Para continuidade, incluir recuperação de cópia em ambiente separado.</w:t>
      </w:r>
    </w:p>
    <w:p>
      <w:r>
        <w:br w:type="page"/>
      </w:r>
    </w:p>
    <w:p>
      <w:pPr>
        <w:pStyle w:val="Heading1"/>
      </w:pPr>
      <w:r>
        <w:t>Sequência proposta de sprints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"/>
        <w:gridCol w:w="4200"/>
        <w:gridCol w:w="4180"/>
      </w:tblGrid>
      <w:tr>
        <w:trPr>
          <w:tblHeader/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Identidades e acesso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US01 US02 US03 US04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Decisões e relação comercial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US05 US06 US07 US08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Crédito e cotação aceite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US09 US10 US11 US12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Planeamento e execução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US13 US14 US15 US16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Prova incidentes e cancelamento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US17 US18 US19 US20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Parque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US21 US22 US23 US24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US25 US26 US27 US28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Documentos e recebimentos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US29 US30 US31 US32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Migração recuperação e integração fiscal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US33 US34 US35 US36 US37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Preparação da produção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US38 US39 US40 US41 US42 US43 US44</w:t>
            </w:r>
          </w:p>
        </w:tc>
      </w:tr>
    </w:tbl>
    <w:p>
      <w:pPr>
        <w:spacing w:after="0"/>
      </w:pPr>
    </w:p>
    <w:p>
      <w:pPr>
        <w:pStyle w:val="Heading2"/>
      </w:pPr>
      <w:r>
        <w:t>Dependências externas</w:t>
      </w:r>
    </w:p>
    <w:p>
      <w:pPr>
        <w:spacing w:after="60"/>
        <w:ind w:left="216" w:hanging="173"/>
      </w:pPr>
      <w:r>
        <w:t>• Escolha de sistema de faturação e validação pelo contabilista antes da integração fiscal real.</w:t>
      </w:r>
    </w:p>
    <w:p>
      <w:pPr>
        <w:spacing w:after="60"/>
        <w:ind w:left="216" w:hanging="173"/>
      </w:pPr>
      <w:r>
        <w:t>• Escolha de infraestrutura, base de dados, autenticação e suporte antes do acesso remoto.</w:t>
      </w:r>
    </w:p>
    <w:p>
      <w:pPr>
        <w:spacing w:after="60"/>
        <w:ind w:left="216" w:hanging="173"/>
      </w:pPr>
      <w:r>
        <w:t>• Inventário e classificação de dados antes de conservação e eliminação em produção.</w:t>
      </w:r>
    </w:p>
    <w:p>
      <w:pPr>
        <w:spacing w:after="60"/>
        <w:ind w:left="216" w:hanging="173"/>
      </w:pPr>
      <w:r>
        <w:t>• Cadastros reais de veículos, motoristas e posições do parque antes da aceitação operacional.</w:t>
      </w:r>
    </w:p>
    <w:p>
      <w:pPr>
        <w:spacing w:after="60"/>
        <w:ind w:left="216" w:hanging="173"/>
      </w:pPr>
      <w:r>
        <w:t>• Acesso contratado a telemática, banca ou outros serviços antes de conectores reais.</w:t>
      </w:r>
    </w:p>
    <w:p>
      <w:r>
        <w:t>A sequência totaliza aproximadamente vinte semanas se uma equipa tiver capacidade para completar cada sprint. A estimativa deve ser revista depois do primeiro sprint e de conhecer integrações e dados. Segurança, concorrência e integração fiscal podem exigir sprints adicionais.</w:t>
      </w:r>
    </w:p>
    <w:p>
      <w:r>
        <w:br w:type="page"/>
      </w:r>
    </w:p>
    <w:p>
      <w:pPr>
        <w:pStyle w:val="Heading1"/>
      </w:pPr>
      <w:r>
        <w:t>Sprint 1 Identidades e acesso</w:t>
      </w:r>
    </w:p>
    <w:p>
      <w:r>
        <w:t>Objetivo  Configuração, entrada, perfis e alcance do motorista.</w:t>
      </w:r>
    </w:p>
    <w:p>
      <w:r>
        <w:t>Revisão de saída  Demonstrar recusas na API e no ecrã.</w:t>
      </w:r>
    </w:p>
    <w:p>
      <w:pPr>
        <w:pStyle w:val="Heading2"/>
      </w:pPr>
      <w:r>
        <w:t>US01 criar a minha conta inicial sem contas partilhadas</w:t>
      </w:r>
    </w:p>
    <w:p>
      <w:r>
        <w:t>Como gerente, quero criar a minha conta inicial sem contas partilhadas para identificar cada ação.</w:t>
      </w:r>
    </w:p>
    <w:p>
      <w:r>
        <w:t>Módulo Acessos   Prioridade P0   Fase Local   Requisitos REQ01</w:t>
      </w:r>
    </w:p>
    <w:p>
      <w:pPr>
        <w:spacing w:after="60"/>
        <w:ind w:left="216" w:hanging="173"/>
      </w:pPr>
      <w:r>
        <w:t>• A primeira configuração cria apenas Sergiu com credencial escolhida.</w:t>
      </w:r>
    </w:p>
    <w:p>
      <w:pPr>
        <w:spacing w:after="60"/>
        <w:ind w:left="216" w:hanging="173"/>
      </w:pPr>
      <w:r>
        <w:t>• Novo arranque mantém a conta e não repete a configuração.</w:t>
      </w:r>
    </w:p>
    <w:p>
      <w:pPr>
        <w:pStyle w:val="Heading2"/>
      </w:pPr>
      <w:r>
        <w:t>US02 entrar sair e mudar a palavra passe</w:t>
      </w:r>
    </w:p>
    <w:p>
      <w:r>
        <w:t>Como utilizador, quero entrar sair e mudar a palavra passe para proteger o acesso.</w:t>
      </w:r>
    </w:p>
    <w:p>
      <w:r>
        <w:t>Módulo Acessos   Prioridade P0   Fase Local   Requisitos REQ02</w:t>
      </w:r>
    </w:p>
    <w:p>
      <w:pPr>
        <w:spacing w:after="60"/>
        <w:ind w:left="216" w:hanging="173"/>
      </w:pPr>
      <w:r>
        <w:t>• Credencial errada é recusada; palavra passe não fica em texto simples.</w:t>
      </w:r>
    </w:p>
    <w:p>
      <w:pPr>
        <w:spacing w:after="60"/>
        <w:ind w:left="216" w:hanging="173"/>
      </w:pPr>
      <w:r>
        <w:t>• Saída e expiração impedem novos pedidos com sessão inválida.</w:t>
      </w:r>
    </w:p>
    <w:p>
      <w:r>
        <w:t>Depende de US01</w:t>
      </w:r>
    </w:p>
    <w:p>
      <w:pPr>
        <w:pStyle w:val="Heading2"/>
      </w:pPr>
      <w:r>
        <w:t>US03 atribuir perfis e desativar contas</w:t>
      </w:r>
    </w:p>
    <w:p>
      <w:r>
        <w:t>Como administrador, quero atribuir perfis e desativar contas para manter responsabilidades atuais.</w:t>
      </w:r>
    </w:p>
    <w:p>
      <w:r>
        <w:t>Módulo Acessos   Prioridade P0   Fase Local   Requisitos REQ03</w:t>
      </w:r>
    </w:p>
    <w:p>
      <w:pPr>
        <w:spacing w:after="60"/>
        <w:ind w:left="216" w:hanging="173"/>
      </w:pPr>
      <w:r>
        <w:t>• Perfis válidos são guardados e usados pelo servidor.</w:t>
      </w:r>
    </w:p>
    <w:p>
      <w:pPr>
        <w:spacing w:after="60"/>
        <w:ind w:left="216" w:hanging="173"/>
      </w:pPr>
      <w:r>
        <w:t>• Conta desativada perde acesso e conserva histórico.</w:t>
      </w:r>
    </w:p>
    <w:p>
      <w:r>
        <w:t>Depende de US01</w:t>
      </w:r>
    </w:p>
    <w:p>
      <w:pPr>
        <w:pStyle w:val="Heading2"/>
      </w:pPr>
      <w:r>
        <w:t>US04 consultar apenas os meus serviços</w:t>
      </w:r>
    </w:p>
    <w:p>
      <w:r>
        <w:t>Como motorista, quero consultar apenas os meus serviços para proteger dados de outros serviços.</w:t>
      </w:r>
    </w:p>
    <w:p>
      <w:r>
        <w:t>Módulo Acessos   Prioridade P0   Fase Local   Requisitos REQ03</w:t>
      </w:r>
    </w:p>
    <w:p>
      <w:pPr>
        <w:spacing w:after="60"/>
        <w:ind w:left="216" w:hanging="173"/>
      </w:pPr>
      <w:r>
        <w:t>• Serviço atribuído é acessível no ecrã e na API.</w:t>
      </w:r>
    </w:p>
    <w:p>
      <w:pPr>
        <w:spacing w:after="60"/>
        <w:ind w:left="216" w:hanging="173"/>
      </w:pPr>
      <w:r>
        <w:t>• Identificador de serviço alheio é recusado e não aparece no CSV.</w:t>
      </w:r>
    </w:p>
    <w:p>
      <w:r>
        <w:t>Depende de US03</w:t>
      </w:r>
    </w:p>
    <w:p>
      <w:r>
        <w:br w:type="page"/>
      </w:r>
    </w:p>
    <w:p>
      <w:pPr>
        <w:pStyle w:val="Heading1"/>
      </w:pPr>
      <w:r>
        <w:t>Sprint 2 Decisões e relação comercial</w:t>
      </w:r>
    </w:p>
    <w:p>
      <w:r>
        <w:t>Objetivo  Aprovações, histórico e cliente; desenho de oportunidades.</w:t>
      </w:r>
    </w:p>
    <w:p>
      <w:r>
        <w:t>Revisão de saída  Sergiu revê responsabilidades e a exceção do proprietário.</w:t>
      </w:r>
    </w:p>
    <w:p>
      <w:pPr>
        <w:pStyle w:val="Heading2"/>
      </w:pPr>
      <w:r>
        <w:t>US05 decidir pedidos com separação de funções</w:t>
      </w:r>
    </w:p>
    <w:p>
      <w:r>
        <w:t>Como gerente, quero decidir pedidos com separação de funções para tornar a decisão verificável.</w:t>
      </w:r>
    </w:p>
    <w:p>
      <w:r>
        <w:t>Módulo Aprovações   Prioridade P0   Fase Local   Requisitos REQ04</w:t>
      </w:r>
    </w:p>
    <w:p>
      <w:pPr>
        <w:spacing w:after="60"/>
        <w:ind w:left="216" w:hanging="173"/>
      </w:pPr>
      <w:r>
        <w:t>• Autoaprovação normal é recusada.</w:t>
      </w:r>
    </w:p>
    <w:p>
      <w:pPr>
        <w:spacing w:after="60"/>
        <w:ind w:left="216" w:hanging="173"/>
      </w:pPr>
      <w:r>
        <w:t>• Exceção explícita do proprietário exige 20 caracteres e grava requerente, ator, data e motivo.</w:t>
      </w:r>
    </w:p>
    <w:p>
      <w:r>
        <w:t>Depende de US03</w:t>
      </w:r>
    </w:p>
    <w:p>
      <w:pPr>
        <w:pStyle w:val="Heading2"/>
      </w:pPr>
      <w:r>
        <w:t>US06 consultar decisões e alterações</w:t>
      </w:r>
    </w:p>
    <w:p>
      <w:r>
        <w:t>Como auditor, quero consultar decisões e alterações para seguir a origem de um registo.</w:t>
      </w:r>
    </w:p>
    <w:p>
      <w:r>
        <w:t>Módulo Histórico   Prioridade P0   Fase Local   Requisitos REQ05</w:t>
      </w:r>
    </w:p>
    <w:p>
      <w:pPr>
        <w:spacing w:after="60"/>
        <w:ind w:left="216" w:hanging="173"/>
      </w:pPr>
      <w:r>
        <w:t>• Ação autorizada gera evento ligado à entidade e ao ator.</w:t>
      </w:r>
    </w:p>
    <w:p>
      <w:pPr>
        <w:spacing w:after="60"/>
        <w:ind w:left="216" w:hanging="173"/>
      </w:pPr>
      <w:r>
        <w:t>• Auditor consulta histórico e não altera registos.</w:t>
      </w:r>
    </w:p>
    <w:p>
      <w:r>
        <w:t>Depende de US03</w:t>
      </w:r>
    </w:p>
    <w:p>
      <w:pPr>
        <w:pStyle w:val="Heading2"/>
      </w:pPr>
      <w:r>
        <w:t>US07 registar uma ficha de cliente</w:t>
      </w:r>
    </w:p>
    <w:p>
      <w:r>
        <w:t>Como comercial, quero registar uma ficha de cliente para reutilizar os dados comerciais.</w:t>
      </w:r>
    </w:p>
    <w:p>
      <w:r>
        <w:t>Módulo CRM   Prioridade P0   Fase Local   Requisitos REQ07</w:t>
      </w:r>
    </w:p>
    <w:p>
      <w:pPr>
        <w:spacing w:after="60"/>
        <w:ind w:left="216" w:hanging="173"/>
      </w:pPr>
      <w:r>
        <w:t>• Campos essenciais validados e pesquisa antes da criação.</w:t>
      </w:r>
    </w:p>
    <w:p>
      <w:pPr>
        <w:spacing w:after="60"/>
        <w:ind w:left="216" w:hanging="173"/>
      </w:pPr>
      <w:r>
        <w:t>• Cliente mantém identificador estável em cotações e serviços.</w:t>
      </w:r>
    </w:p>
    <w:p>
      <w:r>
        <w:t>Depende de US03</w:t>
      </w:r>
    </w:p>
    <w:p>
      <w:pPr>
        <w:pStyle w:val="Heading2"/>
      </w:pPr>
      <w:r>
        <w:t>US08 acompanhar oportunidades e contactos</w:t>
      </w:r>
    </w:p>
    <w:p>
      <w:r>
        <w:t>Como comercial, quero acompanhar oportunidades e contactos para saber o próximo passo comercial.</w:t>
      </w:r>
    </w:p>
    <w:p>
      <w:r>
        <w:t>Módulo CRM   Prioridade P1   Fase Produção   Requisitos REQ08</w:t>
      </w:r>
    </w:p>
    <w:p>
      <w:pPr>
        <w:spacing w:after="60"/>
        <w:ind w:left="216" w:hanging="173"/>
      </w:pPr>
      <w:r>
        <w:t>• Cada oportunidade tem etapa, responsável e tarefa seguinte.</w:t>
      </w:r>
    </w:p>
    <w:p>
      <w:pPr>
        <w:spacing w:after="60"/>
        <w:ind w:left="216" w:hanging="173"/>
      </w:pPr>
      <w:r>
        <w:t>• Contacto fica ligado ao cliente com data e resultado.</w:t>
      </w:r>
    </w:p>
    <w:p>
      <w:r>
        <w:t>Depende de US07</w:t>
      </w:r>
    </w:p>
    <w:p>
      <w:r>
        <w:br w:type="page"/>
      </w:r>
    </w:p>
    <w:p>
      <w:pPr>
        <w:pStyle w:val="Heading1"/>
      </w:pPr>
      <w:r>
        <w:t>Sprint 3 Crédito e cotação aceite</w:t>
      </w:r>
    </w:p>
    <w:p>
      <w:r>
        <w:t>Objetivo  Pedido de crédito, cotação, aprovação, aceitação e conversão.</w:t>
      </w:r>
    </w:p>
    <w:p>
      <w:r>
        <w:t>Revisão de saída  Uma cotação aceite gera um único serviço rastreável.</w:t>
      </w:r>
    </w:p>
    <w:p>
      <w:pPr>
        <w:pStyle w:val="Heading2"/>
      </w:pPr>
      <w:r>
        <w:t>US09 pedir alteração de limite de crédito</w:t>
      </w:r>
    </w:p>
    <w:p>
      <w:r>
        <w:t>Como comercial, quero pedir alteração de limite de crédito para usar condições aprovadas.</w:t>
      </w:r>
    </w:p>
    <w:p>
      <w:r>
        <w:t>Módulo CRM   Prioridade P0   Fase Local   Requisitos REQ09</w:t>
      </w:r>
    </w:p>
    <w:p>
      <w:pPr>
        <w:spacing w:after="60"/>
        <w:ind w:left="216" w:hanging="173"/>
      </w:pPr>
      <w:r>
        <w:t>• Pedido conserva limite anterior, proposto e justificação com apoio financeiro.</w:t>
      </w:r>
    </w:p>
    <w:p>
      <w:pPr>
        <w:spacing w:after="60"/>
        <w:ind w:left="216" w:hanging="173"/>
      </w:pPr>
      <w:r>
        <w:t>• Só gerente decide e o novo valor aparece após aprovação.</w:t>
      </w:r>
    </w:p>
    <w:p>
      <w:r>
        <w:t>Depende de US05 US07</w:t>
      </w:r>
    </w:p>
    <w:p>
      <w:pPr>
        <w:pStyle w:val="Heading2"/>
      </w:pPr>
      <w:r>
        <w:t>US10 preparar cotação com percurso datas e preço</w:t>
      </w:r>
    </w:p>
    <w:p>
      <w:r>
        <w:t>Como comercial, quero preparar cotação com percurso datas e preço para propor um serviço definido.</w:t>
      </w:r>
    </w:p>
    <w:p>
      <w:r>
        <w:t>Módulo CRM   Prioridade P0   Fase Local   Requisitos REQ10</w:t>
      </w:r>
    </w:p>
    <w:p>
      <w:pPr>
        <w:spacing w:after="60"/>
        <w:ind w:left="216" w:hanging="173"/>
      </w:pPr>
      <w:r>
        <w:t>• Cliente, locais, datas e valor em euros são obrigatórios.</w:t>
      </w:r>
    </w:p>
    <w:p>
      <w:pPr>
        <w:spacing w:after="60"/>
        <w:ind w:left="216" w:hanging="173"/>
      </w:pPr>
      <w:r>
        <w:t>• Rascunho permite revisão sem marcar aceitação.</w:t>
      </w:r>
    </w:p>
    <w:p>
      <w:r>
        <w:t>Depende de US07</w:t>
      </w:r>
    </w:p>
    <w:p>
      <w:pPr>
        <w:pStyle w:val="Heading2"/>
      </w:pPr>
      <w:r>
        <w:t>US11 aprovar ou rejeitar uma cotação</w:t>
      </w:r>
    </w:p>
    <w:p>
      <w:r>
        <w:t>Como gerente, quero aprovar ou rejeitar uma cotação para autorizar o compromisso comercial.</w:t>
      </w:r>
    </w:p>
    <w:p>
      <w:r>
        <w:t>Módulo CRM   Prioridade P0   Fase Local   Requisitos REQ10</w:t>
      </w:r>
    </w:p>
    <w:p>
      <w:pPr>
        <w:spacing w:after="60"/>
        <w:ind w:left="216" w:hanging="173"/>
      </w:pPr>
      <w:r>
        <w:t>• Só cotação Em aprovação admite decisão.</w:t>
      </w:r>
    </w:p>
    <w:p>
      <w:pPr>
        <w:spacing w:after="60"/>
        <w:ind w:left="216" w:hanging="173"/>
      </w:pPr>
      <w:r>
        <w:t>• Decisão grava motivo e segue a regra de autoaprovação.</w:t>
      </w:r>
    </w:p>
    <w:p>
      <w:r>
        <w:t>Depende de US05 US10</w:t>
      </w:r>
    </w:p>
    <w:p>
      <w:pPr>
        <w:pStyle w:val="Heading2"/>
      </w:pPr>
      <w:r>
        <w:t>US12 converter cotação aceite em serviço</w:t>
      </w:r>
    </w:p>
    <w:p>
      <w:r>
        <w:t>Como operacoes, quero converter cotação aceite em serviço para manter origem comercial.</w:t>
      </w:r>
    </w:p>
    <w:p>
      <w:r>
        <w:t>Módulo CRM TMS   Prioridade P0   Fase Local   Requisitos REQ11</w:t>
      </w:r>
    </w:p>
    <w:p>
      <w:pPr>
        <w:spacing w:after="60"/>
        <w:ind w:left="216" w:hanging="173"/>
      </w:pPr>
      <w:r>
        <w:t>• Aceitação exige cotação aprovada e referência do cliente.</w:t>
      </w:r>
    </w:p>
    <w:p>
      <w:pPr>
        <w:spacing w:after="60"/>
        <w:ind w:left="216" w:hanging="173"/>
      </w:pPr>
      <w:r>
        <w:t>• Uma conversão cria um serviço e repetição não duplica.</w:t>
      </w:r>
    </w:p>
    <w:p>
      <w:r>
        <w:t>Depende de US11</w:t>
      </w:r>
    </w:p>
    <w:p>
      <w:r>
        <w:br w:type="page"/>
      </w:r>
    </w:p>
    <w:p>
      <w:pPr>
        <w:pStyle w:val="Heading1"/>
      </w:pPr>
      <w:r>
        <w:t>Sprint 4 Planeamento e execução</w:t>
      </w:r>
    </w:p>
    <w:p>
      <w:r>
        <w:t>Objetivo  Recursos, despacho, estados e disponibilidade da oficina.</w:t>
      </w:r>
    </w:p>
    <w:p>
      <w:r>
        <w:t>Revisão de saída  Resolver dependência de US25 com bloqueio mínimo antes de fechar US14.</w:t>
      </w:r>
    </w:p>
    <w:p>
      <w:pPr>
        <w:pStyle w:val="Heading2"/>
      </w:pPr>
      <w:r>
        <w:t>US13 manter ficha completa de serviço</w:t>
      </w:r>
    </w:p>
    <w:p>
      <w:r>
        <w:t>Como operacoes, quero manter ficha completa de serviço para acompanhar a execução.</w:t>
      </w:r>
    </w:p>
    <w:p>
      <w:r>
        <w:t>Módulo TMS   Prioridade P0   Fase Local   Requisitos REQ12</w:t>
      </w:r>
    </w:p>
    <w:p>
      <w:pPr>
        <w:spacing w:after="60"/>
        <w:ind w:left="216" w:hanging="173"/>
      </w:pPr>
      <w:r>
        <w:t>• Cliente, locais, datas, valor e estado são validados.</w:t>
      </w:r>
    </w:p>
    <w:p>
      <w:pPr>
        <w:spacing w:after="60"/>
        <w:ind w:left="216" w:hanging="173"/>
      </w:pPr>
      <w:r>
        <w:t>• Os recursos e a cotação de origem permanecem ligados.</w:t>
      </w:r>
    </w:p>
    <w:p>
      <w:r>
        <w:t>Depende de US12</w:t>
      </w:r>
    </w:p>
    <w:p>
      <w:pPr>
        <w:pStyle w:val="Heading2"/>
      </w:pPr>
      <w:r>
        <w:t>US14 atribuir veículo e motorista disponíveis</w:t>
      </w:r>
    </w:p>
    <w:p>
      <w:r>
        <w:t>Como operacoes, quero atribuir veículo e motorista disponíveis para evitar conflitos.</w:t>
      </w:r>
    </w:p>
    <w:p>
      <w:r>
        <w:t>Módulo TMS   Prioridade P0   Fase Local e produção   Requisitos REQ13</w:t>
      </w:r>
    </w:p>
    <w:p>
      <w:pPr>
        <w:spacing w:after="60"/>
        <w:ind w:left="216" w:hanging="173"/>
      </w:pPr>
      <w:r>
        <w:t>• Piloto recusa sobreposição de dias completos no despacho e início; produção valida também no planeamento.</w:t>
      </w:r>
    </w:p>
    <w:p>
      <w:pPr>
        <w:spacing w:after="60"/>
        <w:ind w:left="216" w:hanging="173"/>
      </w:pPr>
      <w:r>
        <w:t>• Veículo com ordem ativa de oficina fica indisponível.</w:t>
      </w:r>
    </w:p>
    <w:p>
      <w:r>
        <w:t>Depende de US13 US25</w:t>
      </w:r>
    </w:p>
    <w:p>
      <w:pPr>
        <w:pStyle w:val="Heading2"/>
      </w:pPr>
      <w:r>
        <w:t>US15 despachar o serviço pronto</w:t>
      </w:r>
    </w:p>
    <w:p>
      <w:r>
        <w:t>Como operacoes, quero despachar o serviço pronto para registar autorização operacional.</w:t>
      </w:r>
    </w:p>
    <w:p>
      <w:r>
        <w:t>Módulo TMS   Prioridade P0   Fase Local   Requisitos REQ14</w:t>
      </w:r>
    </w:p>
    <w:p>
      <w:pPr>
        <w:spacing w:after="60"/>
        <w:ind w:left="216" w:hanging="173"/>
      </w:pPr>
      <w:r>
        <w:t>• Sem motorista, matrícula, estado válido ou com presença ativa no parque o despacho é recusado.</w:t>
      </w:r>
    </w:p>
    <w:p>
      <w:pPr>
        <w:spacing w:after="60"/>
        <w:ind w:left="216" w:hanging="173"/>
      </w:pPr>
      <w:r>
        <w:t>• Hora do despacho é gravada uma vez sem iniciar entrega.</w:t>
      </w:r>
    </w:p>
    <w:p>
      <w:r>
        <w:t>Depende de US14</w:t>
      </w:r>
    </w:p>
    <w:p>
      <w:pPr>
        <w:pStyle w:val="Heading2"/>
      </w:pPr>
      <w:r>
        <w:t>US16 iniciar e concluir o serviço atribuído</w:t>
      </w:r>
    </w:p>
    <w:p>
      <w:r>
        <w:t>Como motorista, quero iniciar e concluir o serviço atribuído para manter estado coerente.</w:t>
      </w:r>
    </w:p>
    <w:p>
      <w:r>
        <w:t>Módulo TMS   Prioridade P0   Fase Local   Requisitos REQ15</w:t>
      </w:r>
    </w:p>
    <w:p>
      <w:pPr>
        <w:spacing w:after="60"/>
        <w:ind w:left="216" w:hanging="173"/>
      </w:pPr>
      <w:r>
        <w:t>• Só transições permitidas são aceites.</w:t>
      </w:r>
    </w:p>
    <w:p>
      <w:pPr>
        <w:spacing w:after="60"/>
        <w:ind w:left="216" w:hanging="173"/>
      </w:pPr>
      <w:r>
        <w:t>• Conclusão exige prova com destinatário e referência.</w:t>
      </w:r>
    </w:p>
    <w:p>
      <w:r>
        <w:t>Depende de US04 US15</w:t>
      </w:r>
    </w:p>
    <w:p>
      <w:r>
        <w:br w:type="page"/>
      </w:r>
    </w:p>
    <w:p>
      <w:pPr>
        <w:pStyle w:val="Heading1"/>
      </w:pPr>
      <w:r>
        <w:t>Sprint 5 Prova incidentes e cancelamento</w:t>
      </w:r>
    </w:p>
    <w:p>
      <w:r>
        <w:t>Objetivo  Prova, acompanhamento, cancelamento, pesquisa e exportação.</w:t>
      </w:r>
    </w:p>
    <w:p>
      <w:r>
        <w:t>Revisão de saída  Sem prova não há conclusão elegível para minuta.</w:t>
      </w:r>
    </w:p>
    <w:p>
      <w:pPr>
        <w:pStyle w:val="Heading2"/>
      </w:pPr>
      <w:r>
        <w:t>US17 rever a prova de entrega</w:t>
      </w:r>
    </w:p>
    <w:p>
      <w:r>
        <w:t>Como operacoes, quero rever a prova de entrega para preparar cobrança com evidência.</w:t>
      </w:r>
    </w:p>
    <w:p>
      <w:r>
        <w:t>Módulo TMS   Prioridade P0   Fase Local   Requisitos REQ15</w:t>
      </w:r>
    </w:p>
    <w:p>
      <w:pPr>
        <w:spacing w:after="60"/>
        <w:ind w:left="216" w:hanging="173"/>
      </w:pPr>
      <w:r>
        <w:t>• Prova fica ligada ao serviço correto.</w:t>
      </w:r>
    </w:p>
    <w:p>
      <w:pPr>
        <w:spacing w:after="60"/>
        <w:ind w:left="216" w:hanging="173"/>
      </w:pPr>
      <w:r>
        <w:t>• Serviço histórico concluído sem prova permite registo e revisão antes da minuta.</w:t>
      </w:r>
    </w:p>
    <w:p>
      <w:r>
        <w:t>Depende de US16</w:t>
      </w:r>
    </w:p>
    <w:p>
      <w:pPr>
        <w:pStyle w:val="Heading2"/>
      </w:pPr>
      <w:r>
        <w:t>US18 registar incidentes com evidência</w:t>
      </w:r>
    </w:p>
    <w:p>
      <w:r>
        <w:t>Como motorista, quero registar incidentes com evidência para obter uma instrução acompanhada.</w:t>
      </w:r>
    </w:p>
    <w:p>
      <w:r>
        <w:t>Módulo TMS   Prioridade P1   Fase Produção   Requisitos REQ16</w:t>
      </w:r>
    </w:p>
    <w:p>
      <w:pPr>
        <w:spacing w:after="60"/>
        <w:ind w:left="216" w:hanging="173"/>
      </w:pPr>
      <w:r>
        <w:t>• Tipo, momento e descrição são obrigatórios.</w:t>
      </w:r>
    </w:p>
    <w:p>
      <w:pPr>
        <w:spacing w:after="60"/>
        <w:ind w:left="216" w:hanging="173"/>
      </w:pPr>
      <w:r>
        <w:t>• Operações atribui acompanhamento e decisão com histórico.</w:t>
      </w:r>
    </w:p>
    <w:p>
      <w:r>
        <w:t>Depende de US16</w:t>
      </w:r>
    </w:p>
    <w:p>
      <w:pPr>
        <w:pStyle w:val="Heading2"/>
      </w:pPr>
      <w:r>
        <w:t>US19 decidir um cancelamento pedido</w:t>
      </w:r>
    </w:p>
    <w:p>
      <w:r>
        <w:t>Como gerente, quero decidir um cancelamento pedido para preservar compromissos e histórico.</w:t>
      </w:r>
    </w:p>
    <w:p>
      <w:r>
        <w:t>Módulo TMS   Prioridade P0   Fase Local   Requisitos REQ17</w:t>
      </w:r>
    </w:p>
    <w:p>
      <w:pPr>
        <w:spacing w:after="60"/>
        <w:ind w:left="216" w:hanging="173"/>
      </w:pPr>
      <w:r>
        <w:t>• Operações pede com motivo e gerente decide.</w:t>
      </w:r>
    </w:p>
    <w:p>
      <w:pPr>
        <w:spacing w:after="60"/>
        <w:ind w:left="216" w:hanging="173"/>
      </w:pPr>
      <w:r>
        <w:t>• Ação repetida não altera duas vezes nem apaga relações financeiras.</w:t>
      </w:r>
    </w:p>
    <w:p>
      <w:r>
        <w:t>Depende de US05 US13</w:t>
      </w:r>
    </w:p>
    <w:p>
      <w:pPr>
        <w:pStyle w:val="Heading2"/>
      </w:pPr>
      <w:r>
        <w:t>US20 pesquisar filtrar e exportar serviços</w:t>
      </w:r>
    </w:p>
    <w:p>
      <w:r>
        <w:t>Como utilizador, quero pesquisar filtrar e exportar serviços para obter uma lista útil.</w:t>
      </w:r>
    </w:p>
    <w:p>
      <w:r>
        <w:t>Módulo TMS   Prioridade P0   Fase Local   Requisitos REQ18</w:t>
      </w:r>
    </w:p>
    <w:p>
      <w:pPr>
        <w:spacing w:after="60"/>
        <w:ind w:left="216" w:hanging="173"/>
      </w:pPr>
      <w:r>
        <w:t>• Filtros combinados limitam os resultados visíveis.</w:t>
      </w:r>
    </w:p>
    <w:p>
      <w:pPr>
        <w:spacing w:after="60"/>
        <w:ind w:left="216" w:hanging="173"/>
      </w:pPr>
      <w:r>
        <w:t>• CSV preserva euros, acentos e apenas registos autorizados.</w:t>
      </w:r>
    </w:p>
    <w:p>
      <w:r>
        <w:t>Depende de US03 US13</w:t>
      </w:r>
    </w:p>
    <w:p>
      <w:r>
        <w:br w:type="page"/>
      </w:r>
    </w:p>
    <w:p>
      <w:pPr>
        <w:pStyle w:val="Heading1"/>
      </w:pPr>
      <w:r>
        <w:t>Sprint 6 Parque</w:t>
      </w:r>
    </w:p>
    <w:p>
      <w:r>
        <w:t>Objetivo  Presenças, posições, movimentos, saída e capacidade.</w:t>
      </w:r>
    </w:p>
    <w:p>
      <w:r>
        <w:t>Revisão de saída  Conferir ocupação real e recusar movimentos incompatíveis.</w:t>
      </w:r>
    </w:p>
    <w:p>
      <w:pPr>
        <w:pStyle w:val="Heading2"/>
      </w:pPr>
      <w:r>
        <w:t>US21 registar entrada numa posição livre</w:t>
      </w:r>
    </w:p>
    <w:p>
      <w:r>
        <w:t>Como parque, quero registar entrada numa posição livre para saber que veículos estão no parque.</w:t>
      </w:r>
    </w:p>
    <w:p>
      <w:r>
        <w:t>Módulo YMS   Prioridade P0   Fase Local e produção   Requisitos REQ19</w:t>
      </w:r>
    </w:p>
    <w:p>
      <w:pPr>
        <w:spacing w:after="60"/>
        <w:ind w:left="216" w:hanging="173"/>
      </w:pPr>
      <w:r>
        <w:t>• Uma presença ativa por veículo e posição exclusiva, ligada ao serviço.</w:t>
      </w:r>
    </w:p>
    <w:p>
      <w:pPr>
        <w:spacing w:after="60"/>
        <w:ind w:left="216" w:hanging="173"/>
      </w:pPr>
      <w:r>
        <w:t>• Entrada grava instante e operador; portão fica em observação no piloto e em campo próprio na produção.</w:t>
      </w:r>
    </w:p>
    <w:p>
      <w:r>
        <w:t>Depende de US03</w:t>
      </w:r>
    </w:p>
    <w:p>
      <w:pPr>
        <w:pStyle w:val="Heading2"/>
      </w:pPr>
      <w:r>
        <w:t>US22 mover presença para nova posição</w:t>
      </w:r>
    </w:p>
    <w:p>
      <w:r>
        <w:t>Como parque, quero mover presença para nova posição para manter localização correta.</w:t>
      </w:r>
    </w:p>
    <w:p>
      <w:r>
        <w:t>Módulo YMS   Prioridade P0   Fase Local   Requisitos REQ20</w:t>
      </w:r>
    </w:p>
    <w:p>
      <w:pPr>
        <w:spacing w:after="60"/>
        <w:ind w:left="216" w:hanging="173"/>
      </w:pPr>
      <w:r>
        <w:t>• Destino ocupado é recusado.</w:t>
      </w:r>
    </w:p>
    <w:p>
      <w:pPr>
        <w:spacing w:after="60"/>
        <w:ind w:left="216" w:hanging="173"/>
      </w:pPr>
      <w:r>
        <w:t>• Movimento conserva origem, destino, ator e momento.</w:t>
      </w:r>
    </w:p>
    <w:p>
      <w:r>
        <w:t>Depende de US21</w:t>
      </w:r>
    </w:p>
    <w:p>
      <w:pPr>
        <w:pStyle w:val="Heading2"/>
      </w:pPr>
      <w:r>
        <w:t>US23 registar saída autorizada</w:t>
      </w:r>
    </w:p>
    <w:p>
      <w:r>
        <w:t>Como parque, quero registar saída autorizada para libertar a posição corretamente.</w:t>
      </w:r>
    </w:p>
    <w:p>
      <w:r>
        <w:t>Módulo YMS   Prioridade P0   Fase Local   Requisitos REQ21</w:t>
      </w:r>
    </w:p>
    <w:p>
      <w:pPr>
        <w:spacing w:after="60"/>
        <w:ind w:left="216" w:hanging="173"/>
      </w:pPr>
      <w:r>
        <w:t>• Sem presença ativa ou com bloqueio operacional a saída é recusada.</w:t>
      </w:r>
    </w:p>
    <w:p>
      <w:pPr>
        <w:spacing w:after="60"/>
        <w:ind w:left="216" w:hanging="173"/>
      </w:pPr>
      <w:r>
        <w:t>• Saída termina presença e repetição não cria outro evento.</w:t>
      </w:r>
    </w:p>
    <w:p>
      <w:r>
        <w:t>Depende de US21 US25</w:t>
      </w:r>
    </w:p>
    <w:p>
      <w:pPr>
        <w:pStyle w:val="Heading2"/>
      </w:pPr>
      <w:r>
        <w:t>US24 configurar capacidade e reservas do parque</w:t>
      </w:r>
    </w:p>
    <w:p>
      <w:r>
        <w:t>Como operacoes, quero configurar capacidade e reservas do parque para planear chegada e espaço.</w:t>
      </w:r>
    </w:p>
    <w:p>
      <w:r>
        <w:t>Módulo YMS   Prioridade P1   Fase Produção   Requisitos REQ22</w:t>
      </w:r>
    </w:p>
    <w:p>
      <w:pPr>
        <w:spacing w:after="60"/>
        <w:ind w:left="216" w:hanging="173"/>
      </w:pPr>
      <w:r>
        <w:t>• Posições operacionais e capacidade são configuráveis.</w:t>
      </w:r>
    </w:p>
    <w:p>
      <w:pPr>
        <w:spacing w:after="60"/>
        <w:ind w:left="216" w:hanging="173"/>
      </w:pPr>
      <w:r>
        <w:t>• Reserva em conflito produz indicação e impede sobreocupação.</w:t>
      </w:r>
    </w:p>
    <w:p>
      <w:r>
        <w:t>Depende de US21</w:t>
      </w:r>
    </w:p>
    <w:p>
      <w:r>
        <w:br w:type="page"/>
      </w:r>
    </w:p>
    <w:p>
      <w:pPr>
        <w:pStyle w:val="Heading1"/>
      </w:pPr>
      <w:r>
        <w:t>Sprint 7 Oficina</w:t>
      </w:r>
    </w:p>
    <w:p>
      <w:r>
        <w:t>Objetivo  Ordens, aprovação, execução e libertação.</w:t>
      </w:r>
    </w:p>
    <w:p>
      <w:r>
        <w:t>Revisão de saída  Despacho só retoma após tratamento de todos os bloqueios.</w:t>
      </w:r>
    </w:p>
    <w:p>
      <w:pPr>
        <w:pStyle w:val="Heading2"/>
      </w:pPr>
      <w:r>
        <w:t>US25 abrir ordem ligada ao veículo</w:t>
      </w:r>
    </w:p>
    <w:p>
      <w:r>
        <w:t>Como oficina, quero abrir ordem ligada ao veículo para tornar visível a indisponibilidade.</w:t>
      </w:r>
    </w:p>
    <w:p>
      <w:r>
        <w:t>Módulo Oficina   Prioridade P0   Fase Local   Requisitos REQ23</w:t>
      </w:r>
    </w:p>
    <w:p>
      <w:pPr>
        <w:spacing w:after="60"/>
        <w:ind w:left="216" w:hanging="173"/>
      </w:pPr>
      <w:r>
        <w:t>• Problema e estimativa são validados.</w:t>
      </w:r>
    </w:p>
    <w:p>
      <w:pPr>
        <w:spacing w:after="60"/>
        <w:ind w:left="216" w:hanging="173"/>
      </w:pPr>
      <w:r>
        <w:t>• Ordem ativa bloqueia despacho até rejeição ou libertação.</w:t>
      </w:r>
    </w:p>
    <w:p>
      <w:r>
        <w:t>Depende de US03</w:t>
      </w:r>
    </w:p>
    <w:p>
      <w:pPr>
        <w:pStyle w:val="Heading2"/>
      </w:pPr>
      <w:r>
        <w:t>US26 aprovar o orçamento da ordem</w:t>
      </w:r>
    </w:p>
    <w:p>
      <w:r>
        <w:t>Como gerente, quero aprovar o orçamento da ordem para autorizar os trabalhos.</w:t>
      </w:r>
    </w:p>
    <w:p>
      <w:r>
        <w:t>Módulo Oficina   Prioridade P0   Fase Local   Requisitos REQ24</w:t>
      </w:r>
    </w:p>
    <w:p>
      <w:pPr>
        <w:spacing w:after="60"/>
        <w:ind w:left="216" w:hanging="173"/>
      </w:pPr>
      <w:r>
        <w:t>• Oficina submete; gerente aprova ou rejeita.</w:t>
      </w:r>
    </w:p>
    <w:p>
      <w:pPr>
        <w:spacing w:after="60"/>
        <w:ind w:left="216" w:hanging="173"/>
      </w:pPr>
      <w:r>
        <w:t>• Início é recusado antes de aprovação válida.</w:t>
      </w:r>
    </w:p>
    <w:p>
      <w:r>
        <w:t>Depende de US05 US25</w:t>
      </w:r>
    </w:p>
    <w:p>
      <w:pPr>
        <w:pStyle w:val="Heading2"/>
      </w:pPr>
      <w:r>
        <w:t>US27 registar execução e conclusão</w:t>
      </w:r>
    </w:p>
    <w:p>
      <w:r>
        <w:t>Como oficina, quero registar execução e conclusão para demonstrar o trabalho realizado.</w:t>
      </w:r>
    </w:p>
    <w:p>
      <w:r>
        <w:t>Módulo Oficina   Prioridade P0   Fase Local   Requisitos REQ24</w:t>
      </w:r>
    </w:p>
    <w:p>
      <w:pPr>
        <w:spacing w:after="60"/>
        <w:ind w:left="216" w:hanging="173"/>
      </w:pPr>
      <w:r>
        <w:t>• Ordem aprovada permite início e conclusão.</w:t>
      </w:r>
    </w:p>
    <w:p>
      <w:pPr>
        <w:spacing w:after="60"/>
        <w:ind w:left="216" w:hanging="173"/>
      </w:pPr>
      <w:r>
        <w:t>• Conclusão exige custo efetivo, notas do trabalho e responsável rastreável.</w:t>
      </w:r>
    </w:p>
    <w:p>
      <w:r>
        <w:t>Depende de US26</w:t>
      </w:r>
    </w:p>
    <w:p>
      <w:pPr>
        <w:pStyle w:val="Heading2"/>
      </w:pPr>
      <w:r>
        <w:t>US28 libertar veículo após conclusão</w:t>
      </w:r>
    </w:p>
    <w:p>
      <w:r>
        <w:t>Como gerente, quero libertar veículo após conclusão para devolver disponibilidade com decisão.</w:t>
      </w:r>
    </w:p>
    <w:p>
      <w:r>
        <w:t>Módulo Oficina   Prioridade P0   Fase Local   Requisitos REQ25</w:t>
      </w:r>
    </w:p>
    <w:p>
      <w:pPr>
        <w:spacing w:after="60"/>
        <w:ind w:left="216" w:hanging="173"/>
      </w:pPr>
      <w:r>
        <w:t>• Só ordem Concluída permite libertação pelo gerente.</w:t>
      </w:r>
    </w:p>
    <w:p>
      <w:pPr>
        <w:spacing w:after="60"/>
        <w:ind w:left="216" w:hanging="173"/>
      </w:pPr>
      <w:r>
        <w:t>• Quem concluiu não decide sem exceção explícita válida.</w:t>
      </w:r>
    </w:p>
    <w:p>
      <w:r>
        <w:t>Depende de US05 US27</w:t>
      </w:r>
    </w:p>
    <w:p>
      <w:r>
        <w:br w:type="page"/>
      </w:r>
    </w:p>
    <w:p>
      <w:pPr>
        <w:pStyle w:val="Heading1"/>
      </w:pPr>
      <w:r>
        <w:t>Sprint 8 Documentos e recebimentos</w:t>
      </w:r>
    </w:p>
    <w:p>
      <w:r>
        <w:t>Objetivo  Minutas internas, aprovação, emissão interna e reconciliação.</w:t>
      </w:r>
    </w:p>
    <w:p>
      <w:r>
        <w:t>Revisão de saída  Parcial e integral mantêm saldo correto; não há emissão fiscal.</w:t>
      </w:r>
    </w:p>
    <w:p>
      <w:pPr>
        <w:pStyle w:val="Heading2"/>
      </w:pPr>
      <w:r>
        <w:t>US29 acompanhar manutenção e peças</w:t>
      </w:r>
    </w:p>
    <w:p>
      <w:r>
        <w:t>Como oficina, quero acompanhar manutenção e peças para preparar revisões e stock.</w:t>
      </w:r>
    </w:p>
    <w:p>
      <w:r>
        <w:t>Módulo Oficina   Prioridade P1   Fase Produção   Requisitos REQ26</w:t>
      </w:r>
    </w:p>
    <w:p>
      <w:pPr>
        <w:spacing w:after="60"/>
        <w:ind w:left="216" w:hanging="173"/>
      </w:pPr>
      <w:r>
        <w:t>• Plano cria vencimento por data ou quilometragem.</w:t>
      </w:r>
    </w:p>
    <w:p>
      <w:pPr>
        <w:spacing w:after="60"/>
        <w:ind w:left="216" w:hanging="173"/>
      </w:pPr>
      <w:r>
        <w:t>• Consumo de peça altera stock e liga custo ao veículo.</w:t>
      </w:r>
    </w:p>
    <w:p>
      <w:r>
        <w:t>Depende de US25</w:t>
      </w:r>
    </w:p>
    <w:p>
      <w:pPr>
        <w:pStyle w:val="Heading2"/>
      </w:pPr>
      <w:r>
        <w:t>US30 criar minuta ligada ao serviço concluído</w:t>
      </w:r>
    </w:p>
    <w:p>
      <w:r>
        <w:t>Como financeiro, quero criar minuta ligada ao serviço concluído para preparar cobrança rastreável.</w:t>
      </w:r>
    </w:p>
    <w:p>
      <w:r>
        <w:t>Módulo Financeiro   Prioridade P0   Fase Local   Requisitos REQ27</w:t>
      </w:r>
    </w:p>
    <w:p>
      <w:pPr>
        <w:spacing w:after="60"/>
        <w:ind w:left="216" w:hanging="173"/>
      </w:pPr>
      <w:r>
        <w:t>• Sem conclusão ou prova a criação é recusada.</w:t>
      </w:r>
    </w:p>
    <w:p>
      <w:pPr>
        <w:spacing w:after="60"/>
        <w:ind w:left="216" w:hanging="173"/>
      </w:pPr>
      <w:r>
        <w:t>• Uma minuta por serviço e valor igual ao preço válido.</w:t>
      </w:r>
    </w:p>
    <w:p>
      <w:r>
        <w:t>Depende de US17</w:t>
      </w:r>
    </w:p>
    <w:p>
      <w:pPr>
        <w:pStyle w:val="Heading2"/>
      </w:pPr>
      <w:r>
        <w:t>US31 aprovar a minuta antes da emissão interna</w:t>
      </w:r>
    </w:p>
    <w:p>
      <w:r>
        <w:t>Como gerente, quero aprovar a minuta antes da emissão interna para controlar o valor a cobrar.</w:t>
      </w:r>
    </w:p>
    <w:p>
      <w:r>
        <w:t>Módulo Financeiro   Prioridade P0   Fase Local   Requisitos REQ28</w:t>
      </w:r>
    </w:p>
    <w:p>
      <w:pPr>
        <w:spacing w:after="60"/>
        <w:ind w:left="216" w:hanging="173"/>
      </w:pPr>
      <w:r>
        <w:t>• Financeiro submete e gerente decide com motivo.</w:t>
      </w:r>
    </w:p>
    <w:p>
      <w:pPr>
        <w:spacing w:after="60"/>
        <w:ind w:left="216" w:hanging="173"/>
      </w:pPr>
      <w:r>
        <w:t>• Emissão interna só aceita aprovada e identifica caráter não fiscal.</w:t>
      </w:r>
    </w:p>
    <w:p>
      <w:r>
        <w:t>Depende de US05 US30</w:t>
      </w:r>
    </w:p>
    <w:p>
      <w:pPr>
        <w:pStyle w:val="Heading2"/>
      </w:pPr>
      <w:r>
        <w:t>US32 registar pagamentos parciais e integrais</w:t>
      </w:r>
    </w:p>
    <w:p>
      <w:r>
        <w:t>Como financeiro, quero registar pagamentos parciais e integrais para calcular saldo correto.</w:t>
      </w:r>
    </w:p>
    <w:p>
      <w:r>
        <w:t>Módulo Financeiro   Prioridade P0   Fase Local   Requisitos REQ29</w:t>
      </w:r>
    </w:p>
    <w:p>
      <w:pPr>
        <w:spacing w:after="60"/>
        <w:ind w:left="216" w:hanging="173"/>
      </w:pPr>
      <w:r>
        <w:t>• Valor positivo até ao saldo e referência única.</w:t>
      </w:r>
    </w:p>
    <w:p>
      <w:pPr>
        <w:spacing w:after="60"/>
        <w:ind w:left="216" w:hanging="173"/>
      </w:pPr>
      <w:r>
        <w:t>• Parcial mantém Emitida; saldo zero determina Paga.</w:t>
      </w:r>
    </w:p>
    <w:p>
      <w:r>
        <w:t>Depende de US31</w:t>
      </w:r>
    </w:p>
    <w:p>
      <w:r>
        <w:br w:type="page"/>
      </w:r>
    </w:p>
    <w:p>
      <w:pPr>
        <w:pStyle w:val="Heading1"/>
      </w:pPr>
      <w:r>
        <w:t>Sprint 9 Migração recuperação e integração fiscal</w:t>
      </w:r>
    </w:p>
    <w:p>
      <w:r>
        <w:t>Objetivo  Saldos, preservação de dados, restauro e desenho da integração.</w:t>
      </w:r>
    </w:p>
    <w:p>
      <w:r>
        <w:t>Revisão de saída  A integração real depende do fornecedor escolhido e do contabilista.</w:t>
      </w:r>
    </w:p>
    <w:p>
      <w:pPr>
        <w:pStyle w:val="Heading2"/>
      </w:pPr>
      <w:r>
        <w:t>US33 ver saldos e acompanhar vencidos</w:t>
      </w:r>
    </w:p>
    <w:p>
      <w:r>
        <w:t>Como financeiro, quero ver saldos e acompanhar vencidos para organizar cobranças.</w:t>
      </w:r>
    </w:p>
    <w:p>
      <w:r>
        <w:t>Módulo Financeiro   Prioridade P0   Fase Local e produção   Requisitos REQ30</w:t>
      </w:r>
    </w:p>
    <w:p>
      <w:pPr>
        <w:spacing w:after="60"/>
        <w:ind w:left="216" w:hanging="173"/>
      </w:pPr>
      <w:r>
        <w:t>• Saldo deriva de recebimentos e não de campo livre.</w:t>
      </w:r>
    </w:p>
    <w:p>
      <w:pPr>
        <w:spacing w:after="60"/>
        <w:ind w:left="216" w:hanging="173"/>
      </w:pPr>
      <w:r>
        <w:t>• Vencidos são identificados; extensão conserva contactos e próxima ação.</w:t>
      </w:r>
    </w:p>
    <w:p>
      <w:r>
        <w:t>Depende de US32</w:t>
      </w:r>
    </w:p>
    <w:p>
      <w:pPr>
        <w:pStyle w:val="Heading2"/>
      </w:pPr>
      <w:r>
        <w:t>US34 ligar documento fiscal externo ao serviço</w:t>
      </w:r>
    </w:p>
    <w:p>
      <w:r>
        <w:t>Como financeiro, quero ligar documento fiscal externo ao serviço para evitar dupla faturação real.</w:t>
      </w:r>
    </w:p>
    <w:p>
      <w:r>
        <w:t>Módulo Financeiro   Prioridade P0   Fase Produção   Requisitos REQ31</w:t>
      </w:r>
    </w:p>
    <w:p>
      <w:pPr>
        <w:spacing w:after="60"/>
        <w:ind w:left="216" w:hanging="173"/>
      </w:pPr>
      <w:r>
        <w:t>• Integração usa referência externa e confirmação de emissão.</w:t>
      </w:r>
    </w:p>
    <w:p>
      <w:pPr>
        <w:spacing w:after="60"/>
        <w:ind w:left="216" w:hanging="173"/>
      </w:pPr>
      <w:r>
        <w:t>• Falha e repetição não produzem emissão fiscal duplicada.</w:t>
      </w:r>
    </w:p>
    <w:p>
      <w:r>
        <w:t>Depende de US31</w:t>
      </w:r>
    </w:p>
    <w:p>
      <w:pPr>
        <w:pStyle w:val="Heading2"/>
      </w:pPr>
      <w:r>
        <w:t>US35 migrar serviços existentes com cópia</w:t>
      </w:r>
    </w:p>
    <w:p>
      <w:r>
        <w:t>Como administrador, quero migrar serviços existentes com cópia para preservar trabalho anterior.</w:t>
      </w:r>
    </w:p>
    <w:p>
      <w:r>
        <w:t>Módulo Dados   Prioridade P0   Fase Local   Requisitos REQ32</w:t>
      </w:r>
    </w:p>
    <w:p>
      <w:pPr>
        <w:spacing w:after="60"/>
        <w:ind w:left="216" w:hanging="173"/>
      </w:pPr>
      <w:r>
        <w:t>• Cópia exata anterior à migração é preservada.</w:t>
      </w:r>
    </w:p>
    <w:p>
      <w:pPr>
        <w:spacing w:after="60"/>
        <w:ind w:left="216" w:hanging="173"/>
      </w:pPr>
      <w:r>
        <w:t>• Serviços permanecem e estado antigo de pagamento exige reconciliação.</w:t>
      </w:r>
    </w:p>
    <w:p>
      <w:r>
        <w:t>Depende de US13</w:t>
      </w:r>
    </w:p>
    <w:p>
      <w:pPr>
        <w:pStyle w:val="Heading2"/>
      </w:pPr>
      <w:r>
        <w:t>US36 exportar e restaurar cópia completa</w:t>
      </w:r>
    </w:p>
    <w:p>
      <w:r>
        <w:t>Como administrador, quero exportar e restaurar cópia completa para recuperar o sistema.</w:t>
      </w:r>
    </w:p>
    <w:p>
      <w:r>
        <w:t>Módulo Continuidade   Prioridade P0   Fase Local e produção   Requisitos REQ33</w:t>
      </w:r>
    </w:p>
    <w:p>
      <w:pPr>
        <w:spacing w:after="60"/>
        <w:ind w:left="216" w:hanging="173"/>
      </w:pPr>
      <w:r>
        <w:t>• Exportação completa é restrita e inclui relações e contas.</w:t>
      </w:r>
    </w:p>
    <w:p>
      <w:pPr>
        <w:spacing w:after="60"/>
        <w:ind w:left="216" w:hanging="173"/>
      </w:pPr>
      <w:r>
        <w:t>• Restauro de teste preserva acessos, histórico e saldos sem substituir a única base.</w:t>
      </w:r>
    </w:p>
    <w:p>
      <w:r>
        <w:t>Depende de US35</w:t>
      </w:r>
    </w:p>
    <w:p>
      <w:r>
        <w:br w:type="page"/>
      </w:r>
    </w:p>
    <w:p>
      <w:pPr>
        <w:pStyle w:val="Heading1"/>
      </w:pPr>
      <w:r>
        <w:t>Sprint 9 Migração recuperação e integração fiscal continuação</w:t>
      </w:r>
    </w:p>
    <w:p>
      <w:r>
        <w:t>Continuação do objetivo  Saldos, preservação de dados, restauro e desenho da integração.</w:t>
      </w:r>
    </w:p>
    <w:p>
      <w:pPr>
        <w:pStyle w:val="Heading2"/>
      </w:pPr>
      <w:r>
        <w:t>US37 validar o ciclo completo e recusas</w:t>
      </w:r>
    </w:p>
    <w:p>
      <w:r>
        <w:t>Como gerente, quero validar o ciclo completo e recusas para aceitar uma versão comprovada.</w:t>
      </w:r>
    </w:p>
    <w:p>
      <w:r>
        <w:t>Módulo Qualidade   Prioridade P0   Fase Local e produção   Requisitos REQ34</w:t>
      </w:r>
    </w:p>
    <w:p>
      <w:pPr>
        <w:spacing w:after="60"/>
        <w:ind w:left="216" w:hanging="173"/>
      </w:pPr>
      <w:r>
        <w:t>• Ciclo completo e cenários negativos deixam evidência.</w:t>
      </w:r>
    </w:p>
    <w:p>
      <w:pPr>
        <w:spacing w:after="60"/>
        <w:ind w:left="216" w:hanging="173"/>
      </w:pPr>
      <w:r>
        <w:t>• Defeito crítico impede decisão de produção.</w:t>
      </w:r>
    </w:p>
    <w:p>
      <w:r>
        <w:t>Depende de US19 US23 US28 US32 US36</w:t>
      </w:r>
    </w:p>
    <w:p>
      <w:pPr>
        <w:pStyle w:val="Heading2"/>
      </w:pPr>
      <w:r>
        <w:t>Verificações que suportam US37</w:t>
      </w:r>
    </w:p>
    <w:p>
      <w:pPr>
        <w:spacing w:after="60"/>
        <w:ind w:left="216" w:hanging="173"/>
      </w:pPr>
      <w:r>
        <w:t>• Entrada e saída, expiração de sessão e desativação de conta.</w:t>
      </w:r>
    </w:p>
    <w:p>
      <w:pPr>
        <w:spacing w:after="60"/>
        <w:ind w:left="216" w:hanging="173"/>
      </w:pPr>
      <w:r>
        <w:t>• Motorista tenta ver e alterar serviço alheio; outros perfis tentam decidir sem gerente.</w:t>
      </w:r>
    </w:p>
    <w:p>
      <w:pPr>
        <w:spacing w:after="60"/>
        <w:ind w:left="216" w:hanging="173"/>
      </w:pPr>
      <w:r>
        <w:t>• Cotação convertida duas vezes e pagamento com referência repetida não duplicam registos.</w:t>
      </w:r>
    </w:p>
    <w:p>
      <w:pPr>
        <w:spacing w:after="60"/>
        <w:ind w:left="216" w:hanging="173"/>
      </w:pPr>
      <w:r>
        <w:t>• Sem prova não há minuta; acima do saldo não há recebimento.</w:t>
      </w:r>
    </w:p>
    <w:p>
      <w:pPr>
        <w:spacing w:after="60"/>
        <w:ind w:left="216" w:hanging="173"/>
      </w:pPr>
      <w:r>
        <w:t>• Veículo bloqueado não é despachado nem tem saída operacional.</w:t>
      </w:r>
    </w:p>
    <w:p>
      <w:pPr>
        <w:spacing w:after="60"/>
        <w:ind w:left="216" w:hanging="173"/>
      </w:pPr>
      <w:r>
        <w:t>• Autoaprovação normal falha; exceção explícita regista motivo e requerente.</w:t>
      </w:r>
    </w:p>
    <w:p>
      <w:pPr>
        <w:spacing w:after="60"/>
        <w:ind w:left="216" w:hanging="173"/>
      </w:pPr>
      <w:r>
        <w:t>• Cópia recuperada mantém relações, histórico e saldos.</w:t>
      </w:r>
    </w:p>
    <w:p>
      <w:pPr>
        <w:spacing w:after="60"/>
        <w:ind w:left="216" w:hanging="173"/>
      </w:pPr>
      <w:r>
        <w:t>• Alterações concorrentes e falhas de integração pertencem à aceitação da produção.</w:t>
      </w:r>
    </w:p>
    <w:p>
      <w:r>
        <w:br w:type="page"/>
      </w:r>
    </w:p>
    <w:p>
      <w:pPr>
        <w:pStyle w:val="Heading1"/>
      </w:pPr>
      <w:r>
        <w:t>Sprint 10 Preparação da produção</w:t>
      </w:r>
    </w:p>
    <w:p>
      <w:r>
        <w:t>Objetivo  Segurança remota, dados, concorrência, integrações e aceitação.</w:t>
      </w:r>
    </w:p>
    <w:p>
      <w:r>
        <w:t>Revisão de saída  Replanear por capacidade; não assumir que todas as integrações cabem num sprint.</w:t>
      </w:r>
    </w:p>
    <w:p>
      <w:pPr>
        <w:pStyle w:val="Heading2"/>
      </w:pPr>
      <w:r>
        <w:t>US38 usar HTTPS MFA e monitorização</w:t>
      </w:r>
    </w:p>
    <w:p>
      <w:r>
        <w:t>Como administrador, quero usar HTTPS MFA e monitorização para preparar acesso remoto seguro.</w:t>
      </w:r>
    </w:p>
    <w:p>
      <w:r>
        <w:t>Módulo Segurança   Prioridade P0   Fase Produção   Requisitos REQ06</w:t>
      </w:r>
    </w:p>
    <w:p>
      <w:pPr>
        <w:spacing w:after="60"/>
        <w:ind w:left="216" w:hanging="173"/>
      </w:pPr>
      <w:r>
        <w:t>• Perfis privilegiados usam MFA e transporte HTTPS.</w:t>
      </w:r>
    </w:p>
    <w:p>
      <w:pPr>
        <w:spacing w:after="60"/>
        <w:ind w:left="216" w:hanging="173"/>
      </w:pPr>
      <w:r>
        <w:t>• Falhas, revogação de sessão e tentativas abusivas são testadas.</w:t>
      </w:r>
    </w:p>
    <w:p>
      <w:r>
        <w:t>Depende de US02 US03</w:t>
      </w:r>
    </w:p>
    <w:p>
      <w:pPr>
        <w:pStyle w:val="Heading2"/>
      </w:pPr>
      <w:r>
        <w:t>US39 recuperar acesso e confirmar ações sensíveis</w:t>
      </w:r>
    </w:p>
    <w:p>
      <w:r>
        <w:t>Como utilizador, quero recuperar acesso e confirmar ações sensíveis para manter a conta protegida.</w:t>
      </w:r>
    </w:p>
    <w:p>
      <w:r>
        <w:t>Módulo Segurança   Prioridade P0   Fase Produção   Requisitos REQ06</w:t>
      </w:r>
    </w:p>
    <w:p>
      <w:pPr>
        <w:spacing w:after="60"/>
        <w:ind w:left="216" w:hanging="173"/>
      </w:pPr>
      <w:r>
        <w:t>• Recuperação usa verificação, prazo e utilização única.</w:t>
      </w:r>
    </w:p>
    <w:p>
      <w:pPr>
        <w:spacing w:after="60"/>
        <w:ind w:left="216" w:hanging="173"/>
      </w:pPr>
      <w:r>
        <w:t>• Mudança sensível revoga sessões conforme política e é auditada.</w:t>
      </w:r>
    </w:p>
    <w:p>
      <w:r>
        <w:t>Depende de US38</w:t>
      </w:r>
    </w:p>
    <w:p>
      <w:pPr>
        <w:pStyle w:val="Heading2"/>
      </w:pPr>
      <w:r>
        <w:t>US40 definir acesso conservação e pedidos</w:t>
      </w:r>
    </w:p>
    <w:p>
      <w:r>
        <w:t>Como gerente, quero definir acesso conservação e pedidos para tratar informação de forma controlada.</w:t>
      </w:r>
    </w:p>
    <w:p>
      <w:r>
        <w:t>Módulo Dados pessoais   Prioridade P0   Fase Produção   Requisitos REQ35</w:t>
      </w:r>
    </w:p>
    <w:p>
      <w:pPr>
        <w:spacing w:after="60"/>
        <w:ind w:left="216" w:hanging="173"/>
      </w:pPr>
      <w:r>
        <w:t>• Inventário identifica finalidade, acesso e prazo proposto.</w:t>
      </w:r>
    </w:p>
    <w:p>
      <w:pPr>
        <w:spacing w:after="60"/>
        <w:ind w:left="216" w:hanging="173"/>
      </w:pPr>
      <w:r>
        <w:t>• Pedido de titular e eliminação controlada têm responsáveis e evidência.</w:t>
      </w:r>
    </w:p>
    <w:p>
      <w:r>
        <w:t>Depende de US03 US06</w:t>
      </w:r>
    </w:p>
    <w:p>
      <w:pPr>
        <w:pStyle w:val="Heading2"/>
      </w:pPr>
      <w:r>
        <w:t>US41 gravar em simultâneo sem perda</w:t>
      </w:r>
    </w:p>
    <w:p>
      <w:r>
        <w:t>Como operacoes, quero gravar em simultâneo sem perda para trabalhar com equipa.</w:t>
      </w:r>
    </w:p>
    <w:p>
      <w:r>
        <w:t>Módulo Plataforma   Prioridade P0   Fase Produção   Requisitos REQ36</w:t>
      </w:r>
    </w:p>
    <w:p>
      <w:pPr>
        <w:spacing w:after="60"/>
        <w:ind w:left="216" w:hanging="173"/>
      </w:pPr>
      <w:r>
        <w:t>• Duas alterações concorrentes produzem conflito controlado ou transação válida.</w:t>
      </w:r>
    </w:p>
    <w:p>
      <w:pPr>
        <w:spacing w:after="60"/>
        <w:ind w:left="216" w:hanging="173"/>
      </w:pPr>
      <w:r>
        <w:t>• Unicidade de pagamento e conversão resiste à concorrência.</w:t>
      </w:r>
    </w:p>
    <w:p>
      <w:r>
        <w:t>Depende de US12 US32</w:t>
      </w:r>
    </w:p>
    <w:p>
      <w:r>
        <w:br w:type="page"/>
      </w:r>
    </w:p>
    <w:p>
      <w:pPr>
        <w:pStyle w:val="Heading1"/>
      </w:pPr>
      <w:r>
        <w:t>Sprint 10 Preparação da produção continuação</w:t>
      </w:r>
    </w:p>
    <w:p>
      <w:r>
        <w:t>Continuação do objetivo  Segurança remota, dados, concorrência, integrações e aceitação.</w:t>
      </w:r>
    </w:p>
    <w:p>
      <w:pPr>
        <w:pStyle w:val="Heading2"/>
      </w:pPr>
      <w:r>
        <w:t>US42 receber eventos de serviços externos</w:t>
      </w:r>
    </w:p>
    <w:p>
      <w:r>
        <w:t>Como operacoes, quero receber eventos de serviços externos para evitar repetição manual.</w:t>
      </w:r>
    </w:p>
    <w:p>
      <w:r>
        <w:t>Módulo Integrações   Prioridade P1   Fase Produção   Requisitos REQ37</w:t>
      </w:r>
    </w:p>
    <w:p>
      <w:pPr>
        <w:spacing w:after="60"/>
        <w:ind w:left="216" w:hanging="173"/>
      </w:pPr>
      <w:r>
        <w:t>• Evento tem origem e identificador e não duplica ao repetir.</w:t>
      </w:r>
    </w:p>
    <w:p>
      <w:pPr>
        <w:spacing w:after="60"/>
        <w:ind w:left="216" w:hanging="173"/>
      </w:pPr>
      <w:r>
        <w:t>• Falhas permitem reprocessamento e reconciliação por responsável.</w:t>
      </w:r>
    </w:p>
    <w:p>
      <w:r>
        <w:t>Depende de US41</w:t>
      </w:r>
    </w:p>
    <w:p>
      <w:pPr>
        <w:pStyle w:val="Heading2"/>
      </w:pPr>
      <w:r>
        <w:t>US43 treinar perfis e aceitar o piloto acompanhado</w:t>
      </w:r>
    </w:p>
    <w:p>
      <w:r>
        <w:t>Como gerente, quero treinar perfis e aceitar o piloto acompanhado para decidir entrada em produção.</w:t>
      </w:r>
    </w:p>
    <w:p>
      <w:r>
        <w:t>Módulo Operação   Prioridade P0   Fase Produção   Requisitos REQ38</w:t>
      </w:r>
    </w:p>
    <w:p>
      <w:pPr>
        <w:spacing w:after="60"/>
        <w:ind w:left="216" w:hanging="173"/>
      </w:pPr>
      <w:r>
        <w:t>• Cada função executa SOP com evidência e resultado.</w:t>
      </w:r>
    </w:p>
    <w:p>
      <w:pPr>
        <w:spacing w:after="60"/>
        <w:ind w:left="216" w:hanging="173"/>
      </w:pPr>
      <w:r>
        <w:t>• Gerente assina decisão ligada a versão, riscos e plano de recuperação.</w:t>
      </w:r>
    </w:p>
    <w:p>
      <w:r>
        <w:t>Depende de US34 US37 US38 US40 US41</w:t>
      </w:r>
    </w:p>
    <w:p>
      <w:pPr>
        <w:pStyle w:val="Heading2"/>
      </w:pPr>
      <w:r>
        <w:t>US44 ver indicadores com definição e origem</w:t>
      </w:r>
    </w:p>
    <w:p>
      <w:r>
        <w:t>Como gerente, quero ver indicadores com definição e origem para acompanhar a atividade.</w:t>
      </w:r>
    </w:p>
    <w:p>
      <w:r>
        <w:t>Módulo Gestão   Prioridade P1   Fase Produção   Requisitos REQ39</w:t>
      </w:r>
    </w:p>
    <w:p>
      <w:pPr>
        <w:spacing w:after="60"/>
        <w:ind w:left="216" w:hanging="173"/>
      </w:pPr>
      <w:r>
        <w:t>• Período e população do indicador são explícitos.</w:t>
      </w:r>
    </w:p>
    <w:p>
      <w:pPr>
        <w:spacing w:after="60"/>
        <w:ind w:left="216" w:hanging="173"/>
      </w:pPr>
      <w:r>
        <w:t>• Valor pode ser conciliado com registos autorizados de origem.</w:t>
      </w:r>
    </w:p>
    <w:p>
      <w:r>
        <w:t>Depende de US13 US21 US27 US32</w:t>
      </w:r>
    </w:p>
    <w:p>
      <w:r>
        <w:br w:type="page"/>
      </w:r>
    </w:p>
    <w:p>
      <w:pPr>
        <w:pStyle w:val="Heading1"/>
      </w:pPr>
      <w:r>
        <w:t>Rastreabilidade dos requisitos</w:t>
      </w:r>
    </w:p>
    <w:p>
      <w:r>
        <w:t>Esta matriz liga o catálogo do documento de requisitos às histórias deste backlog. Cada história identifica também a fase, o perfil e os critérios que permitem validar a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3320"/>
        <w:gridCol w:w="1360"/>
        <w:gridCol w:w="3320"/>
      </w:tblGrid>
      <w:tr>
        <w:trPr>
          <w:tblHeader/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US03 US04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US25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US05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US26 US27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US06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US28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US38 US39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US29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US07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US30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US08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US31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US32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US10 US11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US13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US35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US14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US15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US37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US16 US17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US40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US18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US41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US42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US20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Revisão de alterações</w:t>
      </w:r>
    </w:p>
    <w:p>
      <w:r>
        <w:t>Quando um requisito muda, atualizar as histórias ligadas, os procedimentos, o comportamento entregue e os testes afetados. Registar a decisão de Sergiu antes de alterar o âmbito comercial ou as responsabilidades de aprovação.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TSS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e plano de sprints da plataforma TSS</dc:title>
  <dc:subject>Validação local e preparação da plataforma empresarial</dc:subject>
  <dc:creator>TSS Transportes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