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011CE" w14:textId="2BF020A5" w:rsidR="00EA1E5D" w:rsidRPr="00FA0EC3" w:rsidRDefault="00014459" w:rsidP="00014459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000000"/>
        </w:rPr>
      </w:pPr>
      <w:r w:rsidRPr="003B717F">
        <w:rPr>
          <w:rFonts w:ascii="Times New Roman" w:hAnsi="Times New Roman" w:cs="Times New Roman"/>
          <w:b/>
          <w:bCs/>
          <w:color w:val="000000"/>
        </w:rPr>
        <w:t xml:space="preserve">Real Estate management </w:t>
      </w:r>
    </w:p>
    <w:p w14:paraId="00FE065D" w14:textId="77777777" w:rsidR="00EA1E5D" w:rsidRPr="003B717F" w:rsidRDefault="00EA1E5D" w:rsidP="00014459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14:paraId="4A8E48D3" w14:textId="2EA94CE5" w:rsidR="00FA0EC3" w:rsidRDefault="00605D36" w:rsidP="00014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green"/>
        </w:rPr>
      </w:pPr>
      <w:r>
        <w:rPr>
          <w:noProof/>
        </w:rPr>
        <w:drawing>
          <wp:inline distT="0" distB="0" distL="0" distR="0" wp14:anchorId="2FF7BE7D" wp14:editId="2C121C51">
            <wp:extent cx="5731510" cy="3197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BEC0" w14:textId="77777777" w:rsidR="00FA0EC3" w:rsidRDefault="00FA0EC3" w:rsidP="00014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green"/>
        </w:rPr>
      </w:pPr>
    </w:p>
    <w:p w14:paraId="1F874E70" w14:textId="4F8CAC7B" w:rsidR="00014459" w:rsidRPr="003B717F" w:rsidRDefault="00014459" w:rsidP="00014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B717F">
        <w:rPr>
          <w:rFonts w:ascii="Times New Roman" w:hAnsi="Times New Roman" w:cs="Times New Roman"/>
          <w:color w:val="000000"/>
          <w:highlight w:val="green"/>
        </w:rPr>
        <w:t>Harry’s Homes</w:t>
      </w:r>
      <w:r w:rsidRPr="003B717F">
        <w:rPr>
          <w:rFonts w:ascii="Times New Roman" w:hAnsi="Times New Roman" w:cs="Times New Roman"/>
          <w:color w:val="000000"/>
        </w:rPr>
        <w:t xml:space="preserve"> is a real estate company operating out of Main Street. It started in the late 1960’s as a small, single person unit. Now, Harry owns a chain of real estate offices in Dublin that handle both of residential and commercial properties. </w:t>
      </w:r>
    </w:p>
    <w:p w14:paraId="1D6E5F35" w14:textId="77777777" w:rsidR="00014459" w:rsidRPr="003B717F" w:rsidRDefault="00014459" w:rsidP="00014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4D8EF2A" w14:textId="2E472ED9" w:rsidR="00014459" w:rsidRPr="003B717F" w:rsidRDefault="00014459" w:rsidP="000144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B717F">
        <w:rPr>
          <w:rFonts w:ascii="Times New Roman" w:hAnsi="Times New Roman" w:cs="Times New Roman"/>
          <w:color w:val="000000"/>
        </w:rPr>
        <w:t xml:space="preserve">When a </w:t>
      </w:r>
      <w:r w:rsidRPr="003B717F">
        <w:rPr>
          <w:rFonts w:ascii="Times New Roman" w:hAnsi="Times New Roman" w:cs="Times New Roman"/>
          <w:color w:val="000000"/>
          <w:highlight w:val="green"/>
        </w:rPr>
        <w:t>client</w:t>
      </w:r>
      <w:r w:rsidRPr="003B717F">
        <w:rPr>
          <w:rFonts w:ascii="Times New Roman" w:hAnsi="Times New Roman" w:cs="Times New Roman"/>
          <w:color w:val="000000"/>
        </w:rPr>
        <w:t xml:space="preserve"> comes to them with a </w:t>
      </w:r>
      <w:r w:rsidRPr="003B717F">
        <w:rPr>
          <w:rFonts w:ascii="Times New Roman" w:hAnsi="Times New Roman" w:cs="Times New Roman"/>
          <w:color w:val="000000"/>
          <w:highlight w:val="green"/>
        </w:rPr>
        <w:t>property</w:t>
      </w:r>
      <w:r w:rsidRPr="003B717F">
        <w:rPr>
          <w:rFonts w:ascii="Times New Roman" w:hAnsi="Times New Roman" w:cs="Times New Roman"/>
          <w:color w:val="000000"/>
        </w:rPr>
        <w:t xml:space="preserve">, HH send out a valuer, to estimate what the </w:t>
      </w:r>
      <w:r w:rsidRPr="003B717F">
        <w:rPr>
          <w:rFonts w:ascii="Times New Roman" w:hAnsi="Times New Roman" w:cs="Times New Roman"/>
          <w:color w:val="000000"/>
          <w:highlight w:val="green"/>
        </w:rPr>
        <w:t>value</w:t>
      </w:r>
      <w:r w:rsidRPr="003B717F">
        <w:rPr>
          <w:rFonts w:ascii="Times New Roman" w:hAnsi="Times New Roman" w:cs="Times New Roman"/>
          <w:color w:val="000000"/>
        </w:rPr>
        <w:t xml:space="preserve"> of the property might be. To sell a </w:t>
      </w:r>
      <w:r w:rsidRPr="003B717F">
        <w:rPr>
          <w:rFonts w:ascii="Times New Roman" w:hAnsi="Times New Roman" w:cs="Times New Roman"/>
          <w:color w:val="000000"/>
          <w:highlight w:val="green"/>
        </w:rPr>
        <w:t>residential</w:t>
      </w:r>
      <w:r w:rsidRPr="003B717F">
        <w:rPr>
          <w:rFonts w:ascii="Times New Roman" w:hAnsi="Times New Roman" w:cs="Times New Roman"/>
          <w:color w:val="000000"/>
        </w:rPr>
        <w:t xml:space="preserve"> property, Harry’s Homes needs to know the </w:t>
      </w:r>
      <w:r w:rsidRPr="003B717F">
        <w:rPr>
          <w:rFonts w:ascii="Times New Roman" w:hAnsi="Times New Roman" w:cs="Times New Roman"/>
          <w:color w:val="000000"/>
          <w:highlight w:val="green"/>
        </w:rPr>
        <w:t>location</w:t>
      </w:r>
      <w:r w:rsidRPr="003B717F">
        <w:rPr>
          <w:rFonts w:ascii="Times New Roman" w:hAnsi="Times New Roman" w:cs="Times New Roman"/>
          <w:color w:val="000000"/>
        </w:rPr>
        <w:t xml:space="preserve"> of the house, the budget of the client, the minimum </w:t>
      </w:r>
      <w:r w:rsidRPr="003B717F">
        <w:rPr>
          <w:rFonts w:ascii="Times New Roman" w:hAnsi="Times New Roman" w:cs="Times New Roman"/>
          <w:color w:val="000000"/>
          <w:highlight w:val="green"/>
        </w:rPr>
        <w:t>number of bedrooms</w:t>
      </w:r>
      <w:r w:rsidRPr="003B717F">
        <w:rPr>
          <w:rFonts w:ascii="Times New Roman" w:hAnsi="Times New Roman" w:cs="Times New Roman"/>
          <w:color w:val="000000"/>
        </w:rPr>
        <w:t xml:space="preserve">, the </w:t>
      </w:r>
      <w:r w:rsidRPr="003B717F">
        <w:rPr>
          <w:rFonts w:ascii="Times New Roman" w:hAnsi="Times New Roman" w:cs="Times New Roman"/>
          <w:color w:val="000000"/>
          <w:highlight w:val="green"/>
        </w:rPr>
        <w:t>method of sale</w:t>
      </w:r>
      <w:r w:rsidRPr="003B717F">
        <w:rPr>
          <w:rFonts w:ascii="Times New Roman" w:hAnsi="Times New Roman" w:cs="Times New Roman"/>
          <w:color w:val="000000"/>
        </w:rPr>
        <w:t xml:space="preserve"> preferred, whether it is a </w:t>
      </w:r>
      <w:r w:rsidRPr="003B717F">
        <w:rPr>
          <w:rFonts w:ascii="Times New Roman" w:hAnsi="Times New Roman" w:cs="Times New Roman"/>
          <w:color w:val="000000"/>
          <w:highlight w:val="green"/>
        </w:rPr>
        <w:t>house or apartment</w:t>
      </w:r>
      <w:r w:rsidRPr="003B717F">
        <w:rPr>
          <w:rFonts w:ascii="Times New Roman" w:hAnsi="Times New Roman" w:cs="Times New Roman"/>
          <w:color w:val="000000"/>
        </w:rPr>
        <w:t xml:space="preserve">. To this, they add their own information – i.e. which </w:t>
      </w:r>
      <w:r w:rsidRPr="00D726BC">
        <w:rPr>
          <w:rFonts w:ascii="Times New Roman" w:hAnsi="Times New Roman" w:cs="Times New Roman"/>
          <w:color w:val="000000"/>
          <w:highlight w:val="green"/>
        </w:rPr>
        <w:t>office</w:t>
      </w:r>
      <w:r w:rsidRPr="003B717F">
        <w:rPr>
          <w:rFonts w:ascii="Times New Roman" w:hAnsi="Times New Roman" w:cs="Times New Roman"/>
          <w:color w:val="000000"/>
        </w:rPr>
        <w:t xml:space="preserve"> is handling the sale, which </w:t>
      </w:r>
      <w:r w:rsidRPr="00D726BC">
        <w:rPr>
          <w:rFonts w:ascii="Times New Roman" w:hAnsi="Times New Roman" w:cs="Times New Roman"/>
          <w:color w:val="000000"/>
          <w:highlight w:val="green"/>
        </w:rPr>
        <w:t>agent</w:t>
      </w:r>
      <w:r w:rsidRPr="003B717F">
        <w:rPr>
          <w:rFonts w:ascii="Times New Roman" w:hAnsi="Times New Roman" w:cs="Times New Roman"/>
          <w:color w:val="000000"/>
        </w:rPr>
        <w:t xml:space="preserve"> is responsible for it and the </w:t>
      </w:r>
      <w:r w:rsidRPr="00D726BC">
        <w:rPr>
          <w:rFonts w:ascii="Times New Roman" w:hAnsi="Times New Roman" w:cs="Times New Roman"/>
          <w:color w:val="000000"/>
          <w:highlight w:val="green"/>
        </w:rPr>
        <w:t>minimum price</w:t>
      </w:r>
      <w:r w:rsidRPr="003B717F">
        <w:rPr>
          <w:rFonts w:ascii="Times New Roman" w:hAnsi="Times New Roman" w:cs="Times New Roman"/>
          <w:color w:val="000000"/>
        </w:rPr>
        <w:t xml:space="preserve"> the client will accept. They also note the </w:t>
      </w:r>
      <w:r w:rsidRPr="00D726BC">
        <w:rPr>
          <w:rFonts w:ascii="Times New Roman" w:hAnsi="Times New Roman" w:cs="Times New Roman"/>
          <w:color w:val="000000"/>
          <w:highlight w:val="green"/>
        </w:rPr>
        <w:t>date</w:t>
      </w:r>
      <w:r w:rsidRPr="003B717F">
        <w:rPr>
          <w:rFonts w:ascii="Times New Roman" w:hAnsi="Times New Roman" w:cs="Times New Roman"/>
          <w:color w:val="000000"/>
        </w:rPr>
        <w:t xml:space="preserve"> on which the property came on their books, what forms of advertising they did for it and any mitigating circumstances that may affect the sale – e.g. near a dump, previously owned by someone famous, etc. </w:t>
      </w:r>
    </w:p>
    <w:p w14:paraId="7BDD1651" w14:textId="77777777" w:rsidR="00014459" w:rsidRPr="003B717F" w:rsidRDefault="00014459" w:rsidP="000144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315BD4E2" w14:textId="6BAE194F" w:rsidR="00014459" w:rsidRPr="003B717F" w:rsidRDefault="00014459" w:rsidP="00014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B717F">
        <w:rPr>
          <w:rFonts w:ascii="Times New Roman" w:hAnsi="Times New Roman" w:cs="Times New Roman"/>
          <w:color w:val="000000"/>
        </w:rPr>
        <w:t xml:space="preserve">For each agent, as well as their basic </w:t>
      </w:r>
      <w:r w:rsidRPr="00FF2936">
        <w:rPr>
          <w:rFonts w:ascii="Times New Roman" w:hAnsi="Times New Roman" w:cs="Times New Roman"/>
          <w:color w:val="000000"/>
          <w:highlight w:val="green"/>
        </w:rPr>
        <w:t>salary</w:t>
      </w:r>
      <w:r w:rsidRPr="003B717F">
        <w:rPr>
          <w:rFonts w:ascii="Times New Roman" w:hAnsi="Times New Roman" w:cs="Times New Roman"/>
          <w:color w:val="000000"/>
        </w:rPr>
        <w:t xml:space="preserve">, </w:t>
      </w:r>
      <w:r w:rsidRPr="00FF2936">
        <w:rPr>
          <w:rFonts w:ascii="Times New Roman" w:hAnsi="Times New Roman" w:cs="Times New Roman"/>
          <w:color w:val="000000"/>
          <w:highlight w:val="green"/>
        </w:rPr>
        <w:t>commission</w:t>
      </w:r>
      <w:r w:rsidRPr="003B717F">
        <w:rPr>
          <w:rFonts w:ascii="Times New Roman" w:hAnsi="Times New Roman" w:cs="Times New Roman"/>
          <w:color w:val="000000"/>
        </w:rPr>
        <w:t xml:space="preserve"> is paid on properties successfully </w:t>
      </w:r>
      <w:r w:rsidRPr="00FF2936">
        <w:rPr>
          <w:rFonts w:ascii="Times New Roman" w:hAnsi="Times New Roman" w:cs="Times New Roman"/>
          <w:color w:val="000000"/>
          <w:highlight w:val="green"/>
        </w:rPr>
        <w:t>sold</w:t>
      </w:r>
      <w:r w:rsidRPr="003B717F">
        <w:rPr>
          <w:rFonts w:ascii="Times New Roman" w:hAnsi="Times New Roman" w:cs="Times New Roman"/>
          <w:color w:val="000000"/>
        </w:rPr>
        <w:t xml:space="preserve">. Every year, Harry holds a reception at which he rewards the most successful agents. He gives bonuses to the most successful agent in each outlet and then gives </w:t>
      </w:r>
      <w:r w:rsidRPr="00FF2936">
        <w:rPr>
          <w:rFonts w:ascii="Times New Roman" w:hAnsi="Times New Roman" w:cs="Times New Roman"/>
          <w:color w:val="000000"/>
          <w:highlight w:val="green"/>
        </w:rPr>
        <w:t>prize bonuses to agents by area</w:t>
      </w:r>
      <w:r w:rsidRPr="003B717F">
        <w:rPr>
          <w:rFonts w:ascii="Times New Roman" w:hAnsi="Times New Roman" w:cs="Times New Roman"/>
          <w:color w:val="000000"/>
        </w:rPr>
        <w:t xml:space="preserve">. </w:t>
      </w:r>
    </w:p>
    <w:p w14:paraId="110DDD85" w14:textId="77777777" w:rsidR="00014459" w:rsidRPr="003B717F" w:rsidRDefault="00014459" w:rsidP="00014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B02A58A" w14:textId="74C6C9C2" w:rsidR="00014459" w:rsidRPr="003B717F" w:rsidRDefault="00014459" w:rsidP="000144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B717F">
        <w:rPr>
          <w:rFonts w:ascii="Times New Roman" w:hAnsi="Times New Roman" w:cs="Times New Roman"/>
          <w:color w:val="000000"/>
        </w:rPr>
        <w:t xml:space="preserve">As well as residential properties, Harry negotiates sales of </w:t>
      </w:r>
      <w:r w:rsidRPr="00FF2936">
        <w:rPr>
          <w:rFonts w:ascii="Times New Roman" w:hAnsi="Times New Roman" w:cs="Times New Roman"/>
          <w:color w:val="000000"/>
          <w:highlight w:val="green"/>
        </w:rPr>
        <w:t>offices</w:t>
      </w:r>
      <w:r w:rsidRPr="003B717F">
        <w:rPr>
          <w:rFonts w:ascii="Times New Roman" w:hAnsi="Times New Roman" w:cs="Times New Roman"/>
          <w:color w:val="000000"/>
        </w:rPr>
        <w:t xml:space="preserve">, </w:t>
      </w:r>
      <w:r w:rsidRPr="00FF2936">
        <w:rPr>
          <w:rFonts w:ascii="Times New Roman" w:hAnsi="Times New Roman" w:cs="Times New Roman"/>
          <w:color w:val="000000"/>
          <w:highlight w:val="green"/>
        </w:rPr>
        <w:t>hotels</w:t>
      </w:r>
      <w:r w:rsidRPr="003B717F">
        <w:rPr>
          <w:rFonts w:ascii="Times New Roman" w:hAnsi="Times New Roman" w:cs="Times New Roman"/>
          <w:color w:val="000000"/>
        </w:rPr>
        <w:t xml:space="preserve">, </w:t>
      </w:r>
      <w:r w:rsidRPr="00FF2936">
        <w:rPr>
          <w:rFonts w:ascii="Times New Roman" w:hAnsi="Times New Roman" w:cs="Times New Roman"/>
          <w:color w:val="000000"/>
          <w:highlight w:val="green"/>
        </w:rPr>
        <w:t>pubs</w:t>
      </w:r>
      <w:r w:rsidRPr="003B717F">
        <w:rPr>
          <w:rFonts w:ascii="Times New Roman" w:hAnsi="Times New Roman" w:cs="Times New Roman"/>
          <w:color w:val="000000"/>
        </w:rPr>
        <w:t xml:space="preserve">, </w:t>
      </w:r>
      <w:r w:rsidRPr="00FF2936">
        <w:rPr>
          <w:rFonts w:ascii="Times New Roman" w:hAnsi="Times New Roman" w:cs="Times New Roman"/>
          <w:color w:val="000000"/>
          <w:highlight w:val="green"/>
        </w:rPr>
        <w:t>retail</w:t>
      </w:r>
      <w:r w:rsidRPr="003B717F">
        <w:rPr>
          <w:rFonts w:ascii="Times New Roman" w:hAnsi="Times New Roman" w:cs="Times New Roman"/>
          <w:color w:val="000000"/>
        </w:rPr>
        <w:t xml:space="preserve"> outlets and properties that are not specific, but are categorised as </w:t>
      </w:r>
      <w:r w:rsidRPr="000D0547">
        <w:rPr>
          <w:rFonts w:ascii="Times New Roman" w:hAnsi="Times New Roman" w:cs="Times New Roman"/>
          <w:color w:val="000000"/>
          <w:highlight w:val="green"/>
        </w:rPr>
        <w:t>investment opportunities</w:t>
      </w:r>
      <w:r w:rsidRPr="003B717F">
        <w:rPr>
          <w:rFonts w:ascii="Times New Roman" w:hAnsi="Times New Roman" w:cs="Times New Roman"/>
          <w:color w:val="000000"/>
        </w:rPr>
        <w:t>. Investment opportunities are those that are offered to customers who do not need to use the property,</w:t>
      </w:r>
      <w:r w:rsidR="00363B49" w:rsidRPr="003B717F">
        <w:rPr>
          <w:rFonts w:ascii="Times New Roman" w:hAnsi="Times New Roman" w:cs="Times New Roman"/>
          <w:color w:val="000000"/>
        </w:rPr>
        <w:t xml:space="preserve"> </w:t>
      </w:r>
      <w:r w:rsidRPr="003B717F">
        <w:rPr>
          <w:rFonts w:ascii="Times New Roman" w:hAnsi="Times New Roman" w:cs="Times New Roman"/>
          <w:color w:val="000000"/>
        </w:rPr>
        <w:t xml:space="preserve">but will buy it for conversion or with some other purpose in mind. These properties do not need to be in good condition, but may be, for example, adjacent to a thriving business that looks as if it may expand, or be in a fashionable location. Some commercial properties may pass through Harry’s Homes several times over the years. </w:t>
      </w:r>
    </w:p>
    <w:p w14:paraId="5078C51C" w14:textId="77777777" w:rsidR="00014459" w:rsidRPr="003B717F" w:rsidRDefault="00014459" w:rsidP="000144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F9564E5" w14:textId="442E9212" w:rsidR="00014459" w:rsidRPr="003B717F" w:rsidRDefault="00014459" w:rsidP="00014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B717F">
        <w:rPr>
          <w:rFonts w:ascii="Times New Roman" w:hAnsi="Times New Roman" w:cs="Times New Roman"/>
          <w:color w:val="000000"/>
        </w:rPr>
        <w:t xml:space="preserve">At the moment, Harry’s Homes are confined to Dublin, but Harry wants to expand the business and open new offices in other parts of the country. </w:t>
      </w:r>
    </w:p>
    <w:p w14:paraId="49A6A0A5" w14:textId="77777777" w:rsidR="00014459" w:rsidRPr="003B717F" w:rsidRDefault="00014459" w:rsidP="00014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14C5CCA" w14:textId="186DA732" w:rsidR="00014459" w:rsidRPr="003B717F" w:rsidRDefault="00014459" w:rsidP="000144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B717F">
        <w:rPr>
          <w:rFonts w:ascii="Times New Roman" w:hAnsi="Times New Roman" w:cs="Times New Roman"/>
          <w:color w:val="000000"/>
        </w:rPr>
        <w:lastRenderedPageBreak/>
        <w:t xml:space="preserve">When a client comes to offer a property for sale, the property is registered. The client gives all of the information on the property to the desk clerk. </w:t>
      </w:r>
      <w:r w:rsidRPr="00E14A42">
        <w:rPr>
          <w:rFonts w:ascii="Times New Roman" w:hAnsi="Times New Roman" w:cs="Times New Roman"/>
          <w:color w:val="000000"/>
          <w:highlight w:val="green"/>
        </w:rPr>
        <w:t>They also give information on themselves – how to contact them,</w:t>
      </w:r>
      <w:r w:rsidRPr="003B717F">
        <w:rPr>
          <w:rFonts w:ascii="Times New Roman" w:hAnsi="Times New Roman" w:cs="Times New Roman"/>
          <w:color w:val="000000"/>
        </w:rPr>
        <w:t xml:space="preserve"> etc. An agent is assigned to the property at this time and the client is given </w:t>
      </w:r>
      <w:r w:rsidRPr="00E14A42">
        <w:rPr>
          <w:rFonts w:ascii="Times New Roman" w:hAnsi="Times New Roman" w:cs="Times New Roman"/>
          <w:color w:val="000000"/>
          <w:highlight w:val="lightGray"/>
        </w:rPr>
        <w:t>an appointment for valuation</w:t>
      </w:r>
      <w:r w:rsidRPr="003B717F">
        <w:rPr>
          <w:rFonts w:ascii="Times New Roman" w:hAnsi="Times New Roman" w:cs="Times New Roman"/>
          <w:color w:val="000000"/>
        </w:rPr>
        <w:t xml:space="preserve">. The property is marked as being registered, but </w:t>
      </w:r>
      <w:r w:rsidRPr="00E14A42">
        <w:rPr>
          <w:rFonts w:ascii="Times New Roman" w:hAnsi="Times New Roman" w:cs="Times New Roman"/>
          <w:color w:val="000000"/>
          <w:highlight w:val="green"/>
        </w:rPr>
        <w:t>not valued</w:t>
      </w:r>
      <w:r w:rsidRPr="003B717F">
        <w:rPr>
          <w:rFonts w:ascii="Times New Roman" w:hAnsi="Times New Roman" w:cs="Times New Roman"/>
          <w:color w:val="000000"/>
        </w:rPr>
        <w:t xml:space="preserve">. </w:t>
      </w:r>
    </w:p>
    <w:p w14:paraId="41B3E70E" w14:textId="77777777" w:rsidR="00014459" w:rsidRPr="003B717F" w:rsidRDefault="00014459" w:rsidP="000144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299082AF" w14:textId="2DB3DF46" w:rsidR="00014459" w:rsidRPr="003B717F" w:rsidRDefault="00014459" w:rsidP="000144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B717F">
        <w:rPr>
          <w:rFonts w:ascii="Times New Roman" w:hAnsi="Times New Roman" w:cs="Times New Roman"/>
          <w:color w:val="000000"/>
        </w:rPr>
        <w:t xml:space="preserve">When the agent has checked the house, the findings are entered against the property. The property is now marked as </w:t>
      </w:r>
      <w:r w:rsidRPr="00E14A42">
        <w:rPr>
          <w:rFonts w:ascii="Times New Roman" w:hAnsi="Times New Roman" w:cs="Times New Roman"/>
          <w:color w:val="000000"/>
          <w:highlight w:val="green"/>
        </w:rPr>
        <w:t>valued.</w:t>
      </w:r>
      <w:r w:rsidRPr="003B717F">
        <w:rPr>
          <w:rFonts w:ascii="Times New Roman" w:hAnsi="Times New Roman" w:cs="Times New Roman"/>
          <w:color w:val="000000"/>
        </w:rPr>
        <w:t xml:space="preserve"> It is also </w:t>
      </w:r>
      <w:r w:rsidRPr="00E14A42">
        <w:rPr>
          <w:rFonts w:ascii="Times New Roman" w:hAnsi="Times New Roman" w:cs="Times New Roman"/>
          <w:color w:val="000000"/>
          <w:highlight w:val="green"/>
        </w:rPr>
        <w:t>categorised</w:t>
      </w:r>
      <w:r w:rsidRPr="003B717F">
        <w:rPr>
          <w:rFonts w:ascii="Times New Roman" w:hAnsi="Times New Roman" w:cs="Times New Roman"/>
          <w:color w:val="000000"/>
        </w:rPr>
        <w:t xml:space="preserve"> as being </w:t>
      </w:r>
      <w:r w:rsidRPr="00E14A42">
        <w:rPr>
          <w:rFonts w:ascii="Times New Roman" w:hAnsi="Times New Roman" w:cs="Times New Roman"/>
          <w:color w:val="000000"/>
          <w:highlight w:val="green"/>
        </w:rPr>
        <w:t>residential</w:t>
      </w:r>
      <w:r w:rsidRPr="003B717F">
        <w:rPr>
          <w:rFonts w:ascii="Times New Roman" w:hAnsi="Times New Roman" w:cs="Times New Roman"/>
          <w:color w:val="000000"/>
        </w:rPr>
        <w:t xml:space="preserve">, </w:t>
      </w:r>
      <w:r w:rsidRPr="00E14A42">
        <w:rPr>
          <w:rFonts w:ascii="Times New Roman" w:hAnsi="Times New Roman" w:cs="Times New Roman"/>
          <w:color w:val="000000"/>
          <w:highlight w:val="green"/>
        </w:rPr>
        <w:t>commercial</w:t>
      </w:r>
      <w:r w:rsidRPr="003B717F">
        <w:rPr>
          <w:rFonts w:ascii="Times New Roman" w:hAnsi="Times New Roman" w:cs="Times New Roman"/>
          <w:color w:val="000000"/>
        </w:rPr>
        <w:t xml:space="preserve"> or some </w:t>
      </w:r>
      <w:r w:rsidRPr="00837AF0">
        <w:rPr>
          <w:rFonts w:ascii="Times New Roman" w:hAnsi="Times New Roman" w:cs="Times New Roman"/>
          <w:color w:val="000000"/>
          <w:highlight w:val="green"/>
        </w:rPr>
        <w:t>other category</w:t>
      </w:r>
      <w:r w:rsidRPr="003B717F">
        <w:rPr>
          <w:rFonts w:ascii="Times New Roman" w:hAnsi="Times New Roman" w:cs="Times New Roman"/>
          <w:color w:val="000000"/>
        </w:rPr>
        <w:t xml:space="preserve">. </w:t>
      </w:r>
    </w:p>
    <w:p w14:paraId="68895C71" w14:textId="77777777" w:rsidR="00014459" w:rsidRPr="003B717F" w:rsidRDefault="00014459" w:rsidP="000144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27F22A20" w14:textId="57D2C62A" w:rsidR="00014459" w:rsidRPr="003B717F" w:rsidRDefault="00014459" w:rsidP="000144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B717F">
        <w:rPr>
          <w:rFonts w:ascii="Times New Roman" w:hAnsi="Times New Roman" w:cs="Times New Roman"/>
          <w:color w:val="000000"/>
        </w:rPr>
        <w:t xml:space="preserve">Every morning, the agent looks over the properties in his / her portfolio and decides whether they should be advertised. If so, the advertising options are: </w:t>
      </w:r>
      <w:r w:rsidRPr="00837AF0">
        <w:rPr>
          <w:rFonts w:ascii="Times New Roman" w:hAnsi="Times New Roman" w:cs="Times New Roman"/>
          <w:color w:val="000000"/>
          <w:highlight w:val="green"/>
        </w:rPr>
        <w:t>‘For Sale’ sign on the property</w:t>
      </w:r>
      <w:r w:rsidRPr="003B717F">
        <w:rPr>
          <w:rFonts w:ascii="Times New Roman" w:hAnsi="Times New Roman" w:cs="Times New Roman"/>
          <w:color w:val="000000"/>
        </w:rPr>
        <w:t xml:space="preserve">, </w:t>
      </w:r>
      <w:r w:rsidRPr="00837AF0">
        <w:rPr>
          <w:rFonts w:ascii="Times New Roman" w:hAnsi="Times New Roman" w:cs="Times New Roman"/>
          <w:color w:val="000000"/>
          <w:highlight w:val="green"/>
        </w:rPr>
        <w:t>notice in the paper</w:t>
      </w:r>
      <w:r w:rsidRPr="003B717F">
        <w:rPr>
          <w:rFonts w:ascii="Times New Roman" w:hAnsi="Times New Roman" w:cs="Times New Roman"/>
          <w:color w:val="000000"/>
        </w:rPr>
        <w:t xml:space="preserve">, </w:t>
      </w:r>
      <w:r w:rsidRPr="00837AF0">
        <w:rPr>
          <w:rFonts w:ascii="Times New Roman" w:hAnsi="Times New Roman" w:cs="Times New Roman"/>
          <w:color w:val="000000"/>
          <w:highlight w:val="green"/>
        </w:rPr>
        <w:t>picture in the agent’s office window.</w:t>
      </w:r>
      <w:r w:rsidRPr="003B717F">
        <w:rPr>
          <w:rFonts w:ascii="Times New Roman" w:hAnsi="Times New Roman" w:cs="Times New Roman"/>
          <w:color w:val="000000"/>
        </w:rPr>
        <w:t xml:space="preserve"> The agent updates the record of the house to record what advertising has been done on it, with the </w:t>
      </w:r>
      <w:r w:rsidRPr="00837AF0">
        <w:rPr>
          <w:rFonts w:ascii="Times New Roman" w:hAnsi="Times New Roman" w:cs="Times New Roman"/>
          <w:color w:val="000000"/>
          <w:highlight w:val="green"/>
        </w:rPr>
        <w:t>dates</w:t>
      </w:r>
      <w:r w:rsidRPr="003B717F">
        <w:rPr>
          <w:rFonts w:ascii="Times New Roman" w:hAnsi="Times New Roman" w:cs="Times New Roman"/>
          <w:color w:val="000000"/>
        </w:rPr>
        <w:t xml:space="preserve">. The publicity an agent gives a property is recorded against the property transaction, and deducted from the agent’s cut of the profit. Each separate advertising transaction is recorded. </w:t>
      </w:r>
    </w:p>
    <w:p w14:paraId="4C092215" w14:textId="77777777" w:rsidR="00014459" w:rsidRPr="003B717F" w:rsidRDefault="00014459" w:rsidP="000144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046CA18" w14:textId="156D5DE4" w:rsidR="00014459" w:rsidRPr="003B717F" w:rsidRDefault="00014459" w:rsidP="000144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B717F">
        <w:rPr>
          <w:rFonts w:ascii="Times New Roman" w:hAnsi="Times New Roman" w:cs="Times New Roman"/>
          <w:color w:val="000000"/>
        </w:rPr>
        <w:t xml:space="preserve">When a property is sold, the agent marks it as sold and notes the details of the buyer and the new address of the seller. </w:t>
      </w:r>
    </w:p>
    <w:p w14:paraId="1FB7BAA3" w14:textId="77777777" w:rsidR="00014459" w:rsidRPr="003B717F" w:rsidRDefault="00014459" w:rsidP="000144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97B43C6" w14:textId="499CEE2A" w:rsidR="00014459" w:rsidRPr="003B717F" w:rsidRDefault="00014459" w:rsidP="00014459">
      <w:pPr>
        <w:rPr>
          <w:rFonts w:ascii="Times New Roman" w:hAnsi="Times New Roman" w:cs="Times New Roman"/>
          <w:color w:val="000000"/>
        </w:rPr>
      </w:pPr>
      <w:r w:rsidRPr="003B717F">
        <w:rPr>
          <w:rFonts w:ascii="Times New Roman" w:hAnsi="Times New Roman" w:cs="Times New Roman"/>
          <w:color w:val="000000"/>
        </w:rPr>
        <w:t>Every year, Harry goes through the agent’s portfolios to see who deserves prizes.</w:t>
      </w:r>
    </w:p>
    <w:p w14:paraId="24699F5F" w14:textId="133404D8" w:rsidR="008304D8" w:rsidRPr="003B717F" w:rsidRDefault="008304D8">
      <w:pPr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4DDC" w:rsidRPr="00E37A9E" w14:paraId="25F84C53" w14:textId="77777777" w:rsidTr="00FA67E5">
        <w:tc>
          <w:tcPr>
            <w:tcW w:w="2254" w:type="dxa"/>
          </w:tcPr>
          <w:p w14:paraId="4B01A6A6" w14:textId="77777777" w:rsidR="00F44DDC" w:rsidRPr="00E37A9E" w:rsidRDefault="00F44DDC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External</w:t>
            </w:r>
          </w:p>
        </w:tc>
        <w:tc>
          <w:tcPr>
            <w:tcW w:w="2254" w:type="dxa"/>
          </w:tcPr>
          <w:p w14:paraId="19630825" w14:textId="77777777" w:rsidR="00F44DDC" w:rsidRPr="00E37A9E" w:rsidRDefault="00F44DDC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Internal Entity</w:t>
            </w:r>
          </w:p>
        </w:tc>
        <w:tc>
          <w:tcPr>
            <w:tcW w:w="2254" w:type="dxa"/>
          </w:tcPr>
          <w:p w14:paraId="073C451E" w14:textId="77777777" w:rsidR="00F44DDC" w:rsidRPr="00E37A9E" w:rsidRDefault="00F44DDC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Attribute</w:t>
            </w:r>
          </w:p>
        </w:tc>
        <w:tc>
          <w:tcPr>
            <w:tcW w:w="2254" w:type="dxa"/>
          </w:tcPr>
          <w:p w14:paraId="2E3442ED" w14:textId="77777777" w:rsidR="00F44DDC" w:rsidRPr="00E37A9E" w:rsidRDefault="00F44DDC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Value</w:t>
            </w:r>
          </w:p>
        </w:tc>
      </w:tr>
      <w:tr w:rsidR="00F44DDC" w:rsidRPr="00E37A9E" w14:paraId="440F1BB2" w14:textId="77777777" w:rsidTr="00FA67E5">
        <w:tc>
          <w:tcPr>
            <w:tcW w:w="2254" w:type="dxa"/>
          </w:tcPr>
          <w:p w14:paraId="4194D7E8" w14:textId="6251AEE9" w:rsidR="00F44DDC" w:rsidRPr="00E37A9E" w:rsidRDefault="00F44DDC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Harry’s Homes</w:t>
            </w:r>
          </w:p>
        </w:tc>
        <w:tc>
          <w:tcPr>
            <w:tcW w:w="2254" w:type="dxa"/>
          </w:tcPr>
          <w:p w14:paraId="062BAB43" w14:textId="3D806EA8" w:rsidR="00F44DDC" w:rsidRPr="00E37A9E" w:rsidRDefault="004A2313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client</w:t>
            </w:r>
            <w:r w:rsidR="00D726BC" w:rsidRPr="00E37A9E">
              <w:rPr>
                <w:sz w:val="22"/>
                <w:szCs w:val="22"/>
              </w:rPr>
              <w:t>s</w:t>
            </w:r>
          </w:p>
        </w:tc>
        <w:tc>
          <w:tcPr>
            <w:tcW w:w="2254" w:type="dxa"/>
          </w:tcPr>
          <w:p w14:paraId="5455E3DC" w14:textId="217CEBE9" w:rsidR="00F44DDC" w:rsidRPr="00E37A9E" w:rsidRDefault="004A2313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value</w:t>
            </w:r>
          </w:p>
        </w:tc>
        <w:tc>
          <w:tcPr>
            <w:tcW w:w="2254" w:type="dxa"/>
          </w:tcPr>
          <w:p w14:paraId="7E134370" w14:textId="72D5CA1F" w:rsidR="00F44DDC" w:rsidRPr="00E37A9E" w:rsidRDefault="00F1608A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Residential</w:t>
            </w:r>
            <w:r w:rsidR="003B717F" w:rsidRPr="00E37A9E">
              <w:rPr>
                <w:sz w:val="22"/>
                <w:szCs w:val="22"/>
              </w:rPr>
              <w:t xml:space="preserve"> or commecial</w:t>
            </w:r>
          </w:p>
        </w:tc>
      </w:tr>
      <w:tr w:rsidR="00F44DDC" w:rsidRPr="00E37A9E" w14:paraId="3C021FB1" w14:textId="77777777" w:rsidTr="00FA67E5">
        <w:tc>
          <w:tcPr>
            <w:tcW w:w="2254" w:type="dxa"/>
          </w:tcPr>
          <w:p w14:paraId="12A646D2" w14:textId="77777777" w:rsidR="00F44DDC" w:rsidRPr="00E37A9E" w:rsidRDefault="00F44DDC" w:rsidP="00FA67E5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0FF7A0E3" w14:textId="629AD4D1" w:rsidR="00F44DDC" w:rsidRPr="00E37A9E" w:rsidRDefault="003B717F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Propert</w:t>
            </w:r>
            <w:r w:rsidR="00D726BC" w:rsidRPr="00E37A9E">
              <w:rPr>
                <w:sz w:val="22"/>
                <w:szCs w:val="22"/>
              </w:rPr>
              <w:t>ies</w:t>
            </w:r>
          </w:p>
        </w:tc>
        <w:tc>
          <w:tcPr>
            <w:tcW w:w="2254" w:type="dxa"/>
          </w:tcPr>
          <w:p w14:paraId="29E3D997" w14:textId="5AA9E50F" w:rsidR="00F44DDC" w:rsidRPr="00E37A9E" w:rsidRDefault="00F1608A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address</w:t>
            </w:r>
          </w:p>
        </w:tc>
        <w:tc>
          <w:tcPr>
            <w:tcW w:w="2254" w:type="dxa"/>
          </w:tcPr>
          <w:p w14:paraId="251F4761" w14:textId="438AA2D8" w:rsidR="00F44DDC" w:rsidRPr="00E37A9E" w:rsidRDefault="003B717F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House or apartment</w:t>
            </w:r>
          </w:p>
        </w:tc>
      </w:tr>
      <w:tr w:rsidR="00F44DDC" w:rsidRPr="00E37A9E" w14:paraId="1E1D1F7C" w14:textId="77777777" w:rsidTr="00FA67E5">
        <w:tc>
          <w:tcPr>
            <w:tcW w:w="2254" w:type="dxa"/>
          </w:tcPr>
          <w:p w14:paraId="38869FC5" w14:textId="77777777" w:rsidR="00F44DDC" w:rsidRPr="00E37A9E" w:rsidRDefault="00F44DDC" w:rsidP="00FA67E5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1FAC1392" w14:textId="3EEE04A5" w:rsidR="00F44DDC" w:rsidRPr="00E37A9E" w:rsidRDefault="003B717F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Branch</w:t>
            </w:r>
          </w:p>
        </w:tc>
        <w:tc>
          <w:tcPr>
            <w:tcW w:w="2254" w:type="dxa"/>
          </w:tcPr>
          <w:p w14:paraId="27779B10" w14:textId="53FA364B" w:rsidR="00F44DDC" w:rsidRPr="00E37A9E" w:rsidRDefault="003B717F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budget</w:t>
            </w:r>
          </w:p>
        </w:tc>
        <w:tc>
          <w:tcPr>
            <w:tcW w:w="2254" w:type="dxa"/>
          </w:tcPr>
          <w:p w14:paraId="3284722E" w14:textId="6FA86EB1" w:rsidR="00F44DDC" w:rsidRPr="00E37A9E" w:rsidRDefault="00FF2936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sold</w:t>
            </w:r>
          </w:p>
        </w:tc>
      </w:tr>
      <w:tr w:rsidR="00F44DDC" w:rsidRPr="00E37A9E" w14:paraId="4CA26BDC" w14:textId="77777777" w:rsidTr="00FA67E5">
        <w:tc>
          <w:tcPr>
            <w:tcW w:w="2254" w:type="dxa"/>
          </w:tcPr>
          <w:p w14:paraId="5E4DAA8B" w14:textId="77777777" w:rsidR="00F44DDC" w:rsidRPr="00E37A9E" w:rsidRDefault="00F44DDC" w:rsidP="00FA67E5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64946FCF" w14:textId="1AE42587" w:rsidR="00F44DDC" w:rsidRPr="00E37A9E" w:rsidRDefault="00D726BC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agents</w:t>
            </w:r>
          </w:p>
        </w:tc>
        <w:tc>
          <w:tcPr>
            <w:tcW w:w="2254" w:type="dxa"/>
          </w:tcPr>
          <w:p w14:paraId="2D9245D2" w14:textId="14E80EB3" w:rsidR="00F44DDC" w:rsidRPr="00E37A9E" w:rsidRDefault="003B717F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No of Bedrooms</w:t>
            </w:r>
          </w:p>
        </w:tc>
        <w:tc>
          <w:tcPr>
            <w:tcW w:w="2254" w:type="dxa"/>
          </w:tcPr>
          <w:p w14:paraId="5F8D5929" w14:textId="370605A8" w:rsidR="00F44DDC" w:rsidRPr="00E37A9E" w:rsidRDefault="00FF2936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Office</w:t>
            </w:r>
          </w:p>
        </w:tc>
      </w:tr>
      <w:tr w:rsidR="00F44DDC" w:rsidRPr="00E37A9E" w14:paraId="3B89B1ED" w14:textId="77777777" w:rsidTr="003B717F">
        <w:trPr>
          <w:trHeight w:val="64"/>
        </w:trPr>
        <w:tc>
          <w:tcPr>
            <w:tcW w:w="2254" w:type="dxa"/>
          </w:tcPr>
          <w:p w14:paraId="0E10BB54" w14:textId="77777777" w:rsidR="00F44DDC" w:rsidRPr="00E37A9E" w:rsidRDefault="00F44DDC" w:rsidP="00FA67E5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32EF4847" w14:textId="17E6636D" w:rsidR="00F44DDC" w:rsidRPr="00E37A9E" w:rsidRDefault="00D726BC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advertisements</w:t>
            </w:r>
          </w:p>
        </w:tc>
        <w:tc>
          <w:tcPr>
            <w:tcW w:w="2254" w:type="dxa"/>
          </w:tcPr>
          <w:p w14:paraId="20B49F91" w14:textId="4CBC794E" w:rsidR="00F44DDC" w:rsidRPr="00E37A9E" w:rsidRDefault="003B717F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Method of sale</w:t>
            </w:r>
          </w:p>
        </w:tc>
        <w:tc>
          <w:tcPr>
            <w:tcW w:w="2254" w:type="dxa"/>
          </w:tcPr>
          <w:p w14:paraId="4C5A3400" w14:textId="2EE816D1" w:rsidR="00F44DDC" w:rsidRPr="00E37A9E" w:rsidRDefault="00FF2936" w:rsidP="00FA67E5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Hotel</w:t>
            </w:r>
          </w:p>
        </w:tc>
      </w:tr>
      <w:tr w:rsidR="00837AF0" w:rsidRPr="00E37A9E" w14:paraId="72880380" w14:textId="77777777" w:rsidTr="00FA67E5">
        <w:tc>
          <w:tcPr>
            <w:tcW w:w="2254" w:type="dxa"/>
          </w:tcPr>
          <w:p w14:paraId="67D3A88B" w14:textId="77777777" w:rsidR="00837AF0" w:rsidRPr="00E37A9E" w:rsidRDefault="00837AF0" w:rsidP="00837AF0"/>
        </w:tc>
        <w:tc>
          <w:tcPr>
            <w:tcW w:w="2254" w:type="dxa"/>
          </w:tcPr>
          <w:p w14:paraId="3DF5DCD9" w14:textId="27A955C7" w:rsidR="00837AF0" w:rsidRPr="00E37A9E" w:rsidRDefault="00837AF0" w:rsidP="00837AF0">
            <w:r w:rsidRPr="00E37A9E">
              <w:t>Advert type</w:t>
            </w:r>
          </w:p>
        </w:tc>
        <w:tc>
          <w:tcPr>
            <w:tcW w:w="2254" w:type="dxa"/>
          </w:tcPr>
          <w:p w14:paraId="1C265071" w14:textId="15222298" w:rsidR="00837AF0" w:rsidRPr="00E37A9E" w:rsidRDefault="00837AF0" w:rsidP="00837AF0">
            <w:r w:rsidRPr="00E37A9E">
              <w:rPr>
                <w:sz w:val="22"/>
                <w:szCs w:val="22"/>
              </w:rPr>
              <w:t>Office ID</w:t>
            </w:r>
          </w:p>
        </w:tc>
        <w:tc>
          <w:tcPr>
            <w:tcW w:w="2254" w:type="dxa"/>
          </w:tcPr>
          <w:p w14:paraId="04E8D034" w14:textId="7C8E5588" w:rsidR="00837AF0" w:rsidRPr="00E37A9E" w:rsidRDefault="00837AF0" w:rsidP="00837AF0">
            <w:r w:rsidRPr="00E37A9E">
              <w:rPr>
                <w:sz w:val="22"/>
                <w:szCs w:val="22"/>
              </w:rPr>
              <w:t>Pub</w:t>
            </w:r>
          </w:p>
        </w:tc>
      </w:tr>
      <w:tr w:rsidR="00837AF0" w:rsidRPr="00E37A9E" w14:paraId="6954E9AE" w14:textId="77777777" w:rsidTr="00FA67E5">
        <w:tc>
          <w:tcPr>
            <w:tcW w:w="2254" w:type="dxa"/>
          </w:tcPr>
          <w:p w14:paraId="2C7BA757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1ECF9112" w14:textId="44667251" w:rsidR="00837AF0" w:rsidRPr="00E37A9E" w:rsidRDefault="00837AF0" w:rsidP="00837AF0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 xml:space="preserve">Property </w:t>
            </w:r>
            <w:r w:rsidR="00CE386E" w:rsidRPr="00E37A9E">
              <w:rPr>
                <w:sz w:val="22"/>
                <w:szCs w:val="22"/>
              </w:rPr>
              <w:t>Type</w:t>
            </w:r>
          </w:p>
        </w:tc>
        <w:tc>
          <w:tcPr>
            <w:tcW w:w="2254" w:type="dxa"/>
          </w:tcPr>
          <w:p w14:paraId="1BFD1890" w14:textId="5995ED7F" w:rsidR="00837AF0" w:rsidRPr="00E37A9E" w:rsidRDefault="00837AF0" w:rsidP="00837AF0">
            <w:pPr>
              <w:rPr>
                <w:sz w:val="22"/>
                <w:szCs w:val="22"/>
              </w:rPr>
            </w:pPr>
            <w:r w:rsidRPr="00E37A9E">
              <w:t>Office address</w:t>
            </w:r>
          </w:p>
        </w:tc>
        <w:tc>
          <w:tcPr>
            <w:tcW w:w="2254" w:type="dxa"/>
          </w:tcPr>
          <w:p w14:paraId="4AE90AEC" w14:textId="7B742B01" w:rsidR="00837AF0" w:rsidRPr="00E37A9E" w:rsidRDefault="00837AF0" w:rsidP="00837AF0">
            <w:pPr>
              <w:rPr>
                <w:sz w:val="22"/>
                <w:szCs w:val="22"/>
              </w:rPr>
            </w:pPr>
            <w:r w:rsidRPr="00E37A9E">
              <w:t>Retail</w:t>
            </w:r>
          </w:p>
        </w:tc>
      </w:tr>
      <w:tr w:rsidR="00837AF0" w:rsidRPr="00E37A9E" w14:paraId="155AA015" w14:textId="77777777" w:rsidTr="00FA67E5">
        <w:tc>
          <w:tcPr>
            <w:tcW w:w="2254" w:type="dxa"/>
          </w:tcPr>
          <w:p w14:paraId="617CB095" w14:textId="77777777" w:rsidR="00837AF0" w:rsidRPr="00E37A9E" w:rsidRDefault="00837AF0" w:rsidP="00837AF0"/>
        </w:tc>
        <w:tc>
          <w:tcPr>
            <w:tcW w:w="2254" w:type="dxa"/>
          </w:tcPr>
          <w:p w14:paraId="078F2F35" w14:textId="293C66E4" w:rsidR="00837AF0" w:rsidRPr="00E37A9E" w:rsidRDefault="00837AF0" w:rsidP="00837AF0"/>
        </w:tc>
        <w:tc>
          <w:tcPr>
            <w:tcW w:w="2254" w:type="dxa"/>
          </w:tcPr>
          <w:p w14:paraId="1B12A706" w14:textId="67C4F787" w:rsidR="00837AF0" w:rsidRPr="00E37A9E" w:rsidRDefault="00837AF0" w:rsidP="00837AF0">
            <w:r w:rsidRPr="00E37A9E">
              <w:rPr>
                <w:sz w:val="22"/>
                <w:szCs w:val="22"/>
              </w:rPr>
              <w:t>Minimum price</w:t>
            </w:r>
          </w:p>
        </w:tc>
        <w:tc>
          <w:tcPr>
            <w:tcW w:w="2254" w:type="dxa"/>
          </w:tcPr>
          <w:p w14:paraId="359E4F72" w14:textId="32A2B515" w:rsidR="00837AF0" w:rsidRPr="00E37A9E" w:rsidRDefault="00837AF0" w:rsidP="00837AF0">
            <w:r w:rsidRPr="00E37A9E">
              <w:rPr>
                <w:sz w:val="22"/>
                <w:szCs w:val="22"/>
              </w:rPr>
              <w:t>Investment opportunity</w:t>
            </w:r>
          </w:p>
        </w:tc>
      </w:tr>
      <w:tr w:rsidR="00837AF0" w:rsidRPr="00E37A9E" w14:paraId="338066DA" w14:textId="77777777" w:rsidTr="00FA67E5">
        <w:tc>
          <w:tcPr>
            <w:tcW w:w="2254" w:type="dxa"/>
          </w:tcPr>
          <w:p w14:paraId="7995B244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7EE4D6C8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2C10AF11" w14:textId="0A58E072" w:rsidR="00837AF0" w:rsidRPr="00E37A9E" w:rsidRDefault="00837AF0" w:rsidP="00837AF0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Registration date</w:t>
            </w:r>
          </w:p>
        </w:tc>
        <w:tc>
          <w:tcPr>
            <w:tcW w:w="2254" w:type="dxa"/>
          </w:tcPr>
          <w:p w14:paraId="1718F51F" w14:textId="2709B9E0" w:rsidR="00837AF0" w:rsidRPr="00E37A9E" w:rsidRDefault="00837AF0" w:rsidP="00837AF0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Not valued or valued</w:t>
            </w:r>
          </w:p>
        </w:tc>
      </w:tr>
      <w:tr w:rsidR="00837AF0" w:rsidRPr="00E37A9E" w14:paraId="4673919B" w14:textId="77777777" w:rsidTr="00FA67E5">
        <w:tc>
          <w:tcPr>
            <w:tcW w:w="2254" w:type="dxa"/>
          </w:tcPr>
          <w:p w14:paraId="5FF682B3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0F00EE23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31BC77C7" w14:textId="0EA72632" w:rsidR="00837AF0" w:rsidRPr="00E37A9E" w:rsidRDefault="00837AF0" w:rsidP="00837AF0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Property Notes</w:t>
            </w:r>
          </w:p>
        </w:tc>
        <w:tc>
          <w:tcPr>
            <w:tcW w:w="2254" w:type="dxa"/>
          </w:tcPr>
          <w:p w14:paraId="264BD693" w14:textId="3B2C98A6" w:rsidR="00837AF0" w:rsidRPr="00E37A9E" w:rsidRDefault="00837AF0" w:rsidP="00837AF0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Property For sale Sign</w:t>
            </w:r>
          </w:p>
        </w:tc>
      </w:tr>
      <w:tr w:rsidR="00837AF0" w:rsidRPr="00E37A9E" w14:paraId="00C8586F" w14:textId="77777777" w:rsidTr="00FA67E5">
        <w:tc>
          <w:tcPr>
            <w:tcW w:w="2254" w:type="dxa"/>
          </w:tcPr>
          <w:p w14:paraId="5AA5B6BB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22601274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5AB0C2E8" w14:textId="3D710928" w:rsidR="00837AF0" w:rsidRPr="00E37A9E" w:rsidRDefault="00837AF0" w:rsidP="00837AF0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Basic salary</w:t>
            </w:r>
          </w:p>
        </w:tc>
        <w:tc>
          <w:tcPr>
            <w:tcW w:w="2254" w:type="dxa"/>
          </w:tcPr>
          <w:p w14:paraId="4A322528" w14:textId="38E8DCB7" w:rsidR="00837AF0" w:rsidRPr="00E37A9E" w:rsidRDefault="00837AF0" w:rsidP="00837AF0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Newspaper notice</w:t>
            </w:r>
          </w:p>
        </w:tc>
      </w:tr>
      <w:tr w:rsidR="00837AF0" w:rsidRPr="00E37A9E" w14:paraId="21C2FC2C" w14:textId="77777777" w:rsidTr="00FA67E5">
        <w:tc>
          <w:tcPr>
            <w:tcW w:w="2254" w:type="dxa"/>
          </w:tcPr>
          <w:p w14:paraId="20F55931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7F6B6F7C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57A0E6B6" w14:textId="347917D4" w:rsidR="00837AF0" w:rsidRPr="00E37A9E" w:rsidRDefault="00837AF0" w:rsidP="00837AF0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commission</w:t>
            </w:r>
          </w:p>
        </w:tc>
        <w:tc>
          <w:tcPr>
            <w:tcW w:w="2254" w:type="dxa"/>
          </w:tcPr>
          <w:p w14:paraId="52BFC3AF" w14:textId="58682C19" w:rsidR="00837AF0" w:rsidRPr="00E37A9E" w:rsidRDefault="00837AF0" w:rsidP="00837AF0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Office window display</w:t>
            </w:r>
          </w:p>
        </w:tc>
      </w:tr>
      <w:tr w:rsidR="00837AF0" w:rsidRPr="00E37A9E" w14:paraId="07ACC1F8" w14:textId="77777777" w:rsidTr="00FA67E5">
        <w:tc>
          <w:tcPr>
            <w:tcW w:w="2254" w:type="dxa"/>
          </w:tcPr>
          <w:p w14:paraId="5050F787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4D34E430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0122DFBB" w14:textId="2493E0C1" w:rsidR="00837AF0" w:rsidRPr="00E37A9E" w:rsidRDefault="00837AF0" w:rsidP="00837AF0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Client Name</w:t>
            </w:r>
          </w:p>
        </w:tc>
        <w:tc>
          <w:tcPr>
            <w:tcW w:w="2254" w:type="dxa"/>
          </w:tcPr>
          <w:p w14:paraId="31EDB7B1" w14:textId="75C54FA9" w:rsidR="00837AF0" w:rsidRPr="00E37A9E" w:rsidRDefault="00837AF0" w:rsidP="00837AF0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Seller or buyer</w:t>
            </w:r>
          </w:p>
        </w:tc>
      </w:tr>
      <w:tr w:rsidR="00837AF0" w:rsidRPr="00E37A9E" w14:paraId="730407D8" w14:textId="77777777" w:rsidTr="00FA67E5">
        <w:tc>
          <w:tcPr>
            <w:tcW w:w="2254" w:type="dxa"/>
          </w:tcPr>
          <w:p w14:paraId="0999FCB5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73807106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217CDD65" w14:textId="5822238E" w:rsidR="00837AF0" w:rsidRPr="00E37A9E" w:rsidRDefault="00837AF0" w:rsidP="00837AF0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Client Address</w:t>
            </w:r>
          </w:p>
        </w:tc>
        <w:tc>
          <w:tcPr>
            <w:tcW w:w="2254" w:type="dxa"/>
          </w:tcPr>
          <w:p w14:paraId="4E461E44" w14:textId="41C224CD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</w:tr>
      <w:tr w:rsidR="00837AF0" w:rsidRPr="00E37A9E" w14:paraId="6BEFBBAF" w14:textId="77777777" w:rsidTr="00FA67E5">
        <w:tc>
          <w:tcPr>
            <w:tcW w:w="2254" w:type="dxa"/>
          </w:tcPr>
          <w:p w14:paraId="7CADCDF2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32C2AD15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7176D551" w14:textId="30BAD774" w:rsidR="00837AF0" w:rsidRPr="00E37A9E" w:rsidRDefault="00837AF0" w:rsidP="00837AF0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Client Phone Number</w:t>
            </w:r>
          </w:p>
        </w:tc>
        <w:tc>
          <w:tcPr>
            <w:tcW w:w="2254" w:type="dxa"/>
          </w:tcPr>
          <w:p w14:paraId="76E28AB2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</w:tr>
      <w:tr w:rsidR="00837AF0" w:rsidRPr="00E37A9E" w14:paraId="02D7C00E" w14:textId="77777777" w:rsidTr="00FA67E5">
        <w:tc>
          <w:tcPr>
            <w:tcW w:w="2254" w:type="dxa"/>
          </w:tcPr>
          <w:p w14:paraId="67000D80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0812DB1E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566CCBCA" w14:textId="0AE840F4" w:rsidR="00837AF0" w:rsidRPr="00E37A9E" w:rsidRDefault="00837AF0" w:rsidP="00837AF0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Client email</w:t>
            </w:r>
          </w:p>
        </w:tc>
        <w:tc>
          <w:tcPr>
            <w:tcW w:w="2254" w:type="dxa"/>
          </w:tcPr>
          <w:p w14:paraId="26D2DF93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</w:tr>
      <w:tr w:rsidR="00837AF0" w:rsidRPr="00E37A9E" w14:paraId="5C8747E7" w14:textId="77777777" w:rsidTr="00FA67E5">
        <w:tc>
          <w:tcPr>
            <w:tcW w:w="2254" w:type="dxa"/>
          </w:tcPr>
          <w:p w14:paraId="307F3617" w14:textId="77777777" w:rsidR="00837AF0" w:rsidRPr="00E37A9E" w:rsidRDefault="00837AF0" w:rsidP="00837AF0"/>
        </w:tc>
        <w:tc>
          <w:tcPr>
            <w:tcW w:w="2254" w:type="dxa"/>
          </w:tcPr>
          <w:p w14:paraId="1B4AEDA5" w14:textId="77777777" w:rsidR="00837AF0" w:rsidRPr="00E37A9E" w:rsidRDefault="00837AF0" w:rsidP="00837AF0"/>
        </w:tc>
        <w:tc>
          <w:tcPr>
            <w:tcW w:w="2254" w:type="dxa"/>
          </w:tcPr>
          <w:p w14:paraId="248B8BE4" w14:textId="6FCADE5A" w:rsidR="00837AF0" w:rsidRPr="00E37A9E" w:rsidRDefault="00837AF0" w:rsidP="00837AF0">
            <w:r w:rsidRPr="00E37A9E">
              <w:t>Client type</w:t>
            </w:r>
          </w:p>
        </w:tc>
        <w:tc>
          <w:tcPr>
            <w:tcW w:w="2254" w:type="dxa"/>
          </w:tcPr>
          <w:p w14:paraId="18825F1B" w14:textId="77777777" w:rsidR="00837AF0" w:rsidRPr="00E37A9E" w:rsidRDefault="00837AF0" w:rsidP="00837AF0"/>
        </w:tc>
      </w:tr>
      <w:tr w:rsidR="00837AF0" w:rsidRPr="00E37A9E" w14:paraId="107C8B07" w14:textId="77777777" w:rsidTr="00FA67E5">
        <w:tc>
          <w:tcPr>
            <w:tcW w:w="2254" w:type="dxa"/>
          </w:tcPr>
          <w:p w14:paraId="29EF8EA9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6640BE5D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5CD3E5E0" w14:textId="0B1092E1" w:rsidR="00837AF0" w:rsidRPr="00E37A9E" w:rsidRDefault="00837AF0" w:rsidP="00837AF0">
            <w:pPr>
              <w:rPr>
                <w:sz w:val="22"/>
                <w:szCs w:val="22"/>
              </w:rPr>
            </w:pPr>
            <w:r w:rsidRPr="00E37A9E">
              <w:t>Advertisement date</w:t>
            </w:r>
          </w:p>
        </w:tc>
        <w:tc>
          <w:tcPr>
            <w:tcW w:w="2254" w:type="dxa"/>
          </w:tcPr>
          <w:p w14:paraId="4826B863" w14:textId="77777777" w:rsidR="00837AF0" w:rsidRPr="00E37A9E" w:rsidRDefault="00837AF0" w:rsidP="00837AF0">
            <w:pPr>
              <w:rPr>
                <w:sz w:val="22"/>
                <w:szCs w:val="22"/>
              </w:rPr>
            </w:pPr>
          </w:p>
        </w:tc>
      </w:tr>
      <w:tr w:rsidR="00837AF0" w:rsidRPr="00E37A9E" w14:paraId="2C645441" w14:textId="77777777" w:rsidTr="00FA67E5">
        <w:tc>
          <w:tcPr>
            <w:tcW w:w="2254" w:type="dxa"/>
          </w:tcPr>
          <w:p w14:paraId="38DF3FF2" w14:textId="77777777" w:rsidR="00837AF0" w:rsidRPr="00E37A9E" w:rsidRDefault="00837AF0" w:rsidP="00837AF0"/>
        </w:tc>
        <w:tc>
          <w:tcPr>
            <w:tcW w:w="2254" w:type="dxa"/>
          </w:tcPr>
          <w:p w14:paraId="67A4E7F3" w14:textId="77777777" w:rsidR="00837AF0" w:rsidRPr="00E37A9E" w:rsidRDefault="00837AF0" w:rsidP="00837AF0"/>
        </w:tc>
        <w:tc>
          <w:tcPr>
            <w:tcW w:w="2254" w:type="dxa"/>
          </w:tcPr>
          <w:p w14:paraId="3C634898" w14:textId="6AEAF4CC" w:rsidR="00837AF0" w:rsidRPr="00E37A9E" w:rsidRDefault="00837AF0" w:rsidP="00837AF0">
            <w:r w:rsidRPr="00E37A9E">
              <w:t>Advertisement cost</w:t>
            </w:r>
          </w:p>
        </w:tc>
        <w:tc>
          <w:tcPr>
            <w:tcW w:w="2254" w:type="dxa"/>
          </w:tcPr>
          <w:p w14:paraId="47E4B799" w14:textId="77777777" w:rsidR="00837AF0" w:rsidRPr="00E37A9E" w:rsidRDefault="00837AF0" w:rsidP="00837AF0"/>
        </w:tc>
      </w:tr>
    </w:tbl>
    <w:p w14:paraId="26955C46" w14:textId="40A51C5D" w:rsidR="00F44DDC" w:rsidRPr="00E37A9E" w:rsidRDefault="00F44DDC" w:rsidP="0001445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71"/>
        <w:gridCol w:w="1913"/>
        <w:gridCol w:w="1280"/>
        <w:gridCol w:w="1354"/>
        <w:gridCol w:w="1603"/>
        <w:gridCol w:w="1295"/>
      </w:tblGrid>
      <w:tr w:rsidR="00CE386E" w:rsidRPr="00E37A9E" w14:paraId="6E936D91" w14:textId="77777777" w:rsidTr="00FD41C3">
        <w:trPr>
          <w:trHeight w:val="306"/>
        </w:trPr>
        <w:tc>
          <w:tcPr>
            <w:tcW w:w="1571" w:type="dxa"/>
          </w:tcPr>
          <w:p w14:paraId="5A9702E7" w14:textId="3933B0FA" w:rsidR="00D7001C" w:rsidRPr="00E37A9E" w:rsidRDefault="00D7001C" w:rsidP="00014459">
            <w:r w:rsidRPr="00E37A9E">
              <w:t>Client</w:t>
            </w:r>
          </w:p>
        </w:tc>
        <w:tc>
          <w:tcPr>
            <w:tcW w:w="1913" w:type="dxa"/>
          </w:tcPr>
          <w:p w14:paraId="6E5731AE" w14:textId="24C4B731" w:rsidR="00D7001C" w:rsidRPr="00E37A9E" w:rsidRDefault="00D7001C" w:rsidP="00014459">
            <w:r w:rsidRPr="00E37A9E">
              <w:t>Property</w:t>
            </w:r>
          </w:p>
        </w:tc>
        <w:tc>
          <w:tcPr>
            <w:tcW w:w="1280" w:type="dxa"/>
          </w:tcPr>
          <w:p w14:paraId="2219D148" w14:textId="581C0B10" w:rsidR="00D7001C" w:rsidRPr="00E37A9E" w:rsidRDefault="00D7001C" w:rsidP="00014459">
            <w:r w:rsidRPr="00E37A9E">
              <w:t>Branch</w:t>
            </w:r>
          </w:p>
        </w:tc>
        <w:tc>
          <w:tcPr>
            <w:tcW w:w="1354" w:type="dxa"/>
          </w:tcPr>
          <w:p w14:paraId="537E6E61" w14:textId="72EDAE2A" w:rsidR="00D7001C" w:rsidRPr="00E37A9E" w:rsidRDefault="00D7001C" w:rsidP="00014459">
            <w:r w:rsidRPr="00E37A9E">
              <w:t>Agent</w:t>
            </w:r>
          </w:p>
        </w:tc>
        <w:tc>
          <w:tcPr>
            <w:tcW w:w="1603" w:type="dxa"/>
          </w:tcPr>
          <w:p w14:paraId="583A9ACB" w14:textId="2A9B5429" w:rsidR="00D7001C" w:rsidRPr="00E37A9E" w:rsidRDefault="00CE386E" w:rsidP="00014459">
            <w:r w:rsidRPr="00E37A9E">
              <w:t>Pro</w:t>
            </w:r>
            <w:r w:rsidR="00D7001C" w:rsidRPr="00E37A9E">
              <w:t>_Type</w:t>
            </w:r>
          </w:p>
        </w:tc>
        <w:tc>
          <w:tcPr>
            <w:tcW w:w="1295" w:type="dxa"/>
          </w:tcPr>
          <w:p w14:paraId="345D540F" w14:textId="1737F18E" w:rsidR="00D7001C" w:rsidRPr="00E37A9E" w:rsidRDefault="00D7001C" w:rsidP="00014459">
            <w:r w:rsidRPr="00E37A9E">
              <w:t>Pro_Cat</w:t>
            </w:r>
          </w:p>
        </w:tc>
      </w:tr>
      <w:tr w:rsidR="00CE386E" w:rsidRPr="00E37A9E" w14:paraId="63E8A6FE" w14:textId="77777777" w:rsidTr="00FD41C3">
        <w:trPr>
          <w:trHeight w:val="321"/>
        </w:trPr>
        <w:tc>
          <w:tcPr>
            <w:tcW w:w="1571" w:type="dxa"/>
          </w:tcPr>
          <w:p w14:paraId="28DF5142" w14:textId="119D4841" w:rsidR="00D7001C" w:rsidRPr="00E37A9E" w:rsidRDefault="00D7001C" w:rsidP="00014459">
            <w:pPr>
              <w:rPr>
                <w:u w:val="single"/>
              </w:rPr>
            </w:pPr>
            <w:r w:rsidRPr="00E37A9E">
              <w:rPr>
                <w:u w:val="single"/>
              </w:rPr>
              <w:t>CID</w:t>
            </w:r>
          </w:p>
        </w:tc>
        <w:tc>
          <w:tcPr>
            <w:tcW w:w="1913" w:type="dxa"/>
          </w:tcPr>
          <w:p w14:paraId="1A3D14F0" w14:textId="27142143" w:rsidR="00D7001C" w:rsidRPr="00E37A9E" w:rsidRDefault="00D7001C" w:rsidP="00014459">
            <w:pPr>
              <w:rPr>
                <w:u w:val="single"/>
              </w:rPr>
            </w:pPr>
            <w:r w:rsidRPr="00E37A9E">
              <w:rPr>
                <w:u w:val="single"/>
              </w:rPr>
              <w:t>PID</w:t>
            </w:r>
          </w:p>
        </w:tc>
        <w:tc>
          <w:tcPr>
            <w:tcW w:w="1280" w:type="dxa"/>
          </w:tcPr>
          <w:p w14:paraId="34590B5D" w14:textId="11BD9942" w:rsidR="00D7001C" w:rsidRPr="00E37A9E" w:rsidRDefault="00D7001C" w:rsidP="00014459">
            <w:pPr>
              <w:rPr>
                <w:u w:val="single"/>
              </w:rPr>
            </w:pPr>
            <w:r w:rsidRPr="00E37A9E">
              <w:rPr>
                <w:u w:val="single"/>
              </w:rPr>
              <w:t>BranchID</w:t>
            </w:r>
          </w:p>
        </w:tc>
        <w:tc>
          <w:tcPr>
            <w:tcW w:w="1354" w:type="dxa"/>
          </w:tcPr>
          <w:p w14:paraId="5715AFE6" w14:textId="28D56125" w:rsidR="00D7001C" w:rsidRPr="00E37A9E" w:rsidRDefault="00D7001C" w:rsidP="00014459">
            <w:pPr>
              <w:rPr>
                <w:u w:val="single"/>
              </w:rPr>
            </w:pPr>
            <w:r w:rsidRPr="00E37A9E">
              <w:rPr>
                <w:u w:val="single"/>
              </w:rPr>
              <w:t>AgentID</w:t>
            </w:r>
          </w:p>
        </w:tc>
        <w:tc>
          <w:tcPr>
            <w:tcW w:w="1603" w:type="dxa"/>
          </w:tcPr>
          <w:p w14:paraId="56F09A1A" w14:textId="4CF0F685" w:rsidR="00D7001C" w:rsidRPr="00E37A9E" w:rsidRDefault="00CE386E" w:rsidP="00014459">
            <w:pPr>
              <w:rPr>
                <w:u w:val="single"/>
              </w:rPr>
            </w:pPr>
            <w:r w:rsidRPr="00E37A9E">
              <w:rPr>
                <w:u w:val="single"/>
              </w:rPr>
              <w:t>ProType</w:t>
            </w:r>
            <w:r w:rsidR="00D7001C" w:rsidRPr="00E37A9E">
              <w:rPr>
                <w:u w:val="single"/>
              </w:rPr>
              <w:t>ID</w:t>
            </w:r>
          </w:p>
        </w:tc>
        <w:tc>
          <w:tcPr>
            <w:tcW w:w="1295" w:type="dxa"/>
          </w:tcPr>
          <w:p w14:paraId="7609DE79" w14:textId="5B513F27" w:rsidR="00D7001C" w:rsidRPr="00E37A9E" w:rsidRDefault="00D7001C" w:rsidP="00014459">
            <w:pPr>
              <w:rPr>
                <w:u w:val="single"/>
              </w:rPr>
            </w:pPr>
            <w:r w:rsidRPr="00E37A9E">
              <w:rPr>
                <w:u w:val="single"/>
              </w:rPr>
              <w:t>CatID</w:t>
            </w:r>
          </w:p>
        </w:tc>
      </w:tr>
      <w:tr w:rsidR="00CE386E" w:rsidRPr="00E37A9E" w14:paraId="7EFC4E8D" w14:textId="77777777" w:rsidTr="00FD41C3">
        <w:trPr>
          <w:trHeight w:val="306"/>
        </w:trPr>
        <w:tc>
          <w:tcPr>
            <w:tcW w:w="1571" w:type="dxa"/>
          </w:tcPr>
          <w:p w14:paraId="6F5B417A" w14:textId="59E9A9B9" w:rsidR="00D7001C" w:rsidRPr="00E37A9E" w:rsidRDefault="00D7001C" w:rsidP="00014459">
            <w:r w:rsidRPr="00E37A9E">
              <w:t>Cname</w:t>
            </w:r>
          </w:p>
        </w:tc>
        <w:tc>
          <w:tcPr>
            <w:tcW w:w="1913" w:type="dxa"/>
          </w:tcPr>
          <w:p w14:paraId="1AEBD20B" w14:textId="6000CE9A" w:rsidR="00D7001C" w:rsidRPr="00E37A9E" w:rsidRDefault="00D7001C" w:rsidP="00014459">
            <w:r w:rsidRPr="00E37A9E">
              <w:t>Paddr</w:t>
            </w:r>
          </w:p>
        </w:tc>
        <w:tc>
          <w:tcPr>
            <w:tcW w:w="1280" w:type="dxa"/>
          </w:tcPr>
          <w:p w14:paraId="63E5B90D" w14:textId="42D2EE1B" w:rsidR="00D7001C" w:rsidRPr="00E37A9E" w:rsidRDefault="00D7001C" w:rsidP="00014459">
            <w:r w:rsidRPr="00E37A9E">
              <w:t>Bname</w:t>
            </w:r>
          </w:p>
        </w:tc>
        <w:tc>
          <w:tcPr>
            <w:tcW w:w="1354" w:type="dxa"/>
          </w:tcPr>
          <w:p w14:paraId="7EF90561" w14:textId="72A2F64E" w:rsidR="00D7001C" w:rsidRPr="00E37A9E" w:rsidRDefault="00D7001C" w:rsidP="00014459">
            <w:r w:rsidRPr="00E37A9E">
              <w:t>Aname</w:t>
            </w:r>
          </w:p>
        </w:tc>
        <w:tc>
          <w:tcPr>
            <w:tcW w:w="1603" w:type="dxa"/>
          </w:tcPr>
          <w:p w14:paraId="37EE2603" w14:textId="364FCE73" w:rsidR="00D7001C" w:rsidRPr="00E37A9E" w:rsidRDefault="00CE386E" w:rsidP="00014459">
            <w:r w:rsidRPr="00E37A9E">
              <w:t>Pro</w:t>
            </w:r>
            <w:r w:rsidR="00D7001C" w:rsidRPr="00E37A9E">
              <w:t>Type</w:t>
            </w:r>
            <w:r w:rsidRPr="00E37A9E">
              <w:t>Name</w:t>
            </w:r>
          </w:p>
        </w:tc>
        <w:tc>
          <w:tcPr>
            <w:tcW w:w="1295" w:type="dxa"/>
          </w:tcPr>
          <w:p w14:paraId="32505C64" w14:textId="609F0AE8" w:rsidR="00D7001C" w:rsidRPr="00E37A9E" w:rsidRDefault="00D7001C" w:rsidP="00014459">
            <w:r w:rsidRPr="00E37A9E">
              <w:t>Cat</w:t>
            </w:r>
            <w:r w:rsidR="00CE386E" w:rsidRPr="00E37A9E">
              <w:t>Name</w:t>
            </w:r>
          </w:p>
        </w:tc>
      </w:tr>
      <w:tr w:rsidR="00CE386E" w:rsidRPr="00E37A9E" w14:paraId="55AB0474" w14:textId="77777777" w:rsidTr="00FD41C3">
        <w:trPr>
          <w:trHeight w:val="306"/>
        </w:trPr>
        <w:tc>
          <w:tcPr>
            <w:tcW w:w="1571" w:type="dxa"/>
          </w:tcPr>
          <w:p w14:paraId="305E7434" w14:textId="7420FC50" w:rsidR="00D7001C" w:rsidRPr="00E37A9E" w:rsidRDefault="00D7001C" w:rsidP="00014459">
            <w:r w:rsidRPr="00E37A9E">
              <w:lastRenderedPageBreak/>
              <w:t>Caddr</w:t>
            </w:r>
          </w:p>
        </w:tc>
        <w:tc>
          <w:tcPr>
            <w:tcW w:w="1913" w:type="dxa"/>
          </w:tcPr>
          <w:p w14:paraId="329CC7D5" w14:textId="42C52A6C" w:rsidR="00D7001C" w:rsidRPr="00E37A9E" w:rsidRDefault="00D7001C" w:rsidP="00014459">
            <w:r w:rsidRPr="00E37A9E">
              <w:t>noOfBeds</w:t>
            </w:r>
          </w:p>
        </w:tc>
        <w:tc>
          <w:tcPr>
            <w:tcW w:w="1280" w:type="dxa"/>
          </w:tcPr>
          <w:p w14:paraId="43AB0128" w14:textId="565162A7" w:rsidR="00D7001C" w:rsidRPr="00E37A9E" w:rsidRDefault="00D7001C" w:rsidP="00014459">
            <w:r w:rsidRPr="00E37A9E">
              <w:t>Baddr</w:t>
            </w:r>
          </w:p>
        </w:tc>
        <w:tc>
          <w:tcPr>
            <w:tcW w:w="1354" w:type="dxa"/>
          </w:tcPr>
          <w:p w14:paraId="12584003" w14:textId="169A6F38" w:rsidR="00D7001C" w:rsidRPr="00E37A9E" w:rsidRDefault="00D7001C" w:rsidP="00014459">
            <w:r w:rsidRPr="00E37A9E">
              <w:t>BasicSalary</w:t>
            </w:r>
          </w:p>
        </w:tc>
        <w:tc>
          <w:tcPr>
            <w:tcW w:w="1603" w:type="dxa"/>
          </w:tcPr>
          <w:p w14:paraId="7AAAF86B" w14:textId="5274A670" w:rsidR="00D7001C" w:rsidRPr="00E37A9E" w:rsidRDefault="00CE386E" w:rsidP="00014459">
            <w:r w:rsidRPr="00E37A9E">
              <w:t>CatID</w:t>
            </w:r>
            <w:r w:rsidR="006B3B4D" w:rsidRPr="00E37A9E">
              <w:t>*</w:t>
            </w:r>
          </w:p>
        </w:tc>
        <w:tc>
          <w:tcPr>
            <w:tcW w:w="1295" w:type="dxa"/>
          </w:tcPr>
          <w:p w14:paraId="5E9C7CD1" w14:textId="4635026D" w:rsidR="00D7001C" w:rsidRPr="00E37A9E" w:rsidRDefault="00D7001C" w:rsidP="00014459"/>
        </w:tc>
      </w:tr>
      <w:tr w:rsidR="00CE386E" w:rsidRPr="00E37A9E" w14:paraId="621753D7" w14:textId="77777777" w:rsidTr="00FD41C3">
        <w:trPr>
          <w:trHeight w:val="321"/>
        </w:trPr>
        <w:tc>
          <w:tcPr>
            <w:tcW w:w="1571" w:type="dxa"/>
          </w:tcPr>
          <w:p w14:paraId="1CD6CA48" w14:textId="2910A198" w:rsidR="00D7001C" w:rsidRPr="00E37A9E" w:rsidRDefault="00D7001C" w:rsidP="00014459">
            <w:r w:rsidRPr="00E37A9E">
              <w:t>Cphone</w:t>
            </w:r>
          </w:p>
        </w:tc>
        <w:tc>
          <w:tcPr>
            <w:tcW w:w="1913" w:type="dxa"/>
          </w:tcPr>
          <w:p w14:paraId="771AF476" w14:textId="20F94CF3" w:rsidR="00D7001C" w:rsidRPr="00E37A9E" w:rsidRDefault="00D7001C" w:rsidP="00014459">
            <w:r w:rsidRPr="00E37A9E">
              <w:t>SaleMethod</w:t>
            </w:r>
          </w:p>
        </w:tc>
        <w:tc>
          <w:tcPr>
            <w:tcW w:w="1280" w:type="dxa"/>
          </w:tcPr>
          <w:p w14:paraId="60213792" w14:textId="77777777" w:rsidR="00D7001C" w:rsidRPr="00E37A9E" w:rsidRDefault="00D7001C" w:rsidP="00014459"/>
        </w:tc>
        <w:tc>
          <w:tcPr>
            <w:tcW w:w="1354" w:type="dxa"/>
          </w:tcPr>
          <w:p w14:paraId="755DBAAC" w14:textId="2B46B403" w:rsidR="00D7001C" w:rsidRPr="00E37A9E" w:rsidRDefault="00D7001C" w:rsidP="00014459">
            <w:r w:rsidRPr="00E37A9E">
              <w:t>BranchID</w:t>
            </w:r>
            <w:r w:rsidR="006B3B4D" w:rsidRPr="00E37A9E">
              <w:t>*</w:t>
            </w:r>
          </w:p>
        </w:tc>
        <w:tc>
          <w:tcPr>
            <w:tcW w:w="1603" w:type="dxa"/>
          </w:tcPr>
          <w:p w14:paraId="55F04018" w14:textId="77777777" w:rsidR="00D7001C" w:rsidRPr="00E37A9E" w:rsidRDefault="00D7001C" w:rsidP="00014459"/>
        </w:tc>
        <w:tc>
          <w:tcPr>
            <w:tcW w:w="1295" w:type="dxa"/>
          </w:tcPr>
          <w:p w14:paraId="27CF4223" w14:textId="0C09257F" w:rsidR="00D7001C" w:rsidRPr="00E37A9E" w:rsidRDefault="00D7001C" w:rsidP="00014459"/>
        </w:tc>
      </w:tr>
      <w:tr w:rsidR="00CE386E" w:rsidRPr="00E37A9E" w14:paraId="00D2E201" w14:textId="77777777" w:rsidTr="00FD41C3">
        <w:trPr>
          <w:trHeight w:val="306"/>
        </w:trPr>
        <w:tc>
          <w:tcPr>
            <w:tcW w:w="1571" w:type="dxa"/>
          </w:tcPr>
          <w:p w14:paraId="33F848C1" w14:textId="7E13FDE9" w:rsidR="00D7001C" w:rsidRPr="00E37A9E" w:rsidRDefault="00D7001C" w:rsidP="00421CF6">
            <w:r w:rsidRPr="00E37A9E">
              <w:t>Cemail</w:t>
            </w:r>
          </w:p>
        </w:tc>
        <w:tc>
          <w:tcPr>
            <w:tcW w:w="1913" w:type="dxa"/>
          </w:tcPr>
          <w:p w14:paraId="570BF24C" w14:textId="62F175FC" w:rsidR="00D7001C" w:rsidRPr="00E37A9E" w:rsidRDefault="00D7001C" w:rsidP="00421CF6">
            <w:r w:rsidRPr="00E37A9E">
              <w:t>Reg_Date</w:t>
            </w:r>
          </w:p>
        </w:tc>
        <w:tc>
          <w:tcPr>
            <w:tcW w:w="1280" w:type="dxa"/>
          </w:tcPr>
          <w:p w14:paraId="005B33D1" w14:textId="77777777" w:rsidR="00D7001C" w:rsidRPr="00E37A9E" w:rsidRDefault="00D7001C" w:rsidP="00421CF6"/>
        </w:tc>
        <w:tc>
          <w:tcPr>
            <w:tcW w:w="1354" w:type="dxa"/>
          </w:tcPr>
          <w:p w14:paraId="45DF831C" w14:textId="77777777" w:rsidR="00D7001C" w:rsidRPr="00E37A9E" w:rsidRDefault="00D7001C" w:rsidP="00421CF6"/>
        </w:tc>
        <w:tc>
          <w:tcPr>
            <w:tcW w:w="1603" w:type="dxa"/>
          </w:tcPr>
          <w:p w14:paraId="79FE08B6" w14:textId="77777777" w:rsidR="00D7001C" w:rsidRPr="00E37A9E" w:rsidRDefault="00D7001C" w:rsidP="00421CF6"/>
        </w:tc>
        <w:tc>
          <w:tcPr>
            <w:tcW w:w="1295" w:type="dxa"/>
          </w:tcPr>
          <w:p w14:paraId="2AB5AD21" w14:textId="7CD7B314" w:rsidR="00D7001C" w:rsidRPr="00E37A9E" w:rsidRDefault="00D7001C" w:rsidP="00421CF6"/>
        </w:tc>
      </w:tr>
      <w:tr w:rsidR="00CE386E" w:rsidRPr="00E37A9E" w14:paraId="71462727" w14:textId="77777777" w:rsidTr="00FD41C3">
        <w:trPr>
          <w:trHeight w:val="306"/>
        </w:trPr>
        <w:tc>
          <w:tcPr>
            <w:tcW w:w="1571" w:type="dxa"/>
          </w:tcPr>
          <w:p w14:paraId="387832BA" w14:textId="78FA71C1" w:rsidR="00D7001C" w:rsidRPr="00E37A9E" w:rsidRDefault="0072201F" w:rsidP="00421CF6">
            <w:proofErr w:type="spellStart"/>
            <w:r w:rsidRPr="00E37A9E">
              <w:t>CBudget</w:t>
            </w:r>
            <w:proofErr w:type="spellEnd"/>
          </w:p>
        </w:tc>
        <w:tc>
          <w:tcPr>
            <w:tcW w:w="1913" w:type="dxa"/>
          </w:tcPr>
          <w:p w14:paraId="763ECECD" w14:textId="64481FBC" w:rsidR="00D7001C" w:rsidRPr="00E37A9E" w:rsidRDefault="00D7001C" w:rsidP="00421CF6">
            <w:r w:rsidRPr="00E37A9E">
              <w:t>Notes</w:t>
            </w:r>
          </w:p>
        </w:tc>
        <w:tc>
          <w:tcPr>
            <w:tcW w:w="1280" w:type="dxa"/>
          </w:tcPr>
          <w:p w14:paraId="62908861" w14:textId="77777777" w:rsidR="00D7001C" w:rsidRPr="00E37A9E" w:rsidRDefault="00D7001C" w:rsidP="00421CF6"/>
        </w:tc>
        <w:tc>
          <w:tcPr>
            <w:tcW w:w="1354" w:type="dxa"/>
          </w:tcPr>
          <w:p w14:paraId="5DCCDF75" w14:textId="77777777" w:rsidR="00D7001C" w:rsidRPr="00E37A9E" w:rsidRDefault="00D7001C" w:rsidP="00421CF6"/>
        </w:tc>
        <w:tc>
          <w:tcPr>
            <w:tcW w:w="1603" w:type="dxa"/>
          </w:tcPr>
          <w:p w14:paraId="40D981C2" w14:textId="77777777" w:rsidR="00D7001C" w:rsidRPr="00E37A9E" w:rsidRDefault="00D7001C" w:rsidP="00421CF6"/>
        </w:tc>
        <w:tc>
          <w:tcPr>
            <w:tcW w:w="1295" w:type="dxa"/>
          </w:tcPr>
          <w:p w14:paraId="17A56CC3" w14:textId="21A13777" w:rsidR="00D7001C" w:rsidRPr="00E37A9E" w:rsidRDefault="00D7001C" w:rsidP="00421CF6"/>
        </w:tc>
      </w:tr>
      <w:tr w:rsidR="006B3B4D" w:rsidRPr="00E37A9E" w14:paraId="33D77C49" w14:textId="77777777" w:rsidTr="00FD41C3">
        <w:trPr>
          <w:trHeight w:val="306"/>
        </w:trPr>
        <w:tc>
          <w:tcPr>
            <w:tcW w:w="1571" w:type="dxa"/>
          </w:tcPr>
          <w:p w14:paraId="31C5A9B9" w14:textId="77777777" w:rsidR="006B3B4D" w:rsidRPr="00E37A9E" w:rsidRDefault="006B3B4D" w:rsidP="00421CF6"/>
        </w:tc>
        <w:tc>
          <w:tcPr>
            <w:tcW w:w="1913" w:type="dxa"/>
          </w:tcPr>
          <w:p w14:paraId="070CFD85" w14:textId="0D309694" w:rsidR="006B3B4D" w:rsidRPr="00E37A9E" w:rsidRDefault="006B3B4D" w:rsidP="00421CF6">
            <w:proofErr w:type="spellStart"/>
            <w:r w:rsidRPr="00E37A9E">
              <w:t>MinAskPrice</w:t>
            </w:r>
            <w:proofErr w:type="spellEnd"/>
          </w:p>
        </w:tc>
        <w:tc>
          <w:tcPr>
            <w:tcW w:w="1280" w:type="dxa"/>
          </w:tcPr>
          <w:p w14:paraId="18668C98" w14:textId="77777777" w:rsidR="006B3B4D" w:rsidRPr="00E37A9E" w:rsidRDefault="006B3B4D" w:rsidP="00421CF6"/>
        </w:tc>
        <w:tc>
          <w:tcPr>
            <w:tcW w:w="1354" w:type="dxa"/>
          </w:tcPr>
          <w:p w14:paraId="312C5C51" w14:textId="77777777" w:rsidR="006B3B4D" w:rsidRPr="00E37A9E" w:rsidRDefault="006B3B4D" w:rsidP="00421CF6"/>
        </w:tc>
        <w:tc>
          <w:tcPr>
            <w:tcW w:w="1603" w:type="dxa"/>
          </w:tcPr>
          <w:p w14:paraId="0DDE52A4" w14:textId="77777777" w:rsidR="006B3B4D" w:rsidRPr="00E37A9E" w:rsidRDefault="006B3B4D" w:rsidP="00421CF6"/>
        </w:tc>
        <w:tc>
          <w:tcPr>
            <w:tcW w:w="1295" w:type="dxa"/>
          </w:tcPr>
          <w:p w14:paraId="25150E6F" w14:textId="77777777" w:rsidR="006B3B4D" w:rsidRPr="00E37A9E" w:rsidRDefault="006B3B4D" w:rsidP="00421CF6"/>
        </w:tc>
      </w:tr>
      <w:tr w:rsidR="00CE386E" w:rsidRPr="00E37A9E" w14:paraId="4AB43A1E" w14:textId="77777777" w:rsidTr="00FD41C3">
        <w:trPr>
          <w:trHeight w:val="306"/>
        </w:trPr>
        <w:tc>
          <w:tcPr>
            <w:tcW w:w="1571" w:type="dxa"/>
          </w:tcPr>
          <w:p w14:paraId="5E91B022" w14:textId="77777777" w:rsidR="00D7001C" w:rsidRPr="00E37A9E" w:rsidRDefault="00D7001C" w:rsidP="00421CF6"/>
        </w:tc>
        <w:tc>
          <w:tcPr>
            <w:tcW w:w="1913" w:type="dxa"/>
          </w:tcPr>
          <w:p w14:paraId="161EE5B7" w14:textId="2DA191FF" w:rsidR="00D7001C" w:rsidRPr="00E37A9E" w:rsidRDefault="00E25259" w:rsidP="00421CF6">
            <w:r w:rsidRPr="00E37A9E">
              <w:t>ProTypeID</w:t>
            </w:r>
            <w:r w:rsidR="00BE1FA8" w:rsidRPr="00E37A9E">
              <w:t>*</w:t>
            </w:r>
          </w:p>
        </w:tc>
        <w:tc>
          <w:tcPr>
            <w:tcW w:w="1280" w:type="dxa"/>
          </w:tcPr>
          <w:p w14:paraId="3A5F5D65" w14:textId="77777777" w:rsidR="00D7001C" w:rsidRPr="00E37A9E" w:rsidRDefault="00D7001C" w:rsidP="00421CF6"/>
        </w:tc>
        <w:tc>
          <w:tcPr>
            <w:tcW w:w="1354" w:type="dxa"/>
          </w:tcPr>
          <w:p w14:paraId="778EC334" w14:textId="77777777" w:rsidR="00D7001C" w:rsidRPr="00E37A9E" w:rsidRDefault="00D7001C" w:rsidP="00421CF6"/>
        </w:tc>
        <w:tc>
          <w:tcPr>
            <w:tcW w:w="1603" w:type="dxa"/>
          </w:tcPr>
          <w:p w14:paraId="32B3A8D2" w14:textId="77777777" w:rsidR="00D7001C" w:rsidRPr="00E37A9E" w:rsidRDefault="00D7001C" w:rsidP="00421CF6"/>
        </w:tc>
        <w:tc>
          <w:tcPr>
            <w:tcW w:w="1295" w:type="dxa"/>
          </w:tcPr>
          <w:p w14:paraId="3AE3A816" w14:textId="3DC110F0" w:rsidR="00D7001C" w:rsidRPr="00E37A9E" w:rsidRDefault="00D7001C" w:rsidP="00421CF6"/>
        </w:tc>
      </w:tr>
      <w:tr w:rsidR="00CE386E" w:rsidRPr="00E37A9E" w14:paraId="17D46273" w14:textId="77777777" w:rsidTr="00FD41C3">
        <w:trPr>
          <w:trHeight w:val="306"/>
        </w:trPr>
        <w:tc>
          <w:tcPr>
            <w:tcW w:w="1571" w:type="dxa"/>
          </w:tcPr>
          <w:p w14:paraId="485E53D3" w14:textId="77777777" w:rsidR="00D7001C" w:rsidRPr="00E37A9E" w:rsidRDefault="00D7001C" w:rsidP="00421CF6"/>
        </w:tc>
        <w:tc>
          <w:tcPr>
            <w:tcW w:w="1913" w:type="dxa"/>
          </w:tcPr>
          <w:p w14:paraId="65C28FD4" w14:textId="2A6AA581" w:rsidR="00D7001C" w:rsidRPr="00E37A9E" w:rsidRDefault="00D9688D" w:rsidP="00421CF6">
            <w:r w:rsidRPr="00E37A9E">
              <w:t>AgentID</w:t>
            </w:r>
            <w:r w:rsidR="00BE1FA8" w:rsidRPr="00E37A9E">
              <w:t>*</w:t>
            </w:r>
          </w:p>
        </w:tc>
        <w:tc>
          <w:tcPr>
            <w:tcW w:w="1280" w:type="dxa"/>
          </w:tcPr>
          <w:p w14:paraId="7414B179" w14:textId="77777777" w:rsidR="00D7001C" w:rsidRPr="00E37A9E" w:rsidRDefault="00D7001C" w:rsidP="00421CF6"/>
        </w:tc>
        <w:tc>
          <w:tcPr>
            <w:tcW w:w="1354" w:type="dxa"/>
          </w:tcPr>
          <w:p w14:paraId="58E959A7" w14:textId="77777777" w:rsidR="00D7001C" w:rsidRPr="00E37A9E" w:rsidRDefault="00D7001C" w:rsidP="00421CF6"/>
        </w:tc>
        <w:tc>
          <w:tcPr>
            <w:tcW w:w="1603" w:type="dxa"/>
          </w:tcPr>
          <w:p w14:paraId="56942AFF" w14:textId="77777777" w:rsidR="00D7001C" w:rsidRPr="00E37A9E" w:rsidRDefault="00D7001C" w:rsidP="00421CF6"/>
        </w:tc>
        <w:tc>
          <w:tcPr>
            <w:tcW w:w="1295" w:type="dxa"/>
          </w:tcPr>
          <w:p w14:paraId="0B214EB0" w14:textId="31604DC4" w:rsidR="00D7001C" w:rsidRPr="00E37A9E" w:rsidRDefault="00D7001C" w:rsidP="00421CF6"/>
        </w:tc>
      </w:tr>
      <w:tr w:rsidR="00D9688D" w:rsidRPr="00E37A9E" w14:paraId="3E129772" w14:textId="77777777" w:rsidTr="00FD41C3">
        <w:trPr>
          <w:trHeight w:val="306"/>
        </w:trPr>
        <w:tc>
          <w:tcPr>
            <w:tcW w:w="1571" w:type="dxa"/>
          </w:tcPr>
          <w:p w14:paraId="09C5A377" w14:textId="77777777" w:rsidR="00D9688D" w:rsidRPr="00E37A9E" w:rsidRDefault="00D9688D" w:rsidP="00421CF6"/>
        </w:tc>
        <w:tc>
          <w:tcPr>
            <w:tcW w:w="1913" w:type="dxa"/>
          </w:tcPr>
          <w:p w14:paraId="7E1CC0D4" w14:textId="708D42F2" w:rsidR="00D9688D" w:rsidRPr="00E37A9E" w:rsidRDefault="00D9688D" w:rsidP="00421CF6">
            <w:r w:rsidRPr="00E37A9E">
              <w:t>Value</w:t>
            </w:r>
          </w:p>
        </w:tc>
        <w:tc>
          <w:tcPr>
            <w:tcW w:w="1280" w:type="dxa"/>
          </w:tcPr>
          <w:p w14:paraId="301E727D" w14:textId="77777777" w:rsidR="00D9688D" w:rsidRPr="00E37A9E" w:rsidRDefault="00D9688D" w:rsidP="00421CF6"/>
        </w:tc>
        <w:tc>
          <w:tcPr>
            <w:tcW w:w="1354" w:type="dxa"/>
          </w:tcPr>
          <w:p w14:paraId="1B1AE76D" w14:textId="77777777" w:rsidR="00D9688D" w:rsidRPr="00E37A9E" w:rsidRDefault="00D9688D" w:rsidP="00421CF6"/>
        </w:tc>
        <w:tc>
          <w:tcPr>
            <w:tcW w:w="1603" w:type="dxa"/>
          </w:tcPr>
          <w:p w14:paraId="722CF50B" w14:textId="77777777" w:rsidR="00D9688D" w:rsidRPr="00E37A9E" w:rsidRDefault="00D9688D" w:rsidP="00421CF6"/>
        </w:tc>
        <w:tc>
          <w:tcPr>
            <w:tcW w:w="1295" w:type="dxa"/>
          </w:tcPr>
          <w:p w14:paraId="41C1ACE5" w14:textId="77777777" w:rsidR="00D9688D" w:rsidRPr="00E37A9E" w:rsidRDefault="00D9688D" w:rsidP="00421CF6"/>
        </w:tc>
      </w:tr>
    </w:tbl>
    <w:p w14:paraId="193DFD1F" w14:textId="1AE4482C" w:rsidR="00FD41C3" w:rsidRPr="00E37A9E" w:rsidRDefault="00FD41C3" w:rsidP="0001445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5"/>
        <w:gridCol w:w="1519"/>
        <w:gridCol w:w="1437"/>
        <w:gridCol w:w="1405"/>
      </w:tblGrid>
      <w:tr w:rsidR="0072201F" w:rsidRPr="00E37A9E" w14:paraId="2EE21A8D" w14:textId="16CDCEC2" w:rsidTr="00EA1E5D">
        <w:tc>
          <w:tcPr>
            <w:tcW w:w="1545" w:type="dxa"/>
          </w:tcPr>
          <w:p w14:paraId="309D7E07" w14:textId="22FDF9C9" w:rsidR="0072201F" w:rsidRPr="00E37A9E" w:rsidRDefault="00FD41C3" w:rsidP="00E25259">
            <w:r w:rsidRPr="00E37A9E">
              <w:br w:type="page"/>
            </w:r>
            <w:r w:rsidR="0072201F" w:rsidRPr="00E37A9E">
              <w:t>Ad_Type</w:t>
            </w:r>
          </w:p>
        </w:tc>
        <w:tc>
          <w:tcPr>
            <w:tcW w:w="1519" w:type="dxa"/>
          </w:tcPr>
          <w:p w14:paraId="24F89096" w14:textId="430142C5" w:rsidR="0072201F" w:rsidRPr="00E37A9E" w:rsidRDefault="0072201F" w:rsidP="00E25259">
            <w:r w:rsidRPr="00E37A9E">
              <w:t>Adverts</w:t>
            </w:r>
          </w:p>
        </w:tc>
        <w:tc>
          <w:tcPr>
            <w:tcW w:w="1437" w:type="dxa"/>
          </w:tcPr>
          <w:p w14:paraId="3AE2EE70" w14:textId="72631110" w:rsidR="0072201F" w:rsidRPr="00E37A9E" w:rsidRDefault="0072201F" w:rsidP="00E25259">
            <w:r w:rsidRPr="00E37A9E">
              <w:t>Valuation Appointmet</w:t>
            </w:r>
          </w:p>
        </w:tc>
        <w:tc>
          <w:tcPr>
            <w:tcW w:w="1405" w:type="dxa"/>
          </w:tcPr>
          <w:p w14:paraId="7081AD2F" w14:textId="723CF0D2" w:rsidR="0072201F" w:rsidRPr="00E37A9E" w:rsidRDefault="0072201F" w:rsidP="00E25259">
            <w:r w:rsidRPr="00E37A9E">
              <w:t>P_ForSale</w:t>
            </w:r>
          </w:p>
        </w:tc>
      </w:tr>
      <w:tr w:rsidR="0072201F" w:rsidRPr="00E37A9E" w14:paraId="4128619A" w14:textId="39DDD391" w:rsidTr="00EA1E5D">
        <w:tc>
          <w:tcPr>
            <w:tcW w:w="1545" w:type="dxa"/>
          </w:tcPr>
          <w:p w14:paraId="33216139" w14:textId="72016FD2" w:rsidR="0072201F" w:rsidRPr="00E37A9E" w:rsidRDefault="0072201F" w:rsidP="006B3B4D">
            <w:pPr>
              <w:rPr>
                <w:u w:val="single"/>
              </w:rPr>
            </w:pPr>
            <w:r w:rsidRPr="00E37A9E">
              <w:rPr>
                <w:u w:val="single"/>
              </w:rPr>
              <w:t>AdTypeID</w:t>
            </w:r>
          </w:p>
        </w:tc>
        <w:tc>
          <w:tcPr>
            <w:tcW w:w="1519" w:type="dxa"/>
          </w:tcPr>
          <w:p w14:paraId="229BA4EC" w14:textId="1323450D" w:rsidR="0072201F" w:rsidRPr="00E37A9E" w:rsidRDefault="0072201F" w:rsidP="006B3B4D">
            <w:pPr>
              <w:rPr>
                <w:u w:val="single"/>
              </w:rPr>
            </w:pPr>
            <w:r w:rsidRPr="00E37A9E">
              <w:rPr>
                <w:u w:val="single"/>
              </w:rPr>
              <w:t>PID*</w:t>
            </w:r>
          </w:p>
        </w:tc>
        <w:tc>
          <w:tcPr>
            <w:tcW w:w="1437" w:type="dxa"/>
          </w:tcPr>
          <w:p w14:paraId="643ADC75" w14:textId="424AAA8D" w:rsidR="0072201F" w:rsidRPr="00E37A9E" w:rsidRDefault="0072201F" w:rsidP="006B3B4D">
            <w:pPr>
              <w:rPr>
                <w:u w:val="single"/>
              </w:rPr>
            </w:pPr>
            <w:r w:rsidRPr="00E37A9E">
              <w:rPr>
                <w:u w:val="single"/>
              </w:rPr>
              <w:t>PID*</w:t>
            </w:r>
          </w:p>
        </w:tc>
        <w:tc>
          <w:tcPr>
            <w:tcW w:w="1405" w:type="dxa"/>
          </w:tcPr>
          <w:p w14:paraId="0E0A464F" w14:textId="7D4B6A79" w:rsidR="0072201F" w:rsidRPr="00E37A9E" w:rsidRDefault="0072201F" w:rsidP="006B3B4D">
            <w:pPr>
              <w:rPr>
                <w:u w:val="single"/>
              </w:rPr>
            </w:pPr>
            <w:r w:rsidRPr="00E37A9E">
              <w:rPr>
                <w:u w:val="single"/>
              </w:rPr>
              <w:t>ForSaleID</w:t>
            </w:r>
          </w:p>
        </w:tc>
      </w:tr>
      <w:tr w:rsidR="0072201F" w:rsidRPr="00E37A9E" w14:paraId="2BF71689" w14:textId="3B37F601" w:rsidTr="00EA1E5D">
        <w:tc>
          <w:tcPr>
            <w:tcW w:w="1545" w:type="dxa"/>
          </w:tcPr>
          <w:p w14:paraId="45351667" w14:textId="1B761A14" w:rsidR="0072201F" w:rsidRPr="00E37A9E" w:rsidRDefault="0072201F" w:rsidP="006B3B4D">
            <w:r w:rsidRPr="00E37A9E">
              <w:t>AdType</w:t>
            </w:r>
          </w:p>
        </w:tc>
        <w:tc>
          <w:tcPr>
            <w:tcW w:w="1519" w:type="dxa"/>
          </w:tcPr>
          <w:p w14:paraId="20A955DF" w14:textId="4B1CC3DC" w:rsidR="0072201F" w:rsidRPr="00E37A9E" w:rsidRDefault="0072201F" w:rsidP="006B3B4D">
            <w:pPr>
              <w:rPr>
                <w:u w:val="single"/>
              </w:rPr>
            </w:pPr>
            <w:r w:rsidRPr="00E37A9E">
              <w:rPr>
                <w:u w:val="single"/>
              </w:rPr>
              <w:t>AdTypeID*</w:t>
            </w:r>
          </w:p>
        </w:tc>
        <w:tc>
          <w:tcPr>
            <w:tcW w:w="1437" w:type="dxa"/>
          </w:tcPr>
          <w:p w14:paraId="0FAE476F" w14:textId="55E11803" w:rsidR="0072201F" w:rsidRPr="00E37A9E" w:rsidRDefault="0072201F" w:rsidP="006B3B4D">
            <w:pPr>
              <w:rPr>
                <w:u w:val="single"/>
              </w:rPr>
            </w:pPr>
            <w:r w:rsidRPr="00E37A9E">
              <w:rPr>
                <w:u w:val="single"/>
              </w:rPr>
              <w:t>AppDate</w:t>
            </w:r>
          </w:p>
        </w:tc>
        <w:tc>
          <w:tcPr>
            <w:tcW w:w="1405" w:type="dxa"/>
          </w:tcPr>
          <w:p w14:paraId="6CE54BC4" w14:textId="02DF2B18" w:rsidR="0072201F" w:rsidRPr="00E37A9E" w:rsidRDefault="0072201F" w:rsidP="006B3B4D">
            <w:r w:rsidRPr="00E37A9E">
              <w:t>PID*</w:t>
            </w:r>
          </w:p>
        </w:tc>
      </w:tr>
      <w:tr w:rsidR="0072201F" w:rsidRPr="00E37A9E" w14:paraId="4A01F71B" w14:textId="3398A261" w:rsidTr="00EA1E5D">
        <w:tc>
          <w:tcPr>
            <w:tcW w:w="1545" w:type="dxa"/>
          </w:tcPr>
          <w:p w14:paraId="41285BDD" w14:textId="00A2EFCC" w:rsidR="0072201F" w:rsidRPr="00E37A9E" w:rsidRDefault="0072201F" w:rsidP="006B3B4D"/>
        </w:tc>
        <w:tc>
          <w:tcPr>
            <w:tcW w:w="1519" w:type="dxa"/>
          </w:tcPr>
          <w:p w14:paraId="4458FBCF" w14:textId="7743D3B8" w:rsidR="0072201F" w:rsidRPr="00E37A9E" w:rsidRDefault="0072201F" w:rsidP="006B3B4D">
            <w:pPr>
              <w:rPr>
                <w:u w:val="single"/>
              </w:rPr>
            </w:pPr>
            <w:r w:rsidRPr="00E37A9E">
              <w:rPr>
                <w:u w:val="single"/>
              </w:rPr>
              <w:t>AdDate</w:t>
            </w:r>
          </w:p>
        </w:tc>
        <w:tc>
          <w:tcPr>
            <w:tcW w:w="1437" w:type="dxa"/>
          </w:tcPr>
          <w:p w14:paraId="26D8109C" w14:textId="77777777" w:rsidR="0072201F" w:rsidRPr="00E37A9E" w:rsidRDefault="0072201F" w:rsidP="006B3B4D"/>
        </w:tc>
        <w:tc>
          <w:tcPr>
            <w:tcW w:w="1405" w:type="dxa"/>
          </w:tcPr>
          <w:p w14:paraId="019A269A" w14:textId="5AFFD48A" w:rsidR="0072201F" w:rsidRPr="00E37A9E" w:rsidRDefault="0072201F" w:rsidP="006B3B4D">
            <w:proofErr w:type="spellStart"/>
            <w:r w:rsidRPr="00E37A9E">
              <w:t>SalePrice</w:t>
            </w:r>
            <w:proofErr w:type="spellEnd"/>
          </w:p>
        </w:tc>
      </w:tr>
      <w:tr w:rsidR="0072201F" w:rsidRPr="00E37A9E" w14:paraId="62A11708" w14:textId="11C7A0BD" w:rsidTr="00EA1E5D">
        <w:tc>
          <w:tcPr>
            <w:tcW w:w="1545" w:type="dxa"/>
          </w:tcPr>
          <w:p w14:paraId="487196C2" w14:textId="77777777" w:rsidR="0072201F" w:rsidRPr="00E37A9E" w:rsidRDefault="0072201F" w:rsidP="006B3B4D"/>
        </w:tc>
        <w:tc>
          <w:tcPr>
            <w:tcW w:w="1519" w:type="dxa"/>
          </w:tcPr>
          <w:p w14:paraId="48B1630C" w14:textId="001E3CAC" w:rsidR="0072201F" w:rsidRPr="00E37A9E" w:rsidRDefault="0072201F" w:rsidP="006B3B4D">
            <w:r w:rsidRPr="00E37A9E">
              <w:t>AdCost</w:t>
            </w:r>
          </w:p>
        </w:tc>
        <w:tc>
          <w:tcPr>
            <w:tcW w:w="1437" w:type="dxa"/>
          </w:tcPr>
          <w:p w14:paraId="098C3384" w14:textId="77777777" w:rsidR="0072201F" w:rsidRPr="00E37A9E" w:rsidRDefault="0072201F" w:rsidP="006B3B4D"/>
        </w:tc>
        <w:tc>
          <w:tcPr>
            <w:tcW w:w="1405" w:type="dxa"/>
          </w:tcPr>
          <w:p w14:paraId="326E2E61" w14:textId="0ED6C3FA" w:rsidR="0072201F" w:rsidRPr="00E37A9E" w:rsidRDefault="0072201F" w:rsidP="006B3B4D">
            <w:proofErr w:type="spellStart"/>
            <w:r w:rsidRPr="00E37A9E">
              <w:t>SaleStatus</w:t>
            </w:r>
            <w:proofErr w:type="spellEnd"/>
          </w:p>
        </w:tc>
      </w:tr>
      <w:tr w:rsidR="0072201F" w:rsidRPr="00E37A9E" w14:paraId="41F60F77" w14:textId="47F61BAA" w:rsidTr="00EA1E5D">
        <w:tc>
          <w:tcPr>
            <w:tcW w:w="1545" w:type="dxa"/>
          </w:tcPr>
          <w:p w14:paraId="58FD8411" w14:textId="77777777" w:rsidR="0072201F" w:rsidRPr="00E37A9E" w:rsidRDefault="0072201F" w:rsidP="006B3B4D"/>
        </w:tc>
        <w:tc>
          <w:tcPr>
            <w:tcW w:w="1519" w:type="dxa"/>
          </w:tcPr>
          <w:p w14:paraId="10C06B2D" w14:textId="3DA53279" w:rsidR="0072201F" w:rsidRPr="00E37A9E" w:rsidRDefault="0072201F" w:rsidP="006B3B4D"/>
        </w:tc>
        <w:tc>
          <w:tcPr>
            <w:tcW w:w="1437" w:type="dxa"/>
          </w:tcPr>
          <w:p w14:paraId="44D1DC1D" w14:textId="77777777" w:rsidR="0072201F" w:rsidRPr="00E37A9E" w:rsidRDefault="0072201F" w:rsidP="006B3B4D"/>
        </w:tc>
        <w:tc>
          <w:tcPr>
            <w:tcW w:w="1405" w:type="dxa"/>
          </w:tcPr>
          <w:p w14:paraId="4790117A" w14:textId="308F9A89" w:rsidR="0072201F" w:rsidRPr="00E37A9E" w:rsidRDefault="0072201F" w:rsidP="006B3B4D">
            <w:proofErr w:type="spellStart"/>
            <w:r w:rsidRPr="00E37A9E">
              <w:t>SellerID</w:t>
            </w:r>
            <w:proofErr w:type="spellEnd"/>
            <w:r w:rsidRPr="00E37A9E">
              <w:t>*</w:t>
            </w:r>
          </w:p>
        </w:tc>
      </w:tr>
      <w:tr w:rsidR="0072201F" w:rsidRPr="00E37A9E" w14:paraId="3048A0E3" w14:textId="7CFB46D7" w:rsidTr="00EA1E5D">
        <w:tc>
          <w:tcPr>
            <w:tcW w:w="1545" w:type="dxa"/>
          </w:tcPr>
          <w:p w14:paraId="17BC1449" w14:textId="77777777" w:rsidR="0072201F" w:rsidRPr="00E37A9E" w:rsidRDefault="0072201F" w:rsidP="006B3B4D"/>
        </w:tc>
        <w:tc>
          <w:tcPr>
            <w:tcW w:w="1519" w:type="dxa"/>
          </w:tcPr>
          <w:p w14:paraId="2562F602" w14:textId="77777777" w:rsidR="0072201F" w:rsidRPr="00E37A9E" w:rsidRDefault="0072201F" w:rsidP="006B3B4D"/>
        </w:tc>
        <w:tc>
          <w:tcPr>
            <w:tcW w:w="1437" w:type="dxa"/>
          </w:tcPr>
          <w:p w14:paraId="6A46917F" w14:textId="77777777" w:rsidR="0072201F" w:rsidRPr="00E37A9E" w:rsidRDefault="0072201F" w:rsidP="006B3B4D"/>
        </w:tc>
        <w:tc>
          <w:tcPr>
            <w:tcW w:w="1405" w:type="dxa"/>
          </w:tcPr>
          <w:p w14:paraId="4ED997EC" w14:textId="3C2BBB4F" w:rsidR="0072201F" w:rsidRPr="00E37A9E" w:rsidRDefault="0072201F" w:rsidP="006B3B4D">
            <w:proofErr w:type="spellStart"/>
            <w:r w:rsidRPr="00E37A9E">
              <w:t>BuyerID</w:t>
            </w:r>
            <w:proofErr w:type="spellEnd"/>
            <w:r w:rsidR="00856EF0" w:rsidRPr="00E37A9E">
              <w:t>*</w:t>
            </w:r>
          </w:p>
        </w:tc>
      </w:tr>
      <w:tr w:rsidR="0072201F" w14:paraId="3F558393" w14:textId="0CA60F48" w:rsidTr="00EA1E5D">
        <w:tc>
          <w:tcPr>
            <w:tcW w:w="1545" w:type="dxa"/>
          </w:tcPr>
          <w:p w14:paraId="6D50DF95" w14:textId="77777777" w:rsidR="0072201F" w:rsidRPr="00E37A9E" w:rsidRDefault="0072201F" w:rsidP="006B3B4D"/>
        </w:tc>
        <w:tc>
          <w:tcPr>
            <w:tcW w:w="1519" w:type="dxa"/>
          </w:tcPr>
          <w:p w14:paraId="529E3D08" w14:textId="77777777" w:rsidR="0072201F" w:rsidRPr="00E37A9E" w:rsidRDefault="0072201F" w:rsidP="006B3B4D"/>
        </w:tc>
        <w:tc>
          <w:tcPr>
            <w:tcW w:w="1437" w:type="dxa"/>
          </w:tcPr>
          <w:p w14:paraId="18EC6118" w14:textId="77777777" w:rsidR="0072201F" w:rsidRPr="00E37A9E" w:rsidRDefault="0072201F" w:rsidP="006B3B4D"/>
        </w:tc>
        <w:tc>
          <w:tcPr>
            <w:tcW w:w="1405" w:type="dxa"/>
          </w:tcPr>
          <w:p w14:paraId="59A4E8C3" w14:textId="758AE37A" w:rsidR="0072201F" w:rsidRDefault="0072201F" w:rsidP="006B3B4D">
            <w:r w:rsidRPr="00E37A9E">
              <w:t>Commission</w:t>
            </w:r>
          </w:p>
        </w:tc>
      </w:tr>
      <w:tr w:rsidR="0072201F" w14:paraId="3158A487" w14:textId="77777777" w:rsidTr="00EA1E5D">
        <w:tc>
          <w:tcPr>
            <w:tcW w:w="1545" w:type="dxa"/>
          </w:tcPr>
          <w:p w14:paraId="53A0E741" w14:textId="77777777" w:rsidR="0072201F" w:rsidRDefault="0072201F" w:rsidP="006B3B4D"/>
        </w:tc>
        <w:tc>
          <w:tcPr>
            <w:tcW w:w="1519" w:type="dxa"/>
          </w:tcPr>
          <w:p w14:paraId="5ED48BD1" w14:textId="77777777" w:rsidR="0072201F" w:rsidRDefault="0072201F" w:rsidP="006B3B4D"/>
        </w:tc>
        <w:tc>
          <w:tcPr>
            <w:tcW w:w="1437" w:type="dxa"/>
          </w:tcPr>
          <w:p w14:paraId="1FEC524A" w14:textId="77777777" w:rsidR="0072201F" w:rsidRDefault="0072201F" w:rsidP="006B3B4D"/>
        </w:tc>
        <w:tc>
          <w:tcPr>
            <w:tcW w:w="1405" w:type="dxa"/>
          </w:tcPr>
          <w:p w14:paraId="481D9136" w14:textId="77777777" w:rsidR="0072201F" w:rsidRDefault="0072201F" w:rsidP="006B3B4D"/>
        </w:tc>
      </w:tr>
      <w:tr w:rsidR="0072201F" w14:paraId="576E7CCA" w14:textId="77777777" w:rsidTr="00EA1E5D">
        <w:tc>
          <w:tcPr>
            <w:tcW w:w="1545" w:type="dxa"/>
          </w:tcPr>
          <w:p w14:paraId="7E935E2E" w14:textId="77777777" w:rsidR="0072201F" w:rsidRDefault="0072201F" w:rsidP="006B3B4D"/>
        </w:tc>
        <w:tc>
          <w:tcPr>
            <w:tcW w:w="1519" w:type="dxa"/>
          </w:tcPr>
          <w:p w14:paraId="7690FEEC" w14:textId="77777777" w:rsidR="0072201F" w:rsidRDefault="0072201F" w:rsidP="006B3B4D"/>
        </w:tc>
        <w:tc>
          <w:tcPr>
            <w:tcW w:w="1437" w:type="dxa"/>
          </w:tcPr>
          <w:p w14:paraId="4D5B920A" w14:textId="77777777" w:rsidR="0072201F" w:rsidRDefault="0072201F" w:rsidP="006B3B4D"/>
        </w:tc>
        <w:tc>
          <w:tcPr>
            <w:tcW w:w="1405" w:type="dxa"/>
          </w:tcPr>
          <w:p w14:paraId="4CFE6B7D" w14:textId="77777777" w:rsidR="0072201F" w:rsidRDefault="0072201F" w:rsidP="006B3B4D"/>
        </w:tc>
      </w:tr>
      <w:tr w:rsidR="0072201F" w14:paraId="2399EE24" w14:textId="77777777" w:rsidTr="00EA1E5D">
        <w:tc>
          <w:tcPr>
            <w:tcW w:w="1545" w:type="dxa"/>
          </w:tcPr>
          <w:p w14:paraId="288DF41B" w14:textId="77777777" w:rsidR="0072201F" w:rsidRDefault="0072201F" w:rsidP="006B3B4D"/>
        </w:tc>
        <w:tc>
          <w:tcPr>
            <w:tcW w:w="1519" w:type="dxa"/>
          </w:tcPr>
          <w:p w14:paraId="68DA77F6" w14:textId="77777777" w:rsidR="0072201F" w:rsidRDefault="0072201F" w:rsidP="006B3B4D"/>
        </w:tc>
        <w:tc>
          <w:tcPr>
            <w:tcW w:w="1437" w:type="dxa"/>
          </w:tcPr>
          <w:p w14:paraId="48FA9003" w14:textId="77777777" w:rsidR="0072201F" w:rsidRDefault="0072201F" w:rsidP="006B3B4D"/>
        </w:tc>
        <w:tc>
          <w:tcPr>
            <w:tcW w:w="1405" w:type="dxa"/>
          </w:tcPr>
          <w:p w14:paraId="4F73ABFD" w14:textId="77777777" w:rsidR="0072201F" w:rsidRDefault="0072201F" w:rsidP="006B3B4D"/>
        </w:tc>
      </w:tr>
    </w:tbl>
    <w:p w14:paraId="7750A3BC" w14:textId="1DA25C91" w:rsidR="00F82E52" w:rsidRDefault="00F82E52" w:rsidP="00014459"/>
    <w:p w14:paraId="78C5E3D0" w14:textId="5AC1AB28" w:rsidR="00EA1E5D" w:rsidRDefault="00EA1E5D" w:rsidP="00014459"/>
    <w:p w14:paraId="52CFFC77" w14:textId="0EAC60BE" w:rsidR="00EA1E5D" w:rsidRPr="003B717F" w:rsidRDefault="008922F5" w:rsidP="00014459">
      <w:r w:rsidRPr="008922F5">
        <w:rPr>
          <w:noProof/>
        </w:rPr>
        <w:t xml:space="preserve"> </w:t>
      </w:r>
    </w:p>
    <w:sectPr w:rsidR="00EA1E5D" w:rsidRPr="003B717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D0C35" w14:textId="77777777" w:rsidR="003C6063" w:rsidRDefault="003C6063" w:rsidP="00E271DA">
      <w:pPr>
        <w:spacing w:after="0" w:line="240" w:lineRule="auto"/>
      </w:pPr>
      <w:r>
        <w:separator/>
      </w:r>
    </w:p>
  </w:endnote>
  <w:endnote w:type="continuationSeparator" w:id="0">
    <w:p w14:paraId="35122771" w14:textId="77777777" w:rsidR="003C6063" w:rsidRDefault="003C6063" w:rsidP="00E2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218D9" w14:textId="77777777" w:rsidR="003C6063" w:rsidRDefault="003C6063" w:rsidP="00E271DA">
      <w:pPr>
        <w:spacing w:after="0" w:line="240" w:lineRule="auto"/>
      </w:pPr>
      <w:r>
        <w:separator/>
      </w:r>
    </w:p>
  </w:footnote>
  <w:footnote w:type="continuationSeparator" w:id="0">
    <w:p w14:paraId="5E105806" w14:textId="77777777" w:rsidR="003C6063" w:rsidRDefault="003C6063" w:rsidP="00E27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A2FD4" w14:textId="77777777" w:rsidR="00E271DA" w:rsidRDefault="00E271DA">
    <w:pPr>
      <w:pStyle w:val="Header"/>
    </w:pPr>
    <w:r>
      <w:t>DT211c 2</w:t>
    </w:r>
    <w:r w:rsidRPr="00E271DA">
      <w:rPr>
        <w:vertAlign w:val="superscript"/>
      </w:rPr>
      <w:t>nd</w:t>
    </w:r>
    <w:r>
      <w:t xml:space="preserve"> Year Computer Science BSc</w:t>
    </w:r>
  </w:p>
  <w:p w14:paraId="46BAB37D" w14:textId="1FEED47B" w:rsidR="00E271DA" w:rsidRDefault="00E271DA">
    <w:pPr>
      <w:pStyle w:val="Header"/>
    </w:pPr>
    <w:r>
      <w:t>Thamsanqa Sibanda C18727971</w:t>
    </w:r>
  </w:p>
  <w:p w14:paraId="690933B5" w14:textId="234C4D9F" w:rsidR="00E271DA" w:rsidRDefault="00E271DA">
    <w:pPr>
      <w:pStyle w:val="Header"/>
    </w:pPr>
    <w:r>
      <w:t>Databases 1 Assignment</w:t>
    </w:r>
  </w:p>
  <w:p w14:paraId="414A9F2F" w14:textId="71772AA9" w:rsidR="00E271DA" w:rsidRDefault="00E271DA">
    <w:pPr>
      <w:pStyle w:val="Header"/>
    </w:pPr>
    <w:r>
      <w:t>24 April 2020</w:t>
    </w:r>
  </w:p>
  <w:p w14:paraId="03AC90CE" w14:textId="77777777" w:rsidR="00E271DA" w:rsidRDefault="00E27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59"/>
    <w:rsid w:val="00014459"/>
    <w:rsid w:val="000627B6"/>
    <w:rsid w:val="00082FB1"/>
    <w:rsid w:val="000B332B"/>
    <w:rsid w:val="000C47A4"/>
    <w:rsid w:val="000D0547"/>
    <w:rsid w:val="002412B8"/>
    <w:rsid w:val="002556EC"/>
    <w:rsid w:val="003554EA"/>
    <w:rsid w:val="00363B49"/>
    <w:rsid w:val="003940DC"/>
    <w:rsid w:val="00394EEF"/>
    <w:rsid w:val="003B717F"/>
    <w:rsid w:val="003C6063"/>
    <w:rsid w:val="00421CF6"/>
    <w:rsid w:val="004A2313"/>
    <w:rsid w:val="004C0678"/>
    <w:rsid w:val="00556260"/>
    <w:rsid w:val="00584DC6"/>
    <w:rsid w:val="005F08EE"/>
    <w:rsid w:val="00605D36"/>
    <w:rsid w:val="00667A33"/>
    <w:rsid w:val="006B3B4D"/>
    <w:rsid w:val="006D7F71"/>
    <w:rsid w:val="0072201F"/>
    <w:rsid w:val="00792538"/>
    <w:rsid w:val="008304D8"/>
    <w:rsid w:val="00837AF0"/>
    <w:rsid w:val="00856EF0"/>
    <w:rsid w:val="00886CDB"/>
    <w:rsid w:val="008922F5"/>
    <w:rsid w:val="008A0926"/>
    <w:rsid w:val="00A1015E"/>
    <w:rsid w:val="00AA715C"/>
    <w:rsid w:val="00AA786C"/>
    <w:rsid w:val="00AC1627"/>
    <w:rsid w:val="00B60B28"/>
    <w:rsid w:val="00BE1FA8"/>
    <w:rsid w:val="00BF4950"/>
    <w:rsid w:val="00CC04EE"/>
    <w:rsid w:val="00CD51E1"/>
    <w:rsid w:val="00CE386E"/>
    <w:rsid w:val="00CE55F4"/>
    <w:rsid w:val="00D217DB"/>
    <w:rsid w:val="00D7001C"/>
    <w:rsid w:val="00D726BC"/>
    <w:rsid w:val="00D9688D"/>
    <w:rsid w:val="00E14A42"/>
    <w:rsid w:val="00E25259"/>
    <w:rsid w:val="00E271DA"/>
    <w:rsid w:val="00E37A9E"/>
    <w:rsid w:val="00E50618"/>
    <w:rsid w:val="00E55C2A"/>
    <w:rsid w:val="00E8026C"/>
    <w:rsid w:val="00E90C81"/>
    <w:rsid w:val="00E9726F"/>
    <w:rsid w:val="00EA1E5D"/>
    <w:rsid w:val="00F1608A"/>
    <w:rsid w:val="00F44DDC"/>
    <w:rsid w:val="00F82E52"/>
    <w:rsid w:val="00FA0EC3"/>
    <w:rsid w:val="00FD41C3"/>
    <w:rsid w:val="00FF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E75C"/>
  <w15:chartTrackingRefBased/>
  <w15:docId w15:val="{4A26BE0A-A2CE-43A9-9595-14D5679A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Default"/>
    <w:link w:val="Heading1Char"/>
    <w:uiPriority w:val="99"/>
    <w:qFormat/>
    <w:rsid w:val="00014459"/>
    <w:pPr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14459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0144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014459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01445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44DDC"/>
    <w:pPr>
      <w:spacing w:after="0" w:line="240" w:lineRule="auto"/>
    </w:pPr>
    <w:rPr>
      <w:rFonts w:eastAsiaTheme="minorEastAsia"/>
      <w:sz w:val="24"/>
      <w:szCs w:val="24"/>
      <w:lang w:val="en-GB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DA"/>
  </w:style>
  <w:style w:type="paragraph" w:styleId="Footer">
    <w:name w:val="footer"/>
    <w:basedOn w:val="Normal"/>
    <w:link w:val="FooterChar"/>
    <w:uiPriority w:val="99"/>
    <w:unhideWhenUsed/>
    <w:rsid w:val="00E2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1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F1A6D8F4-4004-4044-B5E8-739FFA9AE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Thamsanqa</dc:creator>
  <cp:keywords/>
  <dc:description/>
  <cp:lastModifiedBy>Thamsanqa</cp:lastModifiedBy>
  <cp:revision>22</cp:revision>
  <dcterms:created xsi:type="dcterms:W3CDTF">2020-04-21T14:45:00Z</dcterms:created>
  <dcterms:modified xsi:type="dcterms:W3CDTF">2020-04-24T16:07:00Z</dcterms:modified>
</cp:coreProperties>
</file>