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Соколова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программам лабораторной работы № 7 и файл lab7-1.asm. (рис. 1)</w:t>
      </w:r>
    </w:p>
    <w:p>
      <w:pPr>
        <w:pStyle w:val="CaptionedFigure"/>
      </w:pPr>
      <w:bookmarkStart w:id="24" w:name="fig:001"/>
      <w:r>
        <w:drawing>
          <wp:inline>
            <wp:extent cx="5334000" cy="2914650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2)</w:t>
      </w:r>
    </w:p>
    <w:p>
      <w:pPr>
        <w:pStyle w:val="CaptionedFigure"/>
      </w:pPr>
      <w:bookmarkStart w:id="28" w:name="fig:002"/>
      <w:r>
        <w:drawing>
          <wp:inline>
            <wp:extent cx="5062888" cy="5428648"/>
            <wp:effectExtent b="0" l="0" r="0" t="0"/>
            <wp:docPr descr="Рис. 2: 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42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 (рис. 3)</w:t>
      </w:r>
    </w:p>
    <w:p>
      <w:pPr>
        <w:pStyle w:val="CaptionedFigure"/>
      </w:pPr>
      <w:bookmarkStart w:id="32" w:name="fig:003"/>
      <w:r>
        <w:drawing>
          <wp:inline>
            <wp:extent cx="5334000" cy="1017768"/>
            <wp:effectExtent b="0" l="0" r="0" t="0"/>
            <wp:docPr descr="Рис. 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 (рис. 4) (рис. 5)</w:t>
      </w:r>
    </w:p>
    <w:p>
      <w:pPr>
        <w:pStyle w:val="CaptionedFigure"/>
      </w:pPr>
      <w:bookmarkStart w:id="35" w:name="fig:004"/>
      <w:r>
        <w:drawing>
          <wp:inline>
            <wp:extent cx="5334000" cy="1017768"/>
            <wp:effectExtent b="0" l="0" r="0" t="0"/>
            <wp:docPr descr="Рис. 4: Программа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bookmarkStart w:id="39" w:name="fig:005"/>
      <w:r>
        <w:drawing>
          <wp:inline>
            <wp:extent cx="4928134" cy="5342021"/>
            <wp:effectExtent b="0" l="0" r="0" t="0"/>
            <wp:docPr descr="Рис. 5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Изменила текст программы, чтобы вывод программы был следующим (рис. 6) (рис. 7):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3" w:name="fig:006"/>
      <w:r>
        <w:drawing>
          <wp:inline>
            <wp:extent cx="5005136" cy="5476774"/>
            <wp:effectExtent b="0" l="0" r="0" t="0"/>
            <wp:docPr descr="Рис. 6: Программа lab7-1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54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bookmarkStart w:id="47" w:name="fig:007"/>
      <w:r>
        <w:drawing>
          <wp:inline>
            <wp:extent cx="5334000" cy="1150775"/>
            <wp:effectExtent b="0" l="0" r="0" t="0"/>
            <wp:docPr descr="Рис. 7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Создала исполняемый файл и проверила его работу для разных значений B (рис. 8) (рис. 9).</w:t>
      </w:r>
    </w:p>
    <w:p>
      <w:pPr>
        <w:pStyle w:val="CaptionedFigure"/>
      </w:pPr>
      <w:bookmarkStart w:id="51" w:name="fig:008"/>
      <w:r>
        <w:drawing>
          <wp:inline>
            <wp:extent cx="5322770" cy="5832909"/>
            <wp:effectExtent b="0" l="0" r="0" t="0"/>
            <wp:docPr descr="Рис. 8: Программа lab7-2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583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bookmarkStart w:id="55" w:name="fig:009"/>
      <w:r>
        <w:drawing>
          <wp:inline>
            <wp:extent cx="5334000" cy="1482515"/>
            <wp:effectExtent b="0" l="0" r="0" t="0"/>
            <wp:docPr descr="Рис. 9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Запуск программы lab7-2.asm</w:t>
      </w:r>
    </w:p>
    <w:bookmarkEnd w:id="56"/>
    <w:bookmarkStart w:id="69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 (рис. 10)</w:t>
      </w:r>
    </w:p>
    <w:p>
      <w:pPr>
        <w:pStyle w:val="CaptionedFigure"/>
      </w:pPr>
      <w:bookmarkStart w:id="60" w:name="fig:010"/>
      <w:r>
        <w:drawing>
          <wp:inline>
            <wp:extent cx="5334000" cy="4427950"/>
            <wp:effectExtent b="0" l="0" r="0" t="0"/>
            <wp:docPr descr="Рис. 10: 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1"/>
        </w:numPr>
      </w:pPr>
      <w:r>
        <w:t xml:space="preserve">34 - номер строки</w:t>
      </w:r>
    </w:p>
    <w:p>
      <w:pPr>
        <w:numPr>
          <w:ilvl w:val="0"/>
          <w:numId w:val="1001"/>
        </w:numPr>
      </w:pPr>
      <w:r>
        <w:t xml:space="preserve">0000012E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2"/>
        </w:numPr>
      </w:pPr>
      <w:r>
        <w:t xml:space="preserve">35 - номер строки</w:t>
      </w:r>
    </w:p>
    <w:p>
      <w:pPr>
        <w:numPr>
          <w:ilvl w:val="0"/>
          <w:numId w:val="1002"/>
        </w:numPr>
      </w:pPr>
      <w:r>
        <w:t xml:space="preserve">00000133 - адрес</w:t>
      </w:r>
    </w:p>
    <w:p>
      <w:pPr>
        <w:numPr>
          <w:ilvl w:val="0"/>
          <w:numId w:val="1002"/>
        </w:numPr>
      </w:pPr>
      <w:r>
        <w:t xml:space="preserve">E864FFFFFF - машинный код</w:t>
      </w:r>
    </w:p>
    <w:p>
      <w:pPr>
        <w:numPr>
          <w:ilvl w:val="0"/>
          <w:numId w:val="1002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3"/>
        </w:numPr>
      </w:pPr>
      <w:r>
        <w:t xml:space="preserve">36 - номер строки</w:t>
      </w:r>
    </w:p>
    <w:p>
      <w:pPr>
        <w:numPr>
          <w:ilvl w:val="0"/>
          <w:numId w:val="1003"/>
        </w:numPr>
      </w:pPr>
      <w:r>
        <w:t xml:space="preserve">00000138 - адрес</w:t>
      </w:r>
    </w:p>
    <w:p>
      <w:pPr>
        <w:numPr>
          <w:ilvl w:val="0"/>
          <w:numId w:val="1003"/>
        </w:numPr>
      </w:pPr>
      <w:r>
        <w:t xml:space="preserve">A3[00000000] - машинный код</w:t>
      </w:r>
    </w:p>
    <w:p>
      <w:pPr>
        <w:numPr>
          <w:ilvl w:val="0"/>
          <w:numId w:val="1003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Открыла файл с программой lab7-2.asm и в инструкции с двумя операндами удалила один операнд.</w:t>
      </w:r>
      <w:r>
        <w:t xml:space="preserve"> </w:t>
      </w:r>
      <w:r>
        <w:t xml:space="preserve">Выполню трансляцию с получением файла листинга. (рис. 11) (рис. 12)</w:t>
      </w:r>
    </w:p>
    <w:p>
      <w:pPr>
        <w:pStyle w:val="CaptionedFigure"/>
      </w:pPr>
      <w:bookmarkStart w:id="64" w:name="fig:011"/>
      <w:r>
        <w:drawing>
          <wp:inline>
            <wp:extent cx="5334000" cy="856607"/>
            <wp:effectExtent b="0" l="0" r="0" t="0"/>
            <wp:docPr descr="Рис. 11: 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bookmarkStart w:id="68" w:name="fig:012"/>
      <w:r>
        <w:drawing>
          <wp:inline>
            <wp:extent cx="5334000" cy="4277196"/>
            <wp:effectExtent b="0" l="0" r="0" t="0"/>
            <wp:docPr descr="Рис. 12: 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9"/>
    <w:bookmarkStart w:id="86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13) (рис. 14)</w:t>
      </w:r>
    </w:p>
    <w:p>
      <w:pPr>
        <w:pStyle w:val="BodyText"/>
      </w:pPr>
      <w:r>
        <w:t xml:space="preserve">для варианта 5 - 54,62,87</w:t>
      </w:r>
    </w:p>
    <w:p>
      <w:pPr>
        <w:pStyle w:val="CaptionedFigure"/>
      </w:pPr>
      <w:bookmarkStart w:id="73" w:name="fig:013"/>
      <w:r>
        <w:drawing>
          <wp:inline>
            <wp:extent cx="5255393" cy="5794408"/>
            <wp:effectExtent b="0" l="0" r="0" t="0"/>
            <wp:docPr descr="Рис. 13: Программа lab7-task1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579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Программа lab7-task1.asm</w:t>
      </w:r>
    </w:p>
    <w:p>
      <w:pPr>
        <w:pStyle w:val="CaptionedFigure"/>
      </w:pPr>
      <w:bookmarkStart w:id="77" w:name="fig:014"/>
      <w:r>
        <w:drawing>
          <wp:inline>
            <wp:extent cx="5334000" cy="1250045"/>
            <wp:effectExtent b="0" l="0" r="0" t="0"/>
            <wp:docPr descr="Рис. 14: Запуск программы lab7-task1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Запуск программы lab7-task1.asm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15) (рис. 16)</w:t>
      </w:r>
    </w:p>
    <w:p>
      <w:pPr>
        <w:pStyle w:val="BodyText"/>
      </w:pPr>
      <w:r>
        <w:t xml:space="preserve">для варианта 5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  <m:mr>
                  <m:e>
                    <m:r>
                      <m:t>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 15.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получается 2.</w:t>
      </w:r>
    </w:p>
    <w:p>
      <w:pPr>
        <w:pStyle w:val="CaptionedFigure"/>
      </w:pPr>
      <w:bookmarkStart w:id="81" w:name="fig:015"/>
      <w:r>
        <w:drawing>
          <wp:inline>
            <wp:extent cx="5236143" cy="5813658"/>
            <wp:effectExtent b="0" l="0" r="0" t="0"/>
            <wp:docPr descr="Рис. 15: Программа lab7-task2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581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Программа lab7-task2.asm</w:t>
      </w:r>
    </w:p>
    <w:p>
      <w:pPr>
        <w:pStyle w:val="CaptionedFigure"/>
      </w:pPr>
      <w:bookmarkStart w:id="85" w:name="fig:016"/>
      <w:r>
        <w:drawing>
          <wp:inline>
            <wp:extent cx="5334000" cy="1638979"/>
            <wp:effectExtent b="0" l="0" r="0" t="0"/>
            <wp:docPr descr="Рис. 16: Запуск программы lab7-task2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Запуск программы lab7-task2.asm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Татьяна Соколова НММбд-03-24</dc:creator>
  <dc:language>ru-RU</dc:language>
  <cp:keywords/>
  <dcterms:created xsi:type="dcterms:W3CDTF">2024-11-14T08:11:13Z</dcterms:created>
  <dcterms:modified xsi:type="dcterms:W3CDTF">2024-11-14T08:11:13Z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