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360" w:lineRule="auto"/>
        <w:ind w:firstLine="720"/>
        <w:rPr>
          <w:sz w:val="24"/>
          <w:szCs w:val="24"/>
        </w:rPr>
      </w:pPr>
      <w:r w:rsidDel="00000000" w:rsidR="00000000" w:rsidRPr="00000000">
        <w:rPr>
          <w:sz w:val="24"/>
          <w:szCs w:val="24"/>
          <w:rtl w:val="0"/>
        </w:rPr>
        <w:t xml:space="preserve">The art of poetry is not confined to the musings of philosophers, the brilliance of  bedroom savants, or even the clever wit of lifelong professionals. Poetry is too often given a status as a higher form of art, a form of art beyond the common man. Nothing could be further from the truth. One of poetry’s most forgotten residences is in music, the lyrics of the music that drift from headphones and loudspeakers the world over. To showcase the true poetic prowess of musical lyrics, it is important to look to three key lyricists. The Canadian rock trio, Rush,  the father of modern progressive music, stands as an early testament to the power of poetic voice in music. Neil Peart, Rush’s drummer and lyricist, writes lyrics full off political vitriol and self-reflection. Rush would never achieve critical approval; however, after 40 years of continued production,  they are a defining force in the genre. On the heels of Rush, another progressive band, Kansas, would be one of the first progressive bands to achieve commercial success and critical approval. Kerry Livgren, Kansas’ primary lyricist, is considered one of the greatest songwriters of his generation. Kansas made use of meaningful lyrics and clever melodies to bring poetry, through music, to the masses. Finally, amidst the senseless drone of modern music, another progressive rock band emerged to reinvigorate the presence of poetry in music. Tool, a band from Los Angeles has taken the progressive genre by storm over the last decade. Maynard James Keenan, Tool’s primary lyricist, writes with the specific intent to connect with the audience. Covering topics from drug abuse to the interpretation of music, Keenan demonstrates his ability to connect with the common man. Coming full circle, it is evident that poetry is the art of the common man. Music is poetry. These three bands demonstrate the poetry of the common man.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360" w:lineRule="auto"/>
        <w:ind w:firstLine="720"/>
        <w:rPr>
          <w:sz w:val="24"/>
          <w:szCs w:val="24"/>
        </w:rPr>
      </w:pPr>
      <w:r w:rsidDel="00000000" w:rsidR="00000000" w:rsidRPr="00000000">
        <w:rPr>
          <w:sz w:val="24"/>
          <w:szCs w:val="24"/>
          <w:rtl w:val="0"/>
        </w:rPr>
        <w:t xml:space="preserve">Rush has  never been a commercial success (Beyond). Peart’s lyrical style never conformed to pop culture standards. His works were unconventional and he became known for exploring politics, classical literature, and futuristic societies. After joining Rush in 1974, Peart would cite his incessant reading as the inspiration and driving force behind his lyrics (Beyond). As an avid reader, Peart was able to incorporate many aspects of poetic insight. Couple the many perspectives gathered from reading, along with the strong emotions associated with touring, and it becomes quickly evident that Peart is an intensely honest poet with the ability to captivate an audience with his wit. For all this skill there are three poems that stand out in Peart’s work: “Freewill,” “Subdivisions,” and “Limelight.”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ind w:firstLine="720"/>
        <w:rPr>
          <w:sz w:val="24"/>
          <w:szCs w:val="24"/>
        </w:rPr>
      </w:pPr>
      <w:r w:rsidDel="00000000" w:rsidR="00000000" w:rsidRPr="00000000">
        <w:rPr>
          <w:sz w:val="24"/>
          <w:szCs w:val="24"/>
          <w:rtl w:val="0"/>
        </w:rPr>
        <w:t xml:space="preserve">Hot on the heels of Rush, Kansas would release their self-titled debut album in 1974. After the band’s first few albums fell on deaf ears, Kansas would skyrocket to stardom in 1976 with the release of “Leftoverture.” This colossal success was due, primarily, to the powerful lyrics of Kerry Livgren. Livgren has a very definitive style. Much of his work focuses on the struggles of everyday life and finding one’s place in the world. Using these concepts and the musical talent of his band members, Livgren was able to guide Kansas to great success on the wings of two songs in particular: “Carry on My Wayward Son” and “Dust in the Wind.” Both of these songs would climb high into the charts due to their ability to connect with the common man on a deeper level.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ind w:firstLine="720"/>
        <w:rPr>
          <w:sz w:val="24"/>
          <w:szCs w:val="24"/>
        </w:rPr>
      </w:pPr>
      <w:r w:rsidDel="00000000" w:rsidR="00000000" w:rsidRPr="00000000">
        <w:rPr>
          <w:sz w:val="24"/>
          <w:szCs w:val="24"/>
          <w:rtl w:val="0"/>
        </w:rPr>
        <w:t xml:space="preserve">Thus far, all of the poets mentioned have been from the early days of prog rock. To look at a more modern example, the band Tool comes to mind. Hailing from Los Angeles and formed in the early 90’s, Tool is a band famed for their willingness to push the musical envelope. Keenan, the voice of Tool, writes with clear intention to connect with his audience through the hardships of life. Keenan draws on his own hardships as inspiration for his poetry. Tool has achieved massive success in recent years (Tool). With three Grammys to their name and a host of platinum albums, it is clear that Keenan’s dark, macabre lyrics connect to the common man on a grand scale. Two of Keenan’s most remarkable pieces are “Schism” and “Lateralus.”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360" w:lineRule="auto"/>
        <w:ind w:firstLine="720"/>
        <w:rPr>
          <w:sz w:val="24"/>
          <w:szCs w:val="24"/>
        </w:rPr>
      </w:pPr>
      <w:r w:rsidDel="00000000" w:rsidR="00000000" w:rsidRPr="00000000">
        <w:rPr>
          <w:sz w:val="24"/>
          <w:szCs w:val="24"/>
          <w:rtl w:val="0"/>
        </w:rPr>
        <w:t xml:space="preserve">The purpose of this collection is to elevate the work of rock poets to the level of ivory tower poets. To make this elevation possible it is important to examine each poem’s place in the following selection. As well, it is important to assess the artistic merit of a few key pieces. To start, the poems are grouped by author. Peart’s work begins this selection as it is amongst the oldest and most foundational for the genre. Peart’s work has served as a basis for a generation of prog musicians (Beyond). As such, he is considered by many to be one of the most influential figures in the whole of prog rock history. “Freewill,” “Limelight,” and “Subdivisions” were chosen based on their ability to embody self-reflectionn, the difficulties of stardom, and the change of perspective incurred through maturation, respectively. Following Peart, Livgren is another foundational prog writer. The selected songs “Carry on My Wayward Son” and “Dust in the Wind” were chosen because they serve as competent representations of Livgren’s style and skill. As well, these two pieces achieved mass success, thus they are strong examples of how effectively Livgren relates to his audience. Finally, Keenan will be the concluding poet in this series. Keenan is, by far, the most current of the included poets. With his darker, more macabre style, Keenan embodies the progression of prog rock into the modern era. “Lateralus” and “Schism” are among Tool’s most successful songs.They carry the angry, grungy tone now beloved by Tool fans the world over.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ab/>
        <w:t xml:space="preserve">Beyond individual selection, there are two key poems than need special mention. First, Keenan’s “Lateralus” as it embodies the current sound in the field of prog rock. Secondly, Livgren’s “Dust in the Wind” as it embodies the roots of the genre. “Lateralus” is a 10 minute long epic song chronicling Keenan’s beliefs about music. Keenan writes: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ind w:left="720" w:firstLine="0"/>
        <w:rPr>
          <w:sz w:val="24"/>
          <w:szCs w:val="24"/>
        </w:rPr>
      </w:pPr>
      <w:r w:rsidDel="00000000" w:rsidR="00000000" w:rsidRPr="00000000">
        <w:rPr>
          <w:sz w:val="24"/>
          <w:szCs w:val="24"/>
          <w:rtl w:val="0"/>
        </w:rPr>
        <w:t xml:space="preserve">Over thinking, over analyzing separates the body from the mind.</w:t>
        <w:br w:type="textWrapping"/>
        <w:t xml:space="preserve">Withering my intuition, missing opportunities and I must</w:t>
        <w:br w:type="textWrapping"/>
        <w:t xml:space="preserve">Feed my will to feel my moment drawing way outside the lines. (Tool)</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Keenan certainly does not condone the nitpicky analysis so common of poetic critiques. Keenan certainly has a point here. Art, when analyzed down to last brush stroke, down to the last letter, loses its magic. Poetry, and art as a whole, can be explained in many ways. But as Keenan puts so eloquently “over analyzing separates the body from the mind” (Tool). That is to say if one overanalyzes art then one has failed to experience the piece in its true beauty. Keenan will carry this notion throughout much of his work. And for this reason, “Lateralus” deserves special attention, though not in the form of in-depth analysis, but rather in greater experience.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ab/>
        <w:t xml:space="preserve">Taking a step back in time to Livgren and the song “Dust in the Wind” it is clear that Livgren experienced the inevitable human feeling of “where does one belong in the world?”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Livgren pens the famous lines: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ind w:left="720" w:firstLine="0"/>
        <w:rPr>
          <w:sz w:val="24"/>
          <w:szCs w:val="24"/>
        </w:rPr>
      </w:pPr>
      <w:r w:rsidDel="00000000" w:rsidR="00000000" w:rsidRPr="00000000">
        <w:rPr>
          <w:sz w:val="24"/>
          <w:szCs w:val="24"/>
          <w:rtl w:val="0"/>
        </w:rPr>
        <w:t xml:space="preserve">Same old song, just a drop of water in an endless sea</w:t>
        <w:br w:type="textWrapping"/>
        <w:t xml:space="preserve">All we do crumbles to the ground, though we refuse to see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ind w:left="720" w:firstLine="0"/>
        <w:rPr>
          <w:sz w:val="24"/>
          <w:szCs w:val="24"/>
        </w:rPr>
      </w:pPr>
      <w:r w:rsidDel="00000000" w:rsidR="00000000" w:rsidRPr="00000000">
        <w:rPr>
          <w:sz w:val="24"/>
          <w:szCs w:val="24"/>
          <w:rtl w:val="0"/>
        </w:rPr>
        <w:t xml:space="preserve">Dust in the wind all we are is dust in the wind. (Kansas)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ind w:left="720" w:firstLine="0"/>
        <w:rPr>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360" w:lineRule="auto"/>
        <w:rPr>
          <w:sz w:val="24"/>
          <w:szCs w:val="24"/>
        </w:rPr>
      </w:pPr>
      <w:r w:rsidDel="00000000" w:rsidR="00000000" w:rsidRPr="00000000">
        <w:rPr>
          <w:sz w:val="24"/>
          <w:szCs w:val="24"/>
          <w:rtl w:val="0"/>
        </w:rPr>
        <w:t xml:space="preserve">Like Keenan, Livgren is pulling no punches. There is no sentiment of salvation. Livgren gives a bleak outlook on life. According to Livgren everyone is small and insignificant. The individual’s path through life is compared to the movement of dust in the wind. That is to say the individual has no true control about how their life will change and shift. Certainly these are not the vain musings of a stoned rock star. Clearly these are the words a full-fledged poet.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360" w:lineRule="auto"/>
        <w:ind w:firstLine="720"/>
        <w:rPr>
          <w:sz w:val="24"/>
          <w:szCs w:val="24"/>
        </w:rPr>
      </w:pPr>
      <w:r w:rsidDel="00000000" w:rsidR="00000000" w:rsidRPr="00000000">
        <w:rPr>
          <w:sz w:val="24"/>
          <w:szCs w:val="24"/>
          <w:rtl w:val="0"/>
        </w:rPr>
        <w:t xml:space="preserve">Looking at this collection as a whole, one fact is evident. There are many unsung poets of the prog rock genre. Peart, Keenan, and Livgren are not merely players and showmen. Rather, these men are true poets, as they have all inspired a new generation of young poets, eager to learn the craft. Poetry is not reserved for the philosophical minds of the ivory tower. Rather, poetry is for the common man. The heroes of prog rock have proved that poetry, through music, can connect with millions of everyday people. That is the beauty of art, and thus the beauty of poetry. For when a million people share a connection to a string of words, truly there, in that moment, is the essence of the human condition, the essence of art.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360" w:lineRule="auto"/>
        <w:ind w:firstLine="72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Works Cited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560" w:hanging="5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"History." </w:t>
      </w:r>
      <w:r w:rsidDel="00000000" w:rsidR="00000000" w:rsidRPr="00000000">
        <w:rPr>
          <w:rFonts w:ascii="Times New Roman" w:cs="Times New Roman" w:eastAsia="Times New Roman" w:hAnsi="Times New Roman"/>
          <w:i w:val="1"/>
          <w:iCs w:val="1"/>
          <w:sz w:val="24"/>
          <w:szCs w:val="24"/>
          <w:highlight w:val="white"/>
          <w:rtl w:val="0"/>
        </w:rPr>
        <w:t xml:space="preserve">Kansas Band</w:t>
      </w:r>
      <w:r w:rsidDel="00000000" w:rsidR="00000000" w:rsidRPr="00000000">
        <w:rPr>
          <w:rFonts w:ascii="Times New Roman" w:cs="Times New Roman" w:eastAsia="Times New Roman" w:hAnsi="Times New Roman"/>
          <w:sz w:val="24"/>
          <w:szCs w:val="24"/>
          <w:highlight w:val="white"/>
          <w:rtl w:val="0"/>
        </w:rPr>
        <w:t xml:space="preserve">. N.p., n.d. Web. 08 Dec. 2015.</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560" w:hanging="5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Keenan, Maynard. </w:t>
      </w:r>
      <w:r w:rsidDel="00000000" w:rsidR="00000000" w:rsidRPr="00000000">
        <w:rPr>
          <w:rFonts w:ascii="Times New Roman" w:cs="Times New Roman" w:eastAsia="Times New Roman" w:hAnsi="Times New Roman"/>
          <w:i w:val="1"/>
          <w:iCs w:val="1"/>
          <w:sz w:val="24"/>
          <w:szCs w:val="24"/>
          <w:highlight w:val="white"/>
          <w:rtl w:val="0"/>
        </w:rPr>
        <w:t xml:space="preserve">Lateralus</w:t>
      </w:r>
      <w:r w:rsidDel="00000000" w:rsidR="00000000" w:rsidRPr="00000000">
        <w:rPr>
          <w:rFonts w:ascii="Times New Roman" w:cs="Times New Roman" w:eastAsia="Times New Roman" w:hAnsi="Times New Roman"/>
          <w:sz w:val="24"/>
          <w:szCs w:val="24"/>
          <w:highlight w:val="white"/>
          <w:rtl w:val="0"/>
        </w:rPr>
        <w:t xml:space="preserve">. Perf. Adam Jones, Justin Chancellor, and Danny Carey. Tool. Rec. 15 May 2001. David Bottrill, 2001. CD.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560" w:hanging="5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Lee, Geddy. </w:t>
      </w:r>
      <w:r w:rsidDel="00000000" w:rsidR="00000000" w:rsidRPr="00000000">
        <w:rPr>
          <w:rFonts w:ascii="Times New Roman" w:cs="Times New Roman" w:eastAsia="Times New Roman" w:hAnsi="Times New Roman"/>
          <w:i w:val="1"/>
          <w:iCs w:val="1"/>
          <w:sz w:val="24"/>
          <w:szCs w:val="24"/>
          <w:highlight w:val="white"/>
          <w:rtl w:val="0"/>
        </w:rPr>
        <w:t xml:space="preserve">Gold</w:t>
      </w:r>
      <w:r w:rsidDel="00000000" w:rsidR="00000000" w:rsidRPr="00000000">
        <w:rPr>
          <w:rFonts w:ascii="Times New Roman" w:cs="Times New Roman" w:eastAsia="Times New Roman" w:hAnsi="Times New Roman"/>
          <w:sz w:val="24"/>
          <w:szCs w:val="24"/>
          <w:highlight w:val="white"/>
          <w:rtl w:val="0"/>
        </w:rPr>
        <w:t xml:space="preserve">. Perf. Neil Peart and Alex Lifeson. Rush. 2006. CD.</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560" w:hanging="5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"Metaphor A Practical Introduction - Term Papers - 141624 Words." </w:t>
      </w:r>
      <w:r w:rsidDel="00000000" w:rsidR="00000000" w:rsidRPr="00000000">
        <w:rPr>
          <w:rFonts w:ascii="Times New Roman" w:cs="Times New Roman" w:eastAsia="Times New Roman" w:hAnsi="Times New Roman"/>
          <w:i w:val="1"/>
          <w:iCs w:val="1"/>
          <w:sz w:val="24"/>
          <w:szCs w:val="24"/>
          <w:highlight w:val="white"/>
          <w:rtl w:val="0"/>
        </w:rPr>
        <w:t xml:space="preserve">StudyMode</w:t>
      </w:r>
      <w:r w:rsidDel="00000000" w:rsidR="00000000" w:rsidRPr="00000000">
        <w:rPr>
          <w:rFonts w:ascii="Times New Roman" w:cs="Times New Roman" w:eastAsia="Times New Roman" w:hAnsi="Times New Roman"/>
          <w:sz w:val="24"/>
          <w:szCs w:val="24"/>
          <w:highlight w:val="white"/>
          <w:rtl w:val="0"/>
        </w:rPr>
        <w:t xml:space="preserve">. N.p., n.d. Web. 08 Dec. 2015.</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560" w:hanging="5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Rush: Beyond the Lighted Stage</w:t>
      </w:r>
      <w:r w:rsidDel="00000000" w:rsidR="00000000" w:rsidRPr="00000000">
        <w:rPr>
          <w:rFonts w:ascii="Times New Roman" w:cs="Times New Roman" w:eastAsia="Times New Roman" w:hAnsi="Times New Roman"/>
          <w:sz w:val="24"/>
          <w:szCs w:val="24"/>
          <w:highlight w:val="white"/>
          <w:rtl w:val="0"/>
        </w:rPr>
        <w:t xml:space="preserve">. Dir. Sam Dunn and Scot McFayden. Perf. Neil Peart, Alex Lifeson, and Geddy Lee. Banger Films, 2010. Documentary.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560" w:hanging="5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"Tool Biography." </w:t>
      </w:r>
      <w:r w:rsidDel="00000000" w:rsidR="00000000" w:rsidRPr="00000000">
        <w:rPr>
          <w:rFonts w:ascii="Times New Roman" w:cs="Times New Roman" w:eastAsia="Times New Roman" w:hAnsi="Times New Roman"/>
          <w:i w:val="1"/>
          <w:iCs w:val="1"/>
          <w:sz w:val="24"/>
          <w:szCs w:val="24"/>
          <w:highlight w:val="white"/>
          <w:rtl w:val="0"/>
        </w:rPr>
        <w:t xml:space="preserve">Rolling Stone</w:t>
      </w:r>
      <w:r w:rsidDel="00000000" w:rsidR="00000000" w:rsidRPr="00000000">
        <w:rPr>
          <w:rFonts w:ascii="Times New Roman" w:cs="Times New Roman" w:eastAsia="Times New Roman" w:hAnsi="Times New Roman"/>
          <w:sz w:val="24"/>
          <w:szCs w:val="24"/>
          <w:highlight w:val="white"/>
          <w:rtl w:val="0"/>
        </w:rPr>
        <w:t xml:space="preserve">. N.p., n.d. Web. 08 Dec. 2015.</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560" w:hanging="54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Walsh, Steve. </w:t>
      </w:r>
      <w:r w:rsidDel="00000000" w:rsidR="00000000" w:rsidRPr="00000000">
        <w:rPr>
          <w:rFonts w:ascii="Times New Roman" w:cs="Times New Roman" w:eastAsia="Times New Roman" w:hAnsi="Times New Roman"/>
          <w:i w:val="1"/>
          <w:iCs w:val="1"/>
          <w:sz w:val="24"/>
          <w:szCs w:val="24"/>
          <w:highlight w:val="white"/>
          <w:rtl w:val="0"/>
        </w:rPr>
        <w:t xml:space="preserve">Leftoverture</w:t>
      </w:r>
      <w:r w:rsidDel="00000000" w:rsidR="00000000" w:rsidRPr="00000000">
        <w:rPr>
          <w:rFonts w:ascii="Times New Roman" w:cs="Times New Roman" w:eastAsia="Times New Roman" w:hAnsi="Times New Roman"/>
          <w:sz w:val="24"/>
          <w:szCs w:val="24"/>
          <w:highlight w:val="white"/>
          <w:rtl w:val="0"/>
        </w:rPr>
        <w:t xml:space="preserve">. By Kerry Livgren. Perf. Phil Ehart, Robby Steinhardt, Dave Hope, and Rich Williams. Kansas. Jeff Glixman, 1977. Vinyl recording.</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360" w:lineRule="auto"/>
        <w:ind w:firstLine="720"/>
        <w:rPr>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