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BE" w:rsidRDefault="00834CBE" w:rsidP="00103FBE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C5885" wp14:editId="276CCE65">
                <wp:simplePos x="0" y="0"/>
                <wp:positionH relativeFrom="column">
                  <wp:posOffset>3086100</wp:posOffset>
                </wp:positionH>
                <wp:positionV relativeFrom="paragraph">
                  <wp:posOffset>-497205</wp:posOffset>
                </wp:positionV>
                <wp:extent cx="2971800" cy="685800"/>
                <wp:effectExtent l="0" t="0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BE" w:rsidRPr="00330D20" w:rsidRDefault="00103FBE" w:rsidP="00103FBE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 w:rsidRPr="00330D20"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FIRE SAFETY PLAN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43pt;margin-top:-39.15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J/hAIAABc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" stroked="f">
                <v:textbox>
                  <w:txbxContent>
                    <w:p w:rsidR="00103FBE" w:rsidRPr="00330D20" w:rsidRDefault="00103FBE" w:rsidP="00103FBE">
                      <w:pPr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 w:rsidRPr="00330D20"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FIRE SAFETY PLAN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34CBE" w:rsidRDefault="00834CBE" w:rsidP="00103FBE">
      <w:pPr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>If you are requesting a permit for construction within</w:t>
      </w:r>
      <w:r w:rsidR="009679BC">
        <w:rPr>
          <w:rFonts w:ascii="Georgia" w:hAnsi="Georgia"/>
          <w:sz w:val="23"/>
          <w:szCs w:val="23"/>
        </w:rPr>
        <w:t xml:space="preserve"> the areas protected by CAL FIRE</w:t>
      </w:r>
      <w:r w:rsidRPr="009B367F">
        <w:rPr>
          <w:rFonts w:ascii="Georgia" w:hAnsi="Georgia"/>
          <w:sz w:val="23"/>
          <w:szCs w:val="23"/>
        </w:rPr>
        <w:t xml:space="preserve">/San Luis Obispo County Fire, you must submit a Fire Safety </w:t>
      </w:r>
      <w:r w:rsidR="009679BC">
        <w:rPr>
          <w:rFonts w:ascii="Georgia" w:hAnsi="Georgia"/>
          <w:sz w:val="23"/>
          <w:szCs w:val="23"/>
        </w:rPr>
        <w:t>Plan application to the CAL FIRE</w:t>
      </w:r>
      <w:r>
        <w:rPr>
          <w:rFonts w:ascii="Georgia" w:hAnsi="Georgia"/>
          <w:sz w:val="23"/>
          <w:szCs w:val="23"/>
        </w:rPr>
        <w:t>/San Luis Obispo County Fire</w:t>
      </w:r>
      <w:r w:rsidRPr="009B367F">
        <w:rPr>
          <w:rFonts w:ascii="Georgia" w:hAnsi="Georgia"/>
          <w:sz w:val="23"/>
          <w:szCs w:val="23"/>
        </w:rPr>
        <w:t xml:space="preserve"> </w:t>
      </w:r>
      <w:smartTag w:uri="urn:schemas-microsoft-com:office:smarttags" w:element="PersonName">
        <w:r w:rsidRPr="009B367F">
          <w:rPr>
            <w:rFonts w:ascii="Georgia" w:hAnsi="Georgia"/>
            <w:sz w:val="23"/>
            <w:szCs w:val="23"/>
          </w:rPr>
          <w:t>Prevention</w:t>
        </w:r>
      </w:smartTag>
      <w:r w:rsidRPr="009B367F">
        <w:rPr>
          <w:rFonts w:ascii="Georgia" w:hAnsi="Georgia"/>
          <w:sz w:val="23"/>
          <w:szCs w:val="23"/>
        </w:rPr>
        <w:t xml:space="preserve"> Bureau. The County Planning &amp; Building Department will </w:t>
      </w:r>
      <w:r w:rsidRPr="009B367F">
        <w:rPr>
          <w:rFonts w:ascii="Georgia" w:hAnsi="Georgia"/>
          <w:b/>
          <w:sz w:val="23"/>
          <w:szCs w:val="23"/>
          <w:u w:val="single"/>
        </w:rPr>
        <w:t>not</w:t>
      </w:r>
      <w:r w:rsidRPr="009B367F">
        <w:rPr>
          <w:rFonts w:ascii="Georgia" w:hAnsi="Georgia"/>
          <w:sz w:val="23"/>
          <w:szCs w:val="23"/>
        </w:rPr>
        <w:t xml:space="preserve"> issue permits until the Fire Safety Plan is completed. </w:t>
      </w:r>
      <w:r w:rsidRPr="009B367F">
        <w:rPr>
          <w:rFonts w:ascii="Georgia" w:hAnsi="Georgia"/>
          <w:b/>
          <w:i/>
          <w:sz w:val="23"/>
          <w:szCs w:val="23"/>
        </w:rPr>
        <w:t xml:space="preserve">Please allow a </w:t>
      </w:r>
      <w:r w:rsidRPr="00AD28AD">
        <w:rPr>
          <w:rFonts w:ascii="Georgia" w:hAnsi="Georgia"/>
          <w:b/>
          <w:i/>
          <w:sz w:val="23"/>
          <w:szCs w:val="23"/>
          <w:u w:val="single"/>
        </w:rPr>
        <w:t>minimum of 4 weeks</w:t>
      </w:r>
      <w:r w:rsidRPr="009B367F">
        <w:rPr>
          <w:rFonts w:ascii="Georgia" w:hAnsi="Georgia"/>
          <w:b/>
          <w:i/>
          <w:sz w:val="23"/>
          <w:szCs w:val="23"/>
        </w:rPr>
        <w:t xml:space="preserve"> for the completion of your Fire Safety Plan</w:t>
      </w:r>
      <w:r w:rsidRPr="009B367F">
        <w:rPr>
          <w:rFonts w:ascii="Georgia" w:hAnsi="Georgia"/>
          <w:sz w:val="23"/>
          <w:szCs w:val="23"/>
        </w:rPr>
        <w:t>.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>Pay applicable fees and receive a project number from the County Planning Department.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 xml:space="preserve">Complete a Fire Safety Plan Application (FSPA). It is available on our website at </w:t>
      </w:r>
      <w:hyperlink r:id="rId8" w:history="1">
        <w:r w:rsidRPr="009B367F">
          <w:rPr>
            <w:rStyle w:val="Hyperlink"/>
            <w:rFonts w:ascii="Georgia" w:hAnsi="Georgia"/>
            <w:sz w:val="23"/>
            <w:szCs w:val="23"/>
          </w:rPr>
          <w:t>www.</w:t>
        </w:r>
        <w:r w:rsidR="0029031E">
          <w:rPr>
            <w:rStyle w:val="Hyperlink"/>
            <w:rFonts w:ascii="Georgia" w:hAnsi="Georgia"/>
            <w:sz w:val="23"/>
            <w:szCs w:val="23"/>
          </w:rPr>
          <w:t>calfireslo.org</w:t>
        </w:r>
      </w:hyperlink>
      <w:r w:rsidRPr="009B367F">
        <w:rPr>
          <w:rFonts w:ascii="Georgia" w:hAnsi="Georgia"/>
          <w:sz w:val="23"/>
          <w:szCs w:val="23"/>
        </w:rPr>
        <w:t xml:space="preserve"> on the </w:t>
      </w:r>
      <w:hyperlink r:id="rId9" w:history="1">
        <w:r w:rsidR="00B20263" w:rsidRPr="00CC4BC9">
          <w:rPr>
            <w:rStyle w:val="Hyperlink"/>
            <w:rFonts w:ascii="Georgia" w:hAnsi="Georgia"/>
            <w:sz w:val="23"/>
            <w:szCs w:val="23"/>
          </w:rPr>
          <w:t>Planning and Engineering</w:t>
        </w:r>
      </w:hyperlink>
      <w:r w:rsidRPr="009B367F">
        <w:rPr>
          <w:rFonts w:ascii="Georgia" w:hAnsi="Georgia"/>
          <w:sz w:val="23"/>
          <w:szCs w:val="23"/>
        </w:rPr>
        <w:t xml:space="preserve"> page. Applications are also available at our headquarters office. A site plan and vicinity map must be attached to the FSPA at the time of submittal. 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>If your project is served by a community water system, a completed Community Water System Verification Form must be submitted. It is available on our website.</w:t>
      </w:r>
    </w:p>
    <w:p w:rsidR="00103FBE" w:rsidRPr="009B367F" w:rsidRDefault="00103FBE" w:rsidP="00103FBE">
      <w:pPr>
        <w:tabs>
          <w:tab w:val="left" w:pos="-720"/>
        </w:tabs>
        <w:suppressAutoHyphens/>
        <w:ind w:left="360"/>
        <w:jc w:val="both"/>
        <w:rPr>
          <w:rFonts w:ascii="Georgia" w:hAnsi="Georgia"/>
          <w:sz w:val="23"/>
          <w:szCs w:val="23"/>
        </w:rPr>
      </w:pPr>
    </w:p>
    <w:p w:rsidR="00103FBE" w:rsidRPr="009B367F" w:rsidRDefault="009679BC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CAL FIRE/San Luis Obispo County Fire</w:t>
      </w:r>
      <w:r w:rsidR="00103FBE" w:rsidRPr="009B367F">
        <w:rPr>
          <w:rFonts w:ascii="Georgia" w:hAnsi="Georgia"/>
          <w:sz w:val="23"/>
          <w:szCs w:val="23"/>
        </w:rPr>
        <w:t xml:space="preserve"> permit holds will be released after the Fire Safety Plan has been completed.  </w:t>
      </w:r>
      <w:r w:rsidR="00103FBE" w:rsidRPr="009B367F">
        <w:rPr>
          <w:rFonts w:ascii="Georgia" w:hAnsi="Georgia"/>
          <w:b/>
          <w:i/>
          <w:sz w:val="23"/>
          <w:szCs w:val="23"/>
        </w:rPr>
        <w:t>Please allow a minimum of 4 weeks for the completion of your Fire Safety Plan</w:t>
      </w:r>
      <w:r w:rsidR="00103FBE" w:rsidRPr="009B367F">
        <w:rPr>
          <w:rFonts w:ascii="Georgia" w:hAnsi="Georgia"/>
          <w:sz w:val="23"/>
          <w:szCs w:val="23"/>
        </w:rPr>
        <w:t xml:space="preserve">. A copy of the Fire Safety Plan will then be sent to the owner and/or agent via the US Postal Service. 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9679BC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CAL FIRE/San Luis Obispo County Fire</w:t>
      </w:r>
      <w:r w:rsidRPr="009B367F">
        <w:rPr>
          <w:rFonts w:ascii="Georgia" w:hAnsi="Georgia"/>
          <w:sz w:val="23"/>
          <w:szCs w:val="23"/>
        </w:rPr>
        <w:t xml:space="preserve"> </w:t>
      </w:r>
      <w:r w:rsidR="00103FBE" w:rsidRPr="009B367F">
        <w:rPr>
          <w:rFonts w:ascii="Georgia" w:hAnsi="Georgia"/>
          <w:sz w:val="23"/>
          <w:szCs w:val="23"/>
        </w:rPr>
        <w:t xml:space="preserve">final inspections are performed on Tuesdays in the </w:t>
      </w:r>
      <w:smartTag w:uri="urn:schemas-microsoft-com:office:smarttags" w:element="PlaceName">
        <w:r w:rsidR="00103FBE" w:rsidRPr="009B367F">
          <w:rPr>
            <w:rFonts w:ascii="Georgia" w:hAnsi="Georgia"/>
            <w:sz w:val="23"/>
            <w:szCs w:val="23"/>
          </w:rPr>
          <w:t>South</w:t>
        </w:r>
      </w:smartTag>
      <w:r w:rsidR="00103FBE" w:rsidRPr="009B367F">
        <w:rPr>
          <w:rFonts w:ascii="Georgia" w:hAnsi="Georgia"/>
          <w:sz w:val="23"/>
          <w:szCs w:val="23"/>
        </w:rPr>
        <w:t xml:space="preserve"> </w:t>
      </w:r>
      <w:smartTag w:uri="urn:schemas-microsoft-com:office:smarttags" w:element="PlaceType">
        <w:r w:rsidR="00103FBE" w:rsidRPr="009B367F">
          <w:rPr>
            <w:rFonts w:ascii="Georgia" w:hAnsi="Georgia"/>
            <w:sz w:val="23"/>
            <w:szCs w:val="23"/>
          </w:rPr>
          <w:t>County</w:t>
        </w:r>
      </w:smartTag>
      <w:r w:rsidR="00103FBE" w:rsidRPr="009B367F">
        <w:rPr>
          <w:rFonts w:ascii="Georgia" w:hAnsi="Georgia"/>
          <w:sz w:val="23"/>
          <w:szCs w:val="23"/>
        </w:rPr>
        <w:t xml:space="preserve"> area and Thursdays in the </w:t>
      </w:r>
      <w:smartTag w:uri="urn:schemas-microsoft-com:office:smarttags" w:element="place">
        <w:smartTag w:uri="urn:schemas-microsoft-com:office:smarttags" w:element="PlaceName">
          <w:r w:rsidR="00103FBE" w:rsidRPr="009B367F">
            <w:rPr>
              <w:rFonts w:ascii="Georgia" w:hAnsi="Georgia"/>
              <w:sz w:val="23"/>
              <w:szCs w:val="23"/>
            </w:rPr>
            <w:t>North</w:t>
          </w:r>
        </w:smartTag>
        <w:r w:rsidR="00103FBE" w:rsidRPr="009B367F">
          <w:rPr>
            <w:rFonts w:ascii="Georgia" w:hAnsi="Georgia"/>
            <w:sz w:val="23"/>
            <w:szCs w:val="23"/>
          </w:rPr>
          <w:t xml:space="preserve"> </w:t>
        </w:r>
        <w:smartTag w:uri="urn:schemas-microsoft-com:office:smarttags" w:element="PlaceType">
          <w:r w:rsidR="00103FBE" w:rsidRPr="009B367F">
            <w:rPr>
              <w:rFonts w:ascii="Georgia" w:hAnsi="Georgia"/>
              <w:sz w:val="23"/>
              <w:szCs w:val="23"/>
            </w:rPr>
            <w:t>County</w:t>
          </w:r>
        </w:smartTag>
      </w:smartTag>
      <w:r w:rsidR="00103FBE" w:rsidRPr="009B367F">
        <w:rPr>
          <w:rFonts w:ascii="Georgia" w:hAnsi="Georgia"/>
          <w:sz w:val="23"/>
          <w:szCs w:val="23"/>
        </w:rPr>
        <w:t xml:space="preserve"> area.  Call for a final inspection at (805) 543-4244, extension </w:t>
      </w:r>
      <w:r w:rsidR="001A2158">
        <w:rPr>
          <w:rFonts w:ascii="Georgia" w:hAnsi="Georgia"/>
          <w:sz w:val="23"/>
          <w:szCs w:val="23"/>
        </w:rPr>
        <w:t>3490</w:t>
      </w:r>
      <w:r w:rsidR="00103FBE" w:rsidRPr="009B367F">
        <w:rPr>
          <w:rFonts w:ascii="Georgia" w:hAnsi="Georgia"/>
          <w:sz w:val="23"/>
          <w:szCs w:val="23"/>
        </w:rPr>
        <w:t xml:space="preserve"> </w:t>
      </w:r>
      <w:r w:rsidR="00103FBE" w:rsidRPr="009B367F">
        <w:rPr>
          <w:rFonts w:ascii="Georgia" w:hAnsi="Georgia"/>
          <w:b/>
          <w:i/>
          <w:sz w:val="23"/>
          <w:szCs w:val="23"/>
        </w:rPr>
        <w:t>after</w:t>
      </w:r>
      <w:r w:rsidR="00103FBE" w:rsidRPr="009B367F">
        <w:rPr>
          <w:rFonts w:ascii="Georgia" w:hAnsi="Georgia"/>
          <w:sz w:val="23"/>
          <w:szCs w:val="23"/>
        </w:rPr>
        <w:t xml:space="preserve"> all Fire Safety Plan requirements have been completed. Note: The Building Department will </w:t>
      </w:r>
      <w:r w:rsidR="00103FBE" w:rsidRPr="009B367F">
        <w:rPr>
          <w:rFonts w:ascii="Georgia" w:hAnsi="Georgia"/>
          <w:b/>
          <w:sz w:val="23"/>
          <w:szCs w:val="23"/>
          <w:u w:val="single"/>
        </w:rPr>
        <w:t>not</w:t>
      </w:r>
      <w:r w:rsidR="00103FBE" w:rsidRPr="009B367F">
        <w:rPr>
          <w:rFonts w:ascii="Georgia" w:hAnsi="Georgia"/>
          <w:sz w:val="23"/>
          <w:szCs w:val="23"/>
        </w:rPr>
        <w:t xml:space="preserve"> final your project until Cal Fire has inspected and finaled your project.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>Please contact the Community Services District Fire Department if your proposed project is within the following district boundaries:</w:t>
      </w:r>
    </w:p>
    <w:p w:rsidR="00103FBE" w:rsidRPr="009B367F" w:rsidRDefault="00103FBE" w:rsidP="00103FBE">
      <w:pPr>
        <w:numPr>
          <w:ilvl w:val="2"/>
          <w:numId w:val="2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smartTag w:uri="urn:schemas-microsoft-com:office:smarttags" w:element="place">
        <w:r w:rsidRPr="009B367F">
          <w:rPr>
            <w:rFonts w:ascii="Georgia" w:hAnsi="Georgia"/>
            <w:sz w:val="23"/>
            <w:szCs w:val="23"/>
          </w:rPr>
          <w:t>Cambria</w:t>
        </w:r>
      </w:smartTag>
      <w:r w:rsidRPr="009B367F">
        <w:rPr>
          <w:rFonts w:ascii="Georgia" w:hAnsi="Georgia"/>
          <w:sz w:val="23"/>
          <w:szCs w:val="23"/>
        </w:rPr>
        <w:t xml:space="preserve"> </w:t>
      </w:r>
      <w:r w:rsidRPr="009B367F">
        <w:rPr>
          <w:rFonts w:ascii="Georgia" w:hAnsi="Georgia"/>
          <w:sz w:val="23"/>
          <w:szCs w:val="23"/>
        </w:rPr>
        <w:tab/>
      </w:r>
      <w:r w:rsidRPr="009B367F">
        <w:rPr>
          <w:rFonts w:ascii="Georgia" w:hAnsi="Georgia"/>
          <w:sz w:val="23"/>
          <w:szCs w:val="23"/>
        </w:rPr>
        <w:tab/>
        <w:t>(805) 927-6223</w:t>
      </w:r>
    </w:p>
    <w:p w:rsidR="00103FBE" w:rsidRPr="009B367F" w:rsidRDefault="00103FBE" w:rsidP="00103FBE">
      <w:pPr>
        <w:numPr>
          <w:ilvl w:val="2"/>
          <w:numId w:val="2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 xml:space="preserve">Oceano </w:t>
      </w:r>
      <w:r w:rsidRPr="009B367F">
        <w:rPr>
          <w:rFonts w:ascii="Georgia" w:hAnsi="Georgia"/>
          <w:sz w:val="23"/>
          <w:szCs w:val="23"/>
        </w:rPr>
        <w:tab/>
      </w:r>
      <w:r w:rsidRPr="009B367F">
        <w:rPr>
          <w:rFonts w:ascii="Georgia" w:hAnsi="Georgia"/>
          <w:sz w:val="23"/>
          <w:szCs w:val="23"/>
        </w:rPr>
        <w:tab/>
        <w:t>(805) 481-6730</w:t>
      </w:r>
    </w:p>
    <w:p w:rsidR="00103FBE" w:rsidRPr="009B367F" w:rsidRDefault="00103FBE" w:rsidP="00103FBE">
      <w:pPr>
        <w:numPr>
          <w:ilvl w:val="2"/>
          <w:numId w:val="2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 xml:space="preserve">Santa Margarita </w:t>
      </w:r>
      <w:r w:rsidRPr="009B367F">
        <w:rPr>
          <w:rFonts w:ascii="Georgia" w:hAnsi="Georgia"/>
          <w:sz w:val="23"/>
          <w:szCs w:val="23"/>
        </w:rPr>
        <w:tab/>
        <w:t>(805) 438-3185</w:t>
      </w:r>
    </w:p>
    <w:p w:rsidR="00103FBE" w:rsidRPr="009B367F" w:rsidRDefault="00103FBE" w:rsidP="00103FBE">
      <w:pPr>
        <w:numPr>
          <w:ilvl w:val="2"/>
          <w:numId w:val="2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 xml:space="preserve">San Miguel </w:t>
      </w:r>
      <w:r w:rsidRPr="009B367F">
        <w:rPr>
          <w:rFonts w:ascii="Georgia" w:hAnsi="Georgia"/>
          <w:sz w:val="23"/>
          <w:szCs w:val="23"/>
        </w:rPr>
        <w:tab/>
      </w:r>
      <w:r w:rsidRPr="009B367F">
        <w:rPr>
          <w:rFonts w:ascii="Georgia" w:hAnsi="Georgia"/>
          <w:sz w:val="23"/>
          <w:szCs w:val="23"/>
        </w:rPr>
        <w:tab/>
        <w:t>(805) 467-3388</w:t>
      </w:r>
    </w:p>
    <w:p w:rsidR="00103FBE" w:rsidRPr="009B367F" w:rsidRDefault="00103FBE" w:rsidP="00103FBE">
      <w:pPr>
        <w:numPr>
          <w:ilvl w:val="2"/>
          <w:numId w:val="2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>Templeton</w:t>
      </w:r>
      <w:r w:rsidRPr="009B367F">
        <w:rPr>
          <w:rFonts w:ascii="Georgia" w:hAnsi="Georgia"/>
          <w:sz w:val="23"/>
          <w:szCs w:val="23"/>
        </w:rPr>
        <w:tab/>
      </w:r>
      <w:r w:rsidRPr="009B367F">
        <w:rPr>
          <w:rFonts w:ascii="Georgia" w:hAnsi="Georgia"/>
          <w:sz w:val="23"/>
          <w:szCs w:val="23"/>
        </w:rPr>
        <w:tab/>
        <w:t>(805) 434-4900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</w:p>
    <w:p w:rsidR="00103FBE" w:rsidRPr="009B367F" w:rsidRDefault="00103FBE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 w:rsidRPr="009B367F">
        <w:rPr>
          <w:rFonts w:ascii="Georgia" w:hAnsi="Georgia"/>
          <w:sz w:val="23"/>
          <w:szCs w:val="23"/>
        </w:rPr>
        <w:t xml:space="preserve">If you need to speak with a </w:t>
      </w:r>
      <w:r w:rsidR="009679BC">
        <w:rPr>
          <w:rFonts w:ascii="Georgia" w:hAnsi="Georgia"/>
          <w:sz w:val="23"/>
          <w:szCs w:val="23"/>
        </w:rPr>
        <w:t>CAL FIRE/San Luis Obispo County Fire</w:t>
      </w:r>
      <w:r w:rsidR="009679BC" w:rsidRPr="009B367F">
        <w:rPr>
          <w:rFonts w:ascii="Georgia" w:hAnsi="Georgia"/>
          <w:sz w:val="23"/>
          <w:szCs w:val="23"/>
        </w:rPr>
        <w:t xml:space="preserve"> </w:t>
      </w:r>
      <w:r w:rsidRPr="009B367F">
        <w:rPr>
          <w:rFonts w:ascii="Georgia" w:hAnsi="Georgia"/>
          <w:sz w:val="23"/>
          <w:szCs w:val="23"/>
        </w:rPr>
        <w:t xml:space="preserve">e inspector in person, it is recommended that you make an appointment by calling the Prevention Bureau at (805) </w:t>
      </w:r>
      <w:r w:rsidR="006B0FA3">
        <w:rPr>
          <w:rFonts w:ascii="Georgia" w:hAnsi="Georgia"/>
          <w:sz w:val="23"/>
          <w:szCs w:val="23"/>
        </w:rPr>
        <w:t>593-3490</w:t>
      </w:r>
      <w:r w:rsidRPr="009B367F">
        <w:rPr>
          <w:rFonts w:ascii="Georgia" w:hAnsi="Georgia"/>
          <w:sz w:val="23"/>
          <w:szCs w:val="23"/>
        </w:rPr>
        <w:t>.</w:t>
      </w:r>
    </w:p>
    <w:p w:rsidR="00103FBE" w:rsidRPr="009B367F" w:rsidRDefault="00103FBE" w:rsidP="00103FBE">
      <w:p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bookmarkStart w:id="0" w:name="_GoBack"/>
      <w:bookmarkEnd w:id="0"/>
    </w:p>
    <w:p w:rsidR="00103FBE" w:rsidRPr="009B367F" w:rsidRDefault="009679BC" w:rsidP="00103FBE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CAL FIRE/San Luis Obispo County Fire</w:t>
      </w:r>
      <w:r w:rsidRPr="009B367F">
        <w:rPr>
          <w:rFonts w:ascii="Georgia" w:hAnsi="Georgia"/>
          <w:sz w:val="23"/>
          <w:szCs w:val="23"/>
        </w:rPr>
        <w:t xml:space="preserve"> </w:t>
      </w:r>
      <w:r w:rsidR="00103FBE" w:rsidRPr="009B367F">
        <w:rPr>
          <w:rFonts w:ascii="Georgia" w:hAnsi="Georgia"/>
          <w:sz w:val="23"/>
          <w:szCs w:val="23"/>
        </w:rPr>
        <w:t xml:space="preserve">is located at </w:t>
      </w:r>
      <w:smartTag w:uri="urn:schemas-microsoft-com:office:smarttags" w:element="Street">
        <w:smartTag w:uri="urn:schemas-microsoft-com:office:smarttags" w:element="address">
          <w:r w:rsidR="00103FBE" w:rsidRPr="009B367F">
            <w:rPr>
              <w:rFonts w:ascii="Georgia" w:hAnsi="Georgia"/>
              <w:sz w:val="23"/>
              <w:szCs w:val="23"/>
            </w:rPr>
            <w:t>635 North Santa Rosa Street</w:t>
          </w:r>
        </w:smartTag>
      </w:smartTag>
      <w:r w:rsidR="00103FBE" w:rsidRPr="009B367F">
        <w:rPr>
          <w:rFonts w:ascii="Georgia" w:hAnsi="Georgia"/>
          <w:sz w:val="23"/>
          <w:szCs w:val="23"/>
        </w:rPr>
        <w:t xml:space="preserve"> in </w:t>
      </w:r>
      <w:smartTag w:uri="urn:schemas-microsoft-com:office:smarttags" w:element="City">
        <w:smartTag w:uri="urn:schemas-microsoft-com:office:smarttags" w:element="place">
          <w:r w:rsidR="00103FBE" w:rsidRPr="009B367F">
            <w:rPr>
              <w:rFonts w:ascii="Georgia" w:hAnsi="Georgia"/>
              <w:sz w:val="23"/>
              <w:szCs w:val="23"/>
            </w:rPr>
            <w:t>San Luis Obispo</w:t>
          </w:r>
        </w:smartTag>
      </w:smartTag>
      <w:r w:rsidR="00103FBE" w:rsidRPr="009B367F">
        <w:rPr>
          <w:rFonts w:ascii="Georgia" w:hAnsi="Georgia"/>
          <w:sz w:val="23"/>
          <w:szCs w:val="23"/>
        </w:rPr>
        <w:t xml:space="preserve">. It is just north of </w:t>
      </w:r>
      <w:smartTag w:uri="urn:schemas-microsoft-com:office:smarttags" w:element="Street">
        <w:smartTag w:uri="urn:schemas-microsoft-com:office:smarttags" w:element="address">
          <w:r w:rsidR="00103FBE" w:rsidRPr="009B367F">
            <w:rPr>
              <w:rFonts w:ascii="Georgia" w:hAnsi="Georgia"/>
              <w:sz w:val="23"/>
              <w:szCs w:val="23"/>
            </w:rPr>
            <w:t>Highland Avenue</w:t>
          </w:r>
        </w:smartTag>
      </w:smartTag>
      <w:r w:rsidR="00103FBE" w:rsidRPr="009B367F">
        <w:rPr>
          <w:rFonts w:ascii="Georgia" w:hAnsi="Georgia"/>
          <w:sz w:val="23"/>
          <w:szCs w:val="23"/>
        </w:rPr>
        <w:t xml:space="preserve"> and the main Cal Poly entrance</w:t>
      </w:r>
      <w:bookmarkStart w:id="1" w:name="Start"/>
      <w:bookmarkEnd w:id="1"/>
      <w:r w:rsidR="00103FBE" w:rsidRPr="009B367F">
        <w:rPr>
          <w:rFonts w:ascii="Georgia" w:hAnsi="Georgia"/>
          <w:sz w:val="23"/>
          <w:szCs w:val="23"/>
        </w:rPr>
        <w:t xml:space="preserve">, where </w:t>
      </w:r>
      <w:smartTag w:uri="urn:schemas-microsoft-com:office:smarttags" w:element="Street">
        <w:smartTag w:uri="urn:schemas-microsoft-com:office:smarttags" w:element="address">
          <w:r w:rsidR="00103FBE" w:rsidRPr="009B367F">
            <w:rPr>
              <w:rFonts w:ascii="Georgia" w:hAnsi="Georgia"/>
              <w:sz w:val="23"/>
              <w:szCs w:val="23"/>
            </w:rPr>
            <w:t>Santa Rosa Street</w:t>
          </w:r>
        </w:smartTag>
      </w:smartTag>
      <w:r w:rsidR="00103FBE" w:rsidRPr="009B367F">
        <w:rPr>
          <w:rFonts w:ascii="Georgia" w:hAnsi="Georgia"/>
          <w:sz w:val="23"/>
          <w:szCs w:val="23"/>
        </w:rPr>
        <w:t xml:space="preserve"> turns into Highway 1. </w:t>
      </w:r>
    </w:p>
    <w:p w:rsidR="00B84526" w:rsidRPr="00103FBE" w:rsidRDefault="00B20263" w:rsidP="00B20263">
      <w:pPr>
        <w:jc w:val="right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DATE \@ "MMMM d, yyyy" </w:instrText>
      </w:r>
      <w:r>
        <w:rPr>
          <w:sz w:val="16"/>
          <w:szCs w:val="16"/>
        </w:rPr>
        <w:fldChar w:fldCharType="separate"/>
      </w:r>
      <w:r w:rsidR="001A2158">
        <w:rPr>
          <w:noProof/>
          <w:sz w:val="16"/>
          <w:szCs w:val="16"/>
        </w:rPr>
        <w:t>August 20, 2014</w:t>
      </w:r>
      <w:r>
        <w:rPr>
          <w:sz w:val="16"/>
          <w:szCs w:val="16"/>
        </w:rPr>
        <w:fldChar w:fldCharType="end"/>
      </w:r>
    </w:p>
    <w:sectPr w:rsidR="00B84526" w:rsidRPr="00103FBE" w:rsidSect="00834CBE">
      <w:headerReference w:type="default" r:id="rId10"/>
      <w:headerReference w:type="firs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CBE" w:rsidRDefault="00834CBE" w:rsidP="00834CBE">
      <w:r>
        <w:separator/>
      </w:r>
    </w:p>
  </w:endnote>
  <w:endnote w:type="continuationSeparator" w:id="0">
    <w:p w:rsidR="00834CBE" w:rsidRDefault="00834CBE" w:rsidP="0083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CBE" w:rsidRDefault="00834CBE" w:rsidP="00834CBE">
      <w:r>
        <w:separator/>
      </w:r>
    </w:p>
  </w:footnote>
  <w:footnote w:type="continuationSeparator" w:id="0">
    <w:p w:rsidR="00834CBE" w:rsidRDefault="00834CBE" w:rsidP="00834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829478CBF6B4EFFA2FDF7D842299F5A"/>
      </w:placeholder>
      <w:temporary/>
      <w:showingPlcHdr/>
    </w:sdtPr>
    <w:sdtEndPr/>
    <w:sdtContent>
      <w:p w:rsidR="00834CBE" w:rsidRDefault="00834CBE">
        <w:pPr>
          <w:pStyle w:val="Header"/>
        </w:pPr>
        <w:r>
          <w:t>[Type text]</w:t>
        </w:r>
      </w:p>
    </w:sdtContent>
  </w:sdt>
  <w:p w:rsidR="00834CBE" w:rsidRDefault="00834C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CBE" w:rsidRDefault="00834CBE">
    <w:pPr>
      <w:pStyle w:val="Header"/>
    </w:pPr>
    <w:r>
      <w:rPr>
        <w:noProof/>
      </w:rPr>
      <w:drawing>
        <wp:inline distT="0" distB="0" distL="0" distR="0" wp14:anchorId="6208B2DF" wp14:editId="02C31298">
          <wp:extent cx="6400800" cy="1473835"/>
          <wp:effectExtent l="0" t="0" r="0" b="0"/>
          <wp:docPr id="7" name="Picture 7" descr="CountyLetterhead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untyLetterhead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473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0A92"/>
    <w:multiLevelType w:val="hybridMultilevel"/>
    <w:tmpl w:val="46AEFA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D204BE"/>
    <w:multiLevelType w:val="hybridMultilevel"/>
    <w:tmpl w:val="50E4AA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8193" fillcolor="white" stroke="f">
      <v:fill color="white"/>
      <v:stroke on="f"/>
      <v:textbox inset=",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5B"/>
    <w:rsid w:val="000A707E"/>
    <w:rsid w:val="000B2588"/>
    <w:rsid w:val="000C7145"/>
    <w:rsid w:val="00103FBE"/>
    <w:rsid w:val="001218A2"/>
    <w:rsid w:val="00164A30"/>
    <w:rsid w:val="00166AEA"/>
    <w:rsid w:val="00192EAB"/>
    <w:rsid w:val="001A2158"/>
    <w:rsid w:val="001C2791"/>
    <w:rsid w:val="001F0907"/>
    <w:rsid w:val="00242C10"/>
    <w:rsid w:val="0028488E"/>
    <w:rsid w:val="0029031E"/>
    <w:rsid w:val="002C1E45"/>
    <w:rsid w:val="002D77FE"/>
    <w:rsid w:val="00324899"/>
    <w:rsid w:val="003250D6"/>
    <w:rsid w:val="00336C64"/>
    <w:rsid w:val="0033736F"/>
    <w:rsid w:val="003606F1"/>
    <w:rsid w:val="00372F2F"/>
    <w:rsid w:val="00384019"/>
    <w:rsid w:val="003D674F"/>
    <w:rsid w:val="00421B9F"/>
    <w:rsid w:val="0047593F"/>
    <w:rsid w:val="004A098F"/>
    <w:rsid w:val="004C2666"/>
    <w:rsid w:val="004C676E"/>
    <w:rsid w:val="005218D6"/>
    <w:rsid w:val="00534B54"/>
    <w:rsid w:val="005417D4"/>
    <w:rsid w:val="00561CCA"/>
    <w:rsid w:val="00573F3A"/>
    <w:rsid w:val="005906B2"/>
    <w:rsid w:val="005F332B"/>
    <w:rsid w:val="006873E7"/>
    <w:rsid w:val="0069296F"/>
    <w:rsid w:val="006A3771"/>
    <w:rsid w:val="006B0FA3"/>
    <w:rsid w:val="006E5D01"/>
    <w:rsid w:val="00732A0C"/>
    <w:rsid w:val="007467E0"/>
    <w:rsid w:val="007649FD"/>
    <w:rsid w:val="007F1C1E"/>
    <w:rsid w:val="008149D7"/>
    <w:rsid w:val="00834CBE"/>
    <w:rsid w:val="00886590"/>
    <w:rsid w:val="00891CCC"/>
    <w:rsid w:val="00896B95"/>
    <w:rsid w:val="008F0166"/>
    <w:rsid w:val="00935D09"/>
    <w:rsid w:val="009657DB"/>
    <w:rsid w:val="009679BC"/>
    <w:rsid w:val="009C0607"/>
    <w:rsid w:val="009C0E01"/>
    <w:rsid w:val="009E2B6A"/>
    <w:rsid w:val="009E48BC"/>
    <w:rsid w:val="00A426BE"/>
    <w:rsid w:val="00A651CE"/>
    <w:rsid w:val="00A74933"/>
    <w:rsid w:val="00AB1205"/>
    <w:rsid w:val="00AC27CB"/>
    <w:rsid w:val="00B20263"/>
    <w:rsid w:val="00B40E32"/>
    <w:rsid w:val="00B61C1E"/>
    <w:rsid w:val="00B76DB6"/>
    <w:rsid w:val="00B84526"/>
    <w:rsid w:val="00BC2271"/>
    <w:rsid w:val="00BD5A0E"/>
    <w:rsid w:val="00C035EB"/>
    <w:rsid w:val="00C04A1B"/>
    <w:rsid w:val="00C5284A"/>
    <w:rsid w:val="00C7670A"/>
    <w:rsid w:val="00CA3C37"/>
    <w:rsid w:val="00CC4BC9"/>
    <w:rsid w:val="00CC6351"/>
    <w:rsid w:val="00CD6CEC"/>
    <w:rsid w:val="00D1672E"/>
    <w:rsid w:val="00D457F9"/>
    <w:rsid w:val="00D474CA"/>
    <w:rsid w:val="00D563FF"/>
    <w:rsid w:val="00D84626"/>
    <w:rsid w:val="00DB1838"/>
    <w:rsid w:val="00DD0A5B"/>
    <w:rsid w:val="00DD36C7"/>
    <w:rsid w:val="00DE600D"/>
    <w:rsid w:val="00E32619"/>
    <w:rsid w:val="00ED0CDA"/>
    <w:rsid w:val="00ED2B47"/>
    <w:rsid w:val="00F060FF"/>
    <w:rsid w:val="00F206D7"/>
    <w:rsid w:val="00F2494E"/>
    <w:rsid w:val="00F4668C"/>
    <w:rsid w:val="00F951E8"/>
    <w:rsid w:val="00FA53DA"/>
    <w:rsid w:val="00FE5117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hapeDefaults>
    <o:shapedefaults v:ext="edit" spidmax="8193" fillcolor="white" stroke="f">
      <v:fill color="white"/>
      <v:stroke on="f"/>
      <v:textbox inset=",,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03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34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CBE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34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4CBE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C4B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03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34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CBE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34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4CBE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C4B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fslo.org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lfireslo.org/preventionpermits.html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29478CBF6B4EFFA2FDF7D84229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6064-8631-416A-8BE2-07D67388448D}"/>
      </w:docPartPr>
      <w:docPartBody>
        <w:p w:rsidR="002F43CE" w:rsidRDefault="008D6D2A" w:rsidP="008D6D2A">
          <w:pPr>
            <w:pStyle w:val="A829478CBF6B4EFFA2FDF7D842299F5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2A"/>
    <w:rsid w:val="002F43CE"/>
    <w:rsid w:val="008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29478CBF6B4EFFA2FDF7D842299F5A">
    <w:name w:val="A829478CBF6B4EFFA2FDF7D842299F5A"/>
    <w:rsid w:val="008D6D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29478CBF6B4EFFA2FDF7D842299F5A">
    <w:name w:val="A829478CBF6B4EFFA2FDF7D842299F5A"/>
    <w:rsid w:val="008D6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Links>
    <vt:vector size="6" baseType="variant">
      <vt:variant>
        <vt:i4>3211296</vt:i4>
      </vt:variant>
      <vt:variant>
        <vt:i4>3</vt:i4>
      </vt:variant>
      <vt:variant>
        <vt:i4>0</vt:i4>
      </vt:variant>
      <vt:variant>
        <vt:i4>5</vt:i4>
      </vt:variant>
      <vt:variant>
        <vt:lpwstr>http://www.cdfslo.org/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Windows User</cp:lastModifiedBy>
  <cp:revision>5</cp:revision>
  <cp:lastPrinted>2011-05-11T21:55:00Z</cp:lastPrinted>
  <dcterms:created xsi:type="dcterms:W3CDTF">2014-07-11T16:20:00Z</dcterms:created>
  <dcterms:modified xsi:type="dcterms:W3CDTF">2014-08-20T22:46:00Z</dcterms:modified>
</cp:coreProperties>
</file>