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ABB" w:rsidRPr="00952ABB" w:rsidRDefault="00952ABB" w:rsidP="00952AB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de-AT"/>
        </w:rPr>
      </w:pPr>
      <w:r w:rsidRPr="00952ABB">
        <w:rPr>
          <w:rFonts w:eastAsia="Times New Roman" w:cs="Times New Roman"/>
          <w:b/>
          <w:bCs/>
          <w:sz w:val="36"/>
          <w:szCs w:val="36"/>
          <w:lang w:eastAsia="de-AT"/>
        </w:rPr>
        <w:t>JDBC: RÜCKWÄRTSSALTO</w:t>
      </w:r>
    </w:p>
    <w:p w:rsidR="00952ABB" w:rsidRPr="00952ABB" w:rsidRDefault="00952ABB" w:rsidP="00952AB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 xml:space="preserve">Erstelle ein Java-Programm, </w:t>
      </w:r>
      <w:proofErr w:type="gramStart"/>
      <w:r w:rsidRPr="00952ABB">
        <w:rPr>
          <w:rFonts w:eastAsia="Times New Roman" w:cs="Times New Roman"/>
          <w:sz w:val="24"/>
          <w:szCs w:val="24"/>
          <w:lang w:eastAsia="de-AT"/>
        </w:rPr>
        <w:t>dass</w:t>
      </w:r>
      <w:proofErr w:type="gramEnd"/>
      <w:r w:rsidRPr="00952ABB">
        <w:rPr>
          <w:rFonts w:eastAsia="Times New Roman" w:cs="Times New Roman"/>
          <w:sz w:val="24"/>
          <w:szCs w:val="24"/>
          <w:lang w:eastAsia="de-AT"/>
        </w:rPr>
        <w:t xml:space="preserve"> Connection-Parameter und einen Datenbanknamen auf der Kommandozeile entgegennimmt und die Struktur der Datenbank als EER-Diagramm und </w:t>
      </w:r>
      <w:proofErr w:type="spellStart"/>
      <w:r w:rsidRPr="00952ABB">
        <w:rPr>
          <w:rFonts w:eastAsia="Times New Roman" w:cs="Times New Roman"/>
          <w:sz w:val="24"/>
          <w:szCs w:val="24"/>
          <w:lang w:eastAsia="de-AT"/>
        </w:rPr>
        <w:t>Relationenmodell</w:t>
      </w:r>
      <w:proofErr w:type="spellEnd"/>
      <w:r w:rsidRPr="00952ABB">
        <w:rPr>
          <w:rFonts w:eastAsia="Times New Roman" w:cs="Times New Roman"/>
          <w:sz w:val="24"/>
          <w:szCs w:val="24"/>
          <w:lang w:eastAsia="de-AT"/>
        </w:rPr>
        <w:t xml:space="preserve"> ausgibt (in Dateien geeigneten Formats, also z.B. PNG für das EER und TXT für das RM)</w:t>
      </w:r>
    </w:p>
    <w:p w:rsidR="00952ABB" w:rsidRPr="00952ABB" w:rsidRDefault="00952ABB" w:rsidP="00952AB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 xml:space="preserve">Verwende dazu </w:t>
      </w:r>
      <w:proofErr w:type="spellStart"/>
      <w:r w:rsidRPr="00952ABB">
        <w:rPr>
          <w:rFonts w:eastAsia="Times New Roman" w:cs="Times New Roman"/>
          <w:sz w:val="24"/>
          <w:szCs w:val="24"/>
          <w:lang w:eastAsia="de-AT"/>
        </w:rPr>
        <w:t>u.A.</w:t>
      </w:r>
      <w:proofErr w:type="spellEnd"/>
      <w:r w:rsidRPr="00952ABB">
        <w:rPr>
          <w:rFonts w:eastAsia="Times New Roman" w:cs="Times New Roman"/>
          <w:sz w:val="24"/>
          <w:szCs w:val="24"/>
          <w:lang w:eastAsia="de-AT"/>
        </w:rPr>
        <w:t xml:space="preserve"> das </w:t>
      </w:r>
      <w:proofErr w:type="spellStart"/>
      <w:r w:rsidRPr="00952ABB">
        <w:rPr>
          <w:rFonts w:eastAsia="Times New Roman" w:cs="Times New Roman"/>
          <w:sz w:val="24"/>
          <w:szCs w:val="24"/>
          <w:lang w:eastAsia="de-AT"/>
        </w:rPr>
        <w:t>ResultSetMetaData</w:t>
      </w:r>
      <w:proofErr w:type="spellEnd"/>
      <w:r w:rsidRPr="00952ABB">
        <w:rPr>
          <w:rFonts w:eastAsia="Times New Roman" w:cs="Times New Roman"/>
          <w:sz w:val="24"/>
          <w:szCs w:val="24"/>
          <w:lang w:eastAsia="de-AT"/>
        </w:rPr>
        <w:t>-Interface, das Methoden zur Bestimmung von Metadaten zur Verfügung stellt.</w:t>
      </w:r>
    </w:p>
    <w:p w:rsidR="00952ABB" w:rsidRPr="00952ABB" w:rsidRDefault="00952ABB" w:rsidP="00952AB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 xml:space="preserve">Zum Zeichnen des EER-Diagramms kann eine beliebige Technik eingesetzt werden für die Java-Bibliotheken zur Verfügung stehen: Swing, HTML5, eine </w:t>
      </w:r>
      <w:proofErr w:type="spellStart"/>
      <w:r w:rsidRPr="00952ABB">
        <w:rPr>
          <w:rFonts w:eastAsia="Times New Roman" w:cs="Times New Roman"/>
          <w:sz w:val="24"/>
          <w:szCs w:val="24"/>
          <w:lang w:eastAsia="de-AT"/>
        </w:rPr>
        <w:t>WebAPI</w:t>
      </w:r>
      <w:proofErr w:type="spellEnd"/>
      <w:r w:rsidRPr="00952ABB">
        <w:rPr>
          <w:rFonts w:eastAsia="Times New Roman" w:cs="Times New Roman"/>
          <w:sz w:val="24"/>
          <w:szCs w:val="24"/>
          <w:lang w:eastAsia="de-AT"/>
        </w:rPr>
        <w:t>, ... . Externe Programme dürfen nur soweit verwendet werden, als sich diese plattformunabhängig auf gleiche Weise ohne Aufwand (sowohl technisch als auch lizenzrechtlich!) einfach nutzen lassen. (also z.B. ein Visio-File generieren ist nicht ok, SVG ist ok, da für alle Plattformen geeignete Werkzeuge zur Verfügung stehen)</w:t>
      </w:r>
    </w:p>
    <w:p w:rsidR="00952ABB" w:rsidRPr="00952ABB" w:rsidRDefault="00952ABB" w:rsidP="00952AB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Recherchiere dafür im Internet nach geeigneten Werkzeugen.</w:t>
      </w:r>
    </w:p>
    <w:p w:rsidR="00952ABB" w:rsidRPr="00952ABB" w:rsidRDefault="00952ABB" w:rsidP="00952AB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Die Extraktion der Metadaten aus der DB muss mit Java und JDBC erfolgen.</w:t>
      </w:r>
    </w:p>
    <w:p w:rsidR="00952ABB" w:rsidRPr="00952ABB" w:rsidRDefault="00952ABB" w:rsidP="00952AB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Im EER müssen zumindest vorhanden sein:</w:t>
      </w:r>
    </w:p>
    <w:p w:rsidR="00952ABB" w:rsidRPr="00952ABB" w:rsidRDefault="00952ABB" w:rsidP="00952A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 xml:space="preserve">korrekte Syntax nach Chen, </w:t>
      </w:r>
      <w:proofErr w:type="spellStart"/>
      <w:r w:rsidRPr="00952ABB">
        <w:rPr>
          <w:rFonts w:eastAsia="Times New Roman" w:cs="Times New Roman"/>
          <w:sz w:val="24"/>
          <w:szCs w:val="24"/>
          <w:lang w:eastAsia="de-AT"/>
        </w:rPr>
        <w:t>MinMax</w:t>
      </w:r>
      <w:proofErr w:type="spellEnd"/>
      <w:r w:rsidRPr="00952ABB">
        <w:rPr>
          <w:rFonts w:eastAsia="Times New Roman" w:cs="Times New Roman"/>
          <w:sz w:val="24"/>
          <w:szCs w:val="24"/>
          <w:lang w:eastAsia="de-AT"/>
        </w:rPr>
        <w:t xml:space="preserve"> oder IDEFIX</w:t>
      </w:r>
    </w:p>
    <w:p w:rsidR="00952ABB" w:rsidRPr="00952ABB" w:rsidRDefault="00952ABB" w:rsidP="00952A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alle Tabellen der Datenbank als Entitäten</w:t>
      </w:r>
      <w:bookmarkStart w:id="0" w:name="_GoBack"/>
      <w:bookmarkEnd w:id="0"/>
    </w:p>
    <w:p w:rsidR="00952ABB" w:rsidRPr="00952ABB" w:rsidRDefault="00952ABB" w:rsidP="00952A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alle Datenfelder der Tabellen als Attribute</w:t>
      </w:r>
    </w:p>
    <w:p w:rsidR="00952ABB" w:rsidRPr="00952ABB" w:rsidRDefault="00952ABB" w:rsidP="00952A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Primärschlüssel der Datenbanken entsprechend gekennzeichnet</w:t>
      </w:r>
    </w:p>
    <w:p w:rsidR="00952ABB" w:rsidRPr="00952ABB" w:rsidRDefault="00952ABB" w:rsidP="00952A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 xml:space="preserve">Beziehungen zwischen den Tabellen inklusive </w:t>
      </w:r>
      <w:proofErr w:type="spellStart"/>
      <w:r w:rsidRPr="00952ABB">
        <w:rPr>
          <w:rFonts w:eastAsia="Times New Roman" w:cs="Times New Roman"/>
          <w:sz w:val="24"/>
          <w:szCs w:val="24"/>
          <w:lang w:eastAsia="de-AT"/>
        </w:rPr>
        <w:t>Kardinalitäten</w:t>
      </w:r>
      <w:proofErr w:type="spellEnd"/>
      <w:r w:rsidRPr="00952ABB">
        <w:rPr>
          <w:rFonts w:eastAsia="Times New Roman" w:cs="Times New Roman"/>
          <w:sz w:val="24"/>
          <w:szCs w:val="24"/>
          <w:lang w:eastAsia="de-AT"/>
        </w:rPr>
        <w:t xml:space="preserve"> soweit durch Fremdschlüssel nachvollziehbar. Sind mehrere Interpretationen möglich, so ist nur ein (beliebiger) Fall umzusetzen: 1:n, 1:n schwach, 1:1</w:t>
      </w:r>
    </w:p>
    <w:p w:rsidR="00952ABB" w:rsidRPr="00952ABB" w:rsidRDefault="00952ABB" w:rsidP="00952A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proofErr w:type="spellStart"/>
      <w:r w:rsidRPr="00952ABB">
        <w:rPr>
          <w:rFonts w:eastAsia="Times New Roman" w:cs="Times New Roman"/>
          <w:sz w:val="24"/>
          <w:szCs w:val="24"/>
          <w:lang w:eastAsia="de-AT"/>
        </w:rPr>
        <w:t>Kardinalitäten</w:t>
      </w:r>
      <w:proofErr w:type="spellEnd"/>
      <w:r w:rsidRPr="00952ABB">
        <w:rPr>
          <w:rFonts w:eastAsia="Times New Roman" w:cs="Times New Roman"/>
          <w:sz w:val="24"/>
          <w:szCs w:val="24"/>
          <w:lang w:eastAsia="de-AT"/>
        </w:rPr>
        <w:t> </w:t>
      </w:r>
    </w:p>
    <w:p w:rsidR="00952ABB" w:rsidRPr="00952ABB" w:rsidRDefault="00952ABB" w:rsidP="00952AB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Fortgeschritten (auch einzelne Punkte davon für Bonuspunkte umsetzbar)</w:t>
      </w:r>
    </w:p>
    <w:p w:rsidR="00952ABB" w:rsidRPr="00952ABB" w:rsidRDefault="00952ABB" w:rsidP="00952A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Zusatzattribute wie UNIQUE oder NOT NULL werden beim Attributnamen dazugeschrieben, sofern diese nicht schon durch eine andere Darstellung ableitbar sind (1:1 resultiert ja in einem UNIQUE)</w:t>
      </w:r>
    </w:p>
    <w:p w:rsidR="00952ABB" w:rsidRPr="00952ABB" w:rsidRDefault="00952ABB" w:rsidP="00952A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optimierte Beziehungen z.B. zwei schwache Beziehungen zu einer m:n zusammenfassen (ev. mit Attributen)</w:t>
      </w:r>
    </w:p>
    <w:p w:rsidR="00952ABB" w:rsidRPr="00952ABB" w:rsidRDefault="00952ABB" w:rsidP="00952A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Erkennung von Sub/Supertyp-Beziehungen</w:t>
      </w:r>
    </w:p>
    <w:p w:rsidR="00952ABB" w:rsidRPr="00952ABB" w:rsidRDefault="00952ABB"/>
    <w:sectPr w:rsidR="00952ABB" w:rsidRPr="00952A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97AF4"/>
    <w:multiLevelType w:val="multilevel"/>
    <w:tmpl w:val="884C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B361D6"/>
    <w:multiLevelType w:val="multilevel"/>
    <w:tmpl w:val="1EA4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1C3826"/>
    <w:multiLevelType w:val="multilevel"/>
    <w:tmpl w:val="79EC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4034DE"/>
    <w:multiLevelType w:val="multilevel"/>
    <w:tmpl w:val="A830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ABB"/>
    <w:rsid w:val="00952ABB"/>
    <w:rsid w:val="00DB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1714C8-58EF-4A9D-BF61-D6054730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952A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52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52ABB"/>
    <w:rPr>
      <w:rFonts w:ascii="Times New Roman" w:eastAsia="Times New Roman" w:hAnsi="Times New Roman" w:cs="Times New Roman"/>
      <w:b/>
      <w:bCs/>
      <w:sz w:val="36"/>
      <w:szCs w:val="36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0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1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Stedronsky</dc:creator>
  <cp:keywords/>
  <dc:description/>
  <cp:lastModifiedBy>Thomas Stedronsky</cp:lastModifiedBy>
  <cp:revision>1</cp:revision>
  <dcterms:created xsi:type="dcterms:W3CDTF">2015-01-07T10:09:00Z</dcterms:created>
  <dcterms:modified xsi:type="dcterms:W3CDTF">2015-01-07T10:12:00Z</dcterms:modified>
</cp:coreProperties>
</file>