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2827385"/>
        <w:docPartObj>
          <w:docPartGallery w:val="Cover Pages"/>
          <w:docPartUnique/>
        </w:docPartObj>
      </w:sdtPr>
      <w:sdtEndPr/>
      <w:sdtContent>
        <w:p w:rsidR="00012FE8" w:rsidRDefault="00012FE8"/>
        <w:p w:rsidR="00012FE8" w:rsidRDefault="00012FE8">
          <w:r>
            <w:rPr>
              <w:noProof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ihand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012FE8" w:rsidRDefault="008C2D7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12FE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JDBC-Rueckwaertssalto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ihand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pe 125" o:spid="_x0000_s1026" style="position:absolute;margin-left:0;margin-top:0;width:540pt;height:556.55pt;z-index:-251654144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A2JI9s6QUAAL8UAAAOAAAAAAAAAAAAAAAAAC4CAABkcnMvZTJvRG9jLnhtbFBLAQIt&#10;ABQABgAIAAAAIQBIwdxr2gAAAAcBAAAPAAAAAAAAAAAAAAAAAEMIAABkcnMvZG93bnJldi54bWxQ&#10;SwUGAAAAAAQABADzAAAASgkAAAAA&#10;">
                    <o:lock v:ext="edit" aspectratio="t"/>
                    <v:shape id="Freihand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012FE8" w:rsidRDefault="00012FE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JDBC-Rueckwaertssalto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ihand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feld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12FE8" w:rsidRDefault="00012FE8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INSY-TGM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12FE8" w:rsidRDefault="00012FE8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Thomas Stedronsky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29" o:spid="_x0000_s1029" type="#_x0000_t202" style="position:absolute;margin-left:0;margin-top:0;width:453pt;height:38.15pt;z-index:251664384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1EDhA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LLjUQO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12FE8" w:rsidRDefault="00012FE8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INSY-TGM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12FE8" w:rsidRDefault="00012FE8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Thomas Stedronsky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ec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2-17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12FE8" w:rsidRDefault="009623D6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0" o:spid="_x0000_s1030" style="position:absolute;margin-left:-4.4pt;margin-top:0;width:46.8pt;height:77.75pt;z-index:25166336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DprAQWmwIAAI8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2-17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12FE8" w:rsidRDefault="009623D6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177291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4F09" w:rsidRDefault="00CC4F09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CC4F09" w:rsidRDefault="00CC4F0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969625" w:history="1">
            <w:r w:rsidRPr="00DB1B8F">
              <w:rPr>
                <w:rStyle w:val="Hyperlink"/>
                <w:noProof/>
              </w:rPr>
              <w:t>Angabe JDBC-Rueckwaertssalto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_Toc411969625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7F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F09" w:rsidRDefault="008C2D7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1969626" w:history="1">
            <w:r w:rsidR="00CC4F09" w:rsidRPr="00DB1B8F">
              <w:rPr>
                <w:rStyle w:val="Hyperlink"/>
                <w:noProof/>
              </w:rPr>
              <w:t>Design</w:t>
            </w:r>
            <w:r w:rsidR="00CC4F09">
              <w:rPr>
                <w:noProof/>
                <w:webHidden/>
              </w:rPr>
              <w:tab/>
            </w:r>
            <w:r w:rsidR="00CC4F09">
              <w:rPr>
                <w:noProof/>
                <w:webHidden/>
              </w:rPr>
              <w:fldChar w:fldCharType="begin"/>
            </w:r>
            <w:r w:rsidR="00CC4F09">
              <w:rPr>
                <w:noProof/>
                <w:webHidden/>
              </w:rPr>
              <w:instrText xml:space="preserve"> PAGEREF _Toc411969626 \h </w:instrText>
            </w:r>
            <w:r w:rsidR="00CC4F09">
              <w:rPr>
                <w:noProof/>
                <w:webHidden/>
              </w:rPr>
            </w:r>
            <w:r w:rsidR="00CC4F09">
              <w:rPr>
                <w:noProof/>
                <w:webHidden/>
              </w:rPr>
              <w:fldChar w:fldCharType="separate"/>
            </w:r>
            <w:r w:rsidR="00A27FB1">
              <w:rPr>
                <w:noProof/>
                <w:webHidden/>
              </w:rPr>
              <w:t>3</w:t>
            </w:r>
            <w:r w:rsidR="00CC4F09">
              <w:rPr>
                <w:noProof/>
                <w:webHidden/>
              </w:rPr>
              <w:fldChar w:fldCharType="end"/>
            </w:r>
          </w:hyperlink>
        </w:p>
        <w:p w:rsidR="00CC4F09" w:rsidRDefault="008C2D7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1969627" w:history="1">
            <w:r w:rsidR="00CC4F09" w:rsidRPr="00DB1B8F">
              <w:rPr>
                <w:rStyle w:val="Hyperlink"/>
                <w:noProof/>
              </w:rPr>
              <w:t>Probleme</w:t>
            </w:r>
            <w:r w:rsidR="00CC4F09">
              <w:rPr>
                <w:noProof/>
                <w:webHidden/>
              </w:rPr>
              <w:tab/>
            </w:r>
            <w:r w:rsidR="00CC4F09">
              <w:rPr>
                <w:noProof/>
                <w:webHidden/>
              </w:rPr>
              <w:fldChar w:fldCharType="begin"/>
            </w:r>
            <w:r w:rsidR="00CC4F09">
              <w:rPr>
                <w:noProof/>
                <w:webHidden/>
              </w:rPr>
              <w:instrText xml:space="preserve"> PAGEREF _Toc411969627 \h </w:instrText>
            </w:r>
            <w:r w:rsidR="00CC4F09">
              <w:rPr>
                <w:noProof/>
                <w:webHidden/>
              </w:rPr>
            </w:r>
            <w:r w:rsidR="00CC4F09">
              <w:rPr>
                <w:noProof/>
                <w:webHidden/>
              </w:rPr>
              <w:fldChar w:fldCharType="separate"/>
            </w:r>
            <w:r w:rsidR="00A27FB1">
              <w:rPr>
                <w:noProof/>
                <w:webHidden/>
              </w:rPr>
              <w:t>3</w:t>
            </w:r>
            <w:r w:rsidR="00CC4F09">
              <w:rPr>
                <w:noProof/>
                <w:webHidden/>
              </w:rPr>
              <w:fldChar w:fldCharType="end"/>
            </w:r>
          </w:hyperlink>
        </w:p>
        <w:p w:rsidR="00CC4F09" w:rsidRDefault="008C2D7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1969628" w:history="1">
            <w:r w:rsidR="00CC4F09" w:rsidRPr="00DB1B8F">
              <w:rPr>
                <w:rStyle w:val="Hyperlink"/>
                <w:noProof/>
              </w:rPr>
              <w:t>ERD</w:t>
            </w:r>
            <w:r w:rsidR="00CC4F09">
              <w:rPr>
                <w:noProof/>
                <w:webHidden/>
              </w:rPr>
              <w:tab/>
            </w:r>
            <w:r w:rsidR="00CC4F09">
              <w:rPr>
                <w:noProof/>
                <w:webHidden/>
              </w:rPr>
              <w:fldChar w:fldCharType="begin"/>
            </w:r>
            <w:r w:rsidR="00CC4F09">
              <w:rPr>
                <w:noProof/>
                <w:webHidden/>
              </w:rPr>
              <w:instrText xml:space="preserve"> PAGEREF _Toc411969628 \h </w:instrText>
            </w:r>
            <w:r w:rsidR="00CC4F09">
              <w:rPr>
                <w:noProof/>
                <w:webHidden/>
              </w:rPr>
            </w:r>
            <w:r w:rsidR="00CC4F09">
              <w:rPr>
                <w:noProof/>
                <w:webHidden/>
              </w:rPr>
              <w:fldChar w:fldCharType="separate"/>
            </w:r>
            <w:r w:rsidR="00A27FB1">
              <w:rPr>
                <w:noProof/>
                <w:webHidden/>
              </w:rPr>
              <w:t>3</w:t>
            </w:r>
            <w:r w:rsidR="00CC4F09">
              <w:rPr>
                <w:noProof/>
                <w:webHidden/>
              </w:rPr>
              <w:fldChar w:fldCharType="end"/>
            </w:r>
          </w:hyperlink>
        </w:p>
        <w:p w:rsidR="00CC4F09" w:rsidRDefault="008C2D7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1969629" w:history="1">
            <w:r w:rsidR="00CC4F09" w:rsidRPr="00DB1B8F">
              <w:rPr>
                <w:rStyle w:val="Hyperlink"/>
                <w:noProof/>
              </w:rPr>
              <w:t>Design 2.0</w:t>
            </w:r>
            <w:r w:rsidR="00CC4F09">
              <w:rPr>
                <w:noProof/>
                <w:webHidden/>
              </w:rPr>
              <w:tab/>
            </w:r>
            <w:r w:rsidR="00CC4F09">
              <w:rPr>
                <w:noProof/>
                <w:webHidden/>
              </w:rPr>
              <w:fldChar w:fldCharType="begin"/>
            </w:r>
            <w:r w:rsidR="00CC4F09">
              <w:rPr>
                <w:noProof/>
                <w:webHidden/>
              </w:rPr>
              <w:instrText xml:space="preserve"> PAGEREF _Toc411969629 \h </w:instrText>
            </w:r>
            <w:r w:rsidR="00CC4F09">
              <w:rPr>
                <w:noProof/>
                <w:webHidden/>
              </w:rPr>
            </w:r>
            <w:r w:rsidR="00CC4F09">
              <w:rPr>
                <w:noProof/>
                <w:webHidden/>
              </w:rPr>
              <w:fldChar w:fldCharType="separate"/>
            </w:r>
            <w:r w:rsidR="00A27FB1">
              <w:rPr>
                <w:noProof/>
                <w:webHidden/>
              </w:rPr>
              <w:t>4</w:t>
            </w:r>
            <w:r w:rsidR="00CC4F09">
              <w:rPr>
                <w:noProof/>
                <w:webHidden/>
              </w:rPr>
              <w:fldChar w:fldCharType="end"/>
            </w:r>
          </w:hyperlink>
        </w:p>
        <w:p w:rsidR="00CC4F09" w:rsidRDefault="008C2D7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1969630" w:history="1">
            <w:r w:rsidR="00CC4F09" w:rsidRPr="00DB1B8F">
              <w:rPr>
                <w:rStyle w:val="Hyperlink"/>
                <w:noProof/>
              </w:rPr>
              <w:t>Anfänge des ERD</w:t>
            </w:r>
            <w:r w:rsidR="00CC4F09">
              <w:rPr>
                <w:noProof/>
                <w:webHidden/>
              </w:rPr>
              <w:tab/>
            </w:r>
            <w:r w:rsidR="00CC4F09">
              <w:rPr>
                <w:noProof/>
                <w:webHidden/>
              </w:rPr>
              <w:fldChar w:fldCharType="begin"/>
            </w:r>
            <w:r w:rsidR="00CC4F09">
              <w:rPr>
                <w:noProof/>
                <w:webHidden/>
              </w:rPr>
              <w:instrText xml:space="preserve"> PAGEREF _Toc411969630 \h </w:instrText>
            </w:r>
            <w:r w:rsidR="00CC4F09">
              <w:rPr>
                <w:noProof/>
                <w:webHidden/>
              </w:rPr>
            </w:r>
            <w:r w:rsidR="00CC4F09">
              <w:rPr>
                <w:noProof/>
                <w:webHidden/>
              </w:rPr>
              <w:fldChar w:fldCharType="separate"/>
            </w:r>
            <w:r w:rsidR="00A27FB1">
              <w:rPr>
                <w:noProof/>
                <w:webHidden/>
              </w:rPr>
              <w:t>6</w:t>
            </w:r>
            <w:r w:rsidR="00CC4F09">
              <w:rPr>
                <w:noProof/>
                <w:webHidden/>
              </w:rPr>
              <w:fldChar w:fldCharType="end"/>
            </w:r>
          </w:hyperlink>
        </w:p>
        <w:p w:rsidR="00CC4F09" w:rsidRDefault="008C2D7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1969632" w:history="1">
            <w:r w:rsidR="00CC4F09" w:rsidRPr="00DB1B8F">
              <w:rPr>
                <w:rStyle w:val="Hyperlink"/>
                <w:noProof/>
              </w:rPr>
              <w:t>Zeitaufzeichnung</w:t>
            </w:r>
            <w:r w:rsidR="00CC4F09">
              <w:rPr>
                <w:noProof/>
                <w:webHidden/>
              </w:rPr>
              <w:tab/>
            </w:r>
            <w:r w:rsidR="00CC4F09">
              <w:rPr>
                <w:noProof/>
                <w:webHidden/>
              </w:rPr>
              <w:fldChar w:fldCharType="begin"/>
            </w:r>
            <w:r w:rsidR="00CC4F09">
              <w:rPr>
                <w:noProof/>
                <w:webHidden/>
              </w:rPr>
              <w:instrText xml:space="preserve"> PAGEREF _Toc411969632 \h </w:instrText>
            </w:r>
            <w:r w:rsidR="00CC4F09">
              <w:rPr>
                <w:noProof/>
                <w:webHidden/>
              </w:rPr>
            </w:r>
            <w:r w:rsidR="00CC4F09">
              <w:rPr>
                <w:noProof/>
                <w:webHidden/>
              </w:rPr>
              <w:fldChar w:fldCharType="separate"/>
            </w:r>
            <w:r w:rsidR="00A27FB1">
              <w:rPr>
                <w:noProof/>
                <w:webHidden/>
              </w:rPr>
              <w:t>7</w:t>
            </w:r>
            <w:r w:rsidR="00CC4F09">
              <w:rPr>
                <w:noProof/>
                <w:webHidden/>
              </w:rPr>
              <w:fldChar w:fldCharType="end"/>
            </w:r>
          </w:hyperlink>
        </w:p>
        <w:p w:rsidR="00CC4F09" w:rsidRDefault="008C2D7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1969633" w:history="1">
            <w:r w:rsidR="00CC4F09" w:rsidRPr="00DB1B8F">
              <w:rPr>
                <w:rStyle w:val="Hyperlink"/>
                <w:noProof/>
              </w:rPr>
              <w:t>GitHub Graphs</w:t>
            </w:r>
            <w:r w:rsidR="00CC4F09">
              <w:rPr>
                <w:noProof/>
                <w:webHidden/>
              </w:rPr>
              <w:tab/>
            </w:r>
            <w:r w:rsidR="00CC4F09">
              <w:rPr>
                <w:noProof/>
                <w:webHidden/>
              </w:rPr>
              <w:fldChar w:fldCharType="begin"/>
            </w:r>
            <w:r w:rsidR="00CC4F09">
              <w:rPr>
                <w:noProof/>
                <w:webHidden/>
              </w:rPr>
              <w:instrText xml:space="preserve"> PAGEREF _Toc411969633 \h </w:instrText>
            </w:r>
            <w:r w:rsidR="00CC4F09">
              <w:rPr>
                <w:noProof/>
                <w:webHidden/>
              </w:rPr>
            </w:r>
            <w:r w:rsidR="00CC4F09">
              <w:rPr>
                <w:noProof/>
                <w:webHidden/>
              </w:rPr>
              <w:fldChar w:fldCharType="separate"/>
            </w:r>
            <w:r w:rsidR="00A27FB1">
              <w:rPr>
                <w:noProof/>
                <w:webHidden/>
              </w:rPr>
              <w:t>7</w:t>
            </w:r>
            <w:r w:rsidR="00CC4F09">
              <w:rPr>
                <w:noProof/>
                <w:webHidden/>
              </w:rPr>
              <w:fldChar w:fldCharType="end"/>
            </w:r>
          </w:hyperlink>
        </w:p>
        <w:p w:rsidR="00CC4F09" w:rsidRPr="00CC4F09" w:rsidRDefault="00CC4F09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  <w:r>
            <w:rPr>
              <w:b/>
              <w:bCs/>
              <w:lang w:val="de-DE"/>
            </w:rPr>
            <w:br w:type="page"/>
          </w:r>
        </w:p>
      </w:sdtContent>
    </w:sdt>
    <w:p w:rsidR="00952ABB" w:rsidRPr="00CC4F09" w:rsidRDefault="009D58BE" w:rsidP="00CC4F09">
      <w:pPr>
        <w:pStyle w:val="berschrift1"/>
      </w:pPr>
      <w:bookmarkStart w:id="0" w:name="_Toc411969625"/>
      <w:r w:rsidRPr="00CC4F09">
        <w:lastRenderedPageBreak/>
        <w:t>Angabe JDBC-Rueckwaertssalto</w:t>
      </w:r>
      <w:bookmarkEnd w:id="0"/>
    </w:p>
    <w:p w:rsidR="00952ABB" w:rsidRPr="00952ABB" w:rsidRDefault="00952ABB" w:rsidP="00952AB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 xml:space="preserve">Erstelle ein Java-Programm, </w:t>
      </w:r>
      <w:r w:rsidR="00781EA0" w:rsidRPr="00952ABB">
        <w:rPr>
          <w:rFonts w:eastAsia="Times New Roman" w:cs="Times New Roman"/>
          <w:sz w:val="24"/>
          <w:szCs w:val="24"/>
          <w:lang w:eastAsia="de-AT"/>
        </w:rPr>
        <w:t>das</w:t>
      </w:r>
      <w:r w:rsidRPr="00952ABB">
        <w:rPr>
          <w:rFonts w:eastAsia="Times New Roman" w:cs="Times New Roman"/>
          <w:sz w:val="24"/>
          <w:szCs w:val="24"/>
          <w:lang w:eastAsia="de-AT"/>
        </w:rPr>
        <w:t xml:space="preserve"> Connection-Parameter und einen Datenbanknamen auf der Kommandozeile entgegennimmt und die Struktur der Datenbank als EER-Diagramm und </w:t>
      </w:r>
      <w:r w:rsidR="007A0CB1" w:rsidRPr="00952ABB">
        <w:rPr>
          <w:rFonts w:eastAsia="Times New Roman" w:cs="Times New Roman"/>
          <w:sz w:val="24"/>
          <w:szCs w:val="24"/>
          <w:lang w:eastAsia="de-AT"/>
        </w:rPr>
        <w:t>Relationen Modell</w:t>
      </w:r>
      <w:r w:rsidRPr="00952ABB">
        <w:rPr>
          <w:rFonts w:eastAsia="Times New Roman" w:cs="Times New Roman"/>
          <w:sz w:val="24"/>
          <w:szCs w:val="24"/>
          <w:lang w:eastAsia="de-AT"/>
        </w:rPr>
        <w:t xml:space="preserve"> ausgibt (in Dateien geeigneten Formats, also z.B. PNG für das EER und TXT für das RM)</w:t>
      </w:r>
    </w:p>
    <w:p w:rsidR="00952ABB" w:rsidRPr="00952ABB" w:rsidRDefault="00952ABB" w:rsidP="00952AB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 xml:space="preserve">Verwende dazu </w:t>
      </w:r>
      <w:proofErr w:type="spellStart"/>
      <w:r w:rsidRPr="00952ABB">
        <w:rPr>
          <w:rFonts w:eastAsia="Times New Roman" w:cs="Times New Roman"/>
          <w:sz w:val="24"/>
          <w:szCs w:val="24"/>
          <w:lang w:eastAsia="de-AT"/>
        </w:rPr>
        <w:t>u.A.</w:t>
      </w:r>
      <w:proofErr w:type="spellEnd"/>
      <w:r w:rsidRPr="00952ABB">
        <w:rPr>
          <w:rFonts w:eastAsia="Times New Roman" w:cs="Times New Roman"/>
          <w:sz w:val="24"/>
          <w:szCs w:val="24"/>
          <w:lang w:eastAsia="de-AT"/>
        </w:rPr>
        <w:t xml:space="preserve"> das </w:t>
      </w:r>
      <w:proofErr w:type="spellStart"/>
      <w:r w:rsidRPr="00952ABB">
        <w:rPr>
          <w:rFonts w:eastAsia="Times New Roman" w:cs="Times New Roman"/>
          <w:sz w:val="24"/>
          <w:szCs w:val="24"/>
          <w:lang w:eastAsia="de-AT"/>
        </w:rPr>
        <w:t>ResultSetMetaData</w:t>
      </w:r>
      <w:proofErr w:type="spellEnd"/>
      <w:r w:rsidRPr="00952ABB">
        <w:rPr>
          <w:rFonts w:eastAsia="Times New Roman" w:cs="Times New Roman"/>
          <w:sz w:val="24"/>
          <w:szCs w:val="24"/>
          <w:lang w:eastAsia="de-AT"/>
        </w:rPr>
        <w:t>-Interface, das Methoden zur Bestimmung von Metadaten zur Verfügung stellt.</w:t>
      </w:r>
    </w:p>
    <w:p w:rsidR="00952ABB" w:rsidRPr="00952ABB" w:rsidRDefault="00952ABB" w:rsidP="00952AB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 xml:space="preserve">Zum Zeichnen des EER-Diagramms kann eine beliebige Technik eingesetzt werden für die Java-Bibliotheken zur Verfügung stehen: Swing, HTML5, eine </w:t>
      </w:r>
      <w:proofErr w:type="spellStart"/>
      <w:r w:rsidRPr="00952ABB">
        <w:rPr>
          <w:rFonts w:eastAsia="Times New Roman" w:cs="Times New Roman"/>
          <w:sz w:val="24"/>
          <w:szCs w:val="24"/>
          <w:lang w:eastAsia="de-AT"/>
        </w:rPr>
        <w:t>WebAPI</w:t>
      </w:r>
      <w:proofErr w:type="spellEnd"/>
      <w:r w:rsidRPr="00952ABB">
        <w:rPr>
          <w:rFonts w:eastAsia="Times New Roman" w:cs="Times New Roman"/>
          <w:sz w:val="24"/>
          <w:szCs w:val="24"/>
          <w:lang w:eastAsia="de-AT"/>
        </w:rPr>
        <w:t>, ... . Externe Programme dürfen nur soweit verwendet werden, als sich diese plattformunabhängig auf gleiche Weise ohne Aufwand (sowohl technisch als auch lizenzrechtlich!) einfach nutzen lassen. (also z.B. ein Visio-File generieren ist nicht ok, SVG ist ok, da für alle Plattformen geeignete Werkzeuge zur Verfügung stehen)</w:t>
      </w:r>
    </w:p>
    <w:p w:rsidR="00952ABB" w:rsidRPr="00952ABB" w:rsidRDefault="00952ABB" w:rsidP="00952AB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Recherchiere dafür im Internet nach geeigneten Werkzeugen.</w:t>
      </w:r>
    </w:p>
    <w:p w:rsidR="00952ABB" w:rsidRPr="00952ABB" w:rsidRDefault="00952ABB" w:rsidP="00952AB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Die Extraktion der Metadaten aus der DB muss mit Java und JDBC erfolgen.</w:t>
      </w:r>
    </w:p>
    <w:p w:rsidR="00952ABB" w:rsidRPr="00952ABB" w:rsidRDefault="00952ABB" w:rsidP="00952AB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Im EER müssen zumindest vorhanden sein:</w:t>
      </w:r>
    </w:p>
    <w:p w:rsidR="00952ABB" w:rsidRPr="00952ABB" w:rsidRDefault="00952ABB" w:rsidP="00952A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 xml:space="preserve">korrekte Syntax nach Chen, </w:t>
      </w:r>
      <w:proofErr w:type="spellStart"/>
      <w:r w:rsidRPr="00952ABB">
        <w:rPr>
          <w:rFonts w:eastAsia="Times New Roman" w:cs="Times New Roman"/>
          <w:sz w:val="24"/>
          <w:szCs w:val="24"/>
          <w:lang w:eastAsia="de-AT"/>
        </w:rPr>
        <w:t>MinMax</w:t>
      </w:r>
      <w:proofErr w:type="spellEnd"/>
      <w:r w:rsidRPr="00952ABB">
        <w:rPr>
          <w:rFonts w:eastAsia="Times New Roman" w:cs="Times New Roman"/>
          <w:sz w:val="24"/>
          <w:szCs w:val="24"/>
          <w:lang w:eastAsia="de-AT"/>
        </w:rPr>
        <w:t xml:space="preserve"> oder IDEFIX</w:t>
      </w:r>
    </w:p>
    <w:p w:rsidR="00952ABB" w:rsidRPr="00952ABB" w:rsidRDefault="00952ABB" w:rsidP="00952A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alle Tabellen der Datenbank als Entitäten</w:t>
      </w:r>
    </w:p>
    <w:p w:rsidR="00952ABB" w:rsidRPr="00952ABB" w:rsidRDefault="00952ABB" w:rsidP="00952A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alle Datenfelder der Tabellen als Attribute</w:t>
      </w:r>
    </w:p>
    <w:p w:rsidR="00952ABB" w:rsidRPr="00952ABB" w:rsidRDefault="00952ABB" w:rsidP="00952A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Primärschlüssel der Datenbanken entsprechend gekennzeichnet</w:t>
      </w:r>
    </w:p>
    <w:p w:rsidR="00952ABB" w:rsidRPr="00952ABB" w:rsidRDefault="00952ABB" w:rsidP="00952A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Beziehungen zwischen den Tabellen inklusive Kardinalitäten soweit durch Fremdschlüssel nachvollziehbar. Sind mehrere Interpretationen möglich, so ist nur ein (beliebiger) Fall umzusetzen: 1:n, 1:n schwach, 1:1</w:t>
      </w:r>
    </w:p>
    <w:p w:rsidR="00952ABB" w:rsidRPr="00952ABB" w:rsidRDefault="00952ABB" w:rsidP="00952A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Kardinalitäten </w:t>
      </w:r>
    </w:p>
    <w:p w:rsidR="00952ABB" w:rsidRPr="00952ABB" w:rsidRDefault="00952ABB" w:rsidP="00952AB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Fortgeschritten (auch einzelne Punkte davon für Bonuspunkte umsetzbar)</w:t>
      </w:r>
    </w:p>
    <w:p w:rsidR="00952ABB" w:rsidRPr="00952ABB" w:rsidRDefault="00952ABB" w:rsidP="00952A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Zusatzattribute wie UNIQUE oder NOT NULL werden beim Attributnamen dazugeschrieben, sofern diese nicht schon durch eine andere Darstellung ableitbar sind (1:1 resultiert ja in einem UNIQUE)</w:t>
      </w:r>
    </w:p>
    <w:p w:rsidR="00952ABB" w:rsidRPr="00952ABB" w:rsidRDefault="00952ABB" w:rsidP="00952A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optimierte Beziehungen z.B. zwei schwache Beziehungen zu einer m:n zusammenfassen (ev. mit Attributen)</w:t>
      </w:r>
    </w:p>
    <w:p w:rsidR="00952ABB" w:rsidRPr="00952ABB" w:rsidRDefault="00952ABB" w:rsidP="00952A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Erkennung von Sub/Supertyp-Beziehungen</w:t>
      </w:r>
    </w:p>
    <w:p w:rsidR="00952ABB" w:rsidRDefault="00952ABB"/>
    <w:p w:rsidR="00F23162" w:rsidRDefault="00F23162"/>
    <w:p w:rsidR="00F23162" w:rsidRDefault="00F23162"/>
    <w:p w:rsidR="00F23162" w:rsidRDefault="00F23162"/>
    <w:p w:rsidR="00F23162" w:rsidRDefault="00F23162"/>
    <w:p w:rsidR="00F23162" w:rsidRPr="00136857" w:rsidRDefault="006D6EA2" w:rsidP="00FC69A9">
      <w:pPr>
        <w:pStyle w:val="berschrift1"/>
      </w:pPr>
      <w:bookmarkStart w:id="1" w:name="_Toc411969626"/>
      <w:r w:rsidRPr="00136857">
        <w:lastRenderedPageBreak/>
        <w:t>Design</w:t>
      </w:r>
      <w:bookmarkEnd w:id="1"/>
    </w:p>
    <w:p w:rsidR="006D6EA2" w:rsidRDefault="006D6EA2" w:rsidP="006D6EA2">
      <w:pPr>
        <w:tabs>
          <w:tab w:val="left" w:pos="3801"/>
        </w:tabs>
      </w:pPr>
      <w:r>
        <w:rPr>
          <w:noProof/>
          <w:lang w:eastAsia="de-AT"/>
        </w:rPr>
        <w:drawing>
          <wp:inline distT="0" distB="0" distL="0" distR="0">
            <wp:extent cx="5760720" cy="435991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70A" w:rsidRDefault="007A170A" w:rsidP="006D6EA2">
      <w:pPr>
        <w:tabs>
          <w:tab w:val="left" w:pos="3801"/>
        </w:tabs>
      </w:pPr>
      <w:r>
        <w:t>In Arbeit!</w:t>
      </w:r>
    </w:p>
    <w:p w:rsidR="00FC69A9" w:rsidRDefault="00FC69A9" w:rsidP="006A3F60">
      <w:pPr>
        <w:pStyle w:val="berschrift1"/>
      </w:pPr>
      <w:bookmarkStart w:id="2" w:name="_Toc411969627"/>
      <w:r>
        <w:t>Probleme</w:t>
      </w:r>
      <w:bookmarkEnd w:id="2"/>
      <w:r>
        <w:t xml:space="preserve"> </w:t>
      </w:r>
    </w:p>
    <w:p w:rsidR="00FC69A9" w:rsidRDefault="00FC69A9" w:rsidP="00E17DF2">
      <w:pPr>
        <w:pStyle w:val="Listenabsatz"/>
        <w:numPr>
          <w:ilvl w:val="0"/>
          <w:numId w:val="5"/>
        </w:numPr>
        <w:tabs>
          <w:tab w:val="left" w:pos="3801"/>
        </w:tabs>
      </w:pPr>
      <w:r>
        <w:t xml:space="preserve">In dem </w:t>
      </w:r>
      <w:proofErr w:type="spellStart"/>
      <w:r>
        <w:t>test</w:t>
      </w:r>
      <w:proofErr w:type="spellEnd"/>
      <w:r>
        <w:t xml:space="preserve"> Skript wird </w:t>
      </w:r>
    </w:p>
    <w:p w:rsidR="00FC69A9" w:rsidRDefault="00FC69A9" w:rsidP="00E17DF2">
      <w:pPr>
        <w:pStyle w:val="Listenabsatz"/>
        <w:tabs>
          <w:tab w:val="left" w:pos="3801"/>
        </w:tabs>
      </w:pPr>
      <w:proofErr w:type="spellStart"/>
      <w:r>
        <w:t>country</w:t>
      </w:r>
      <w:proofErr w:type="spellEnd"/>
      <w:r>
        <w:t xml:space="preserve"> CHAR(2) NOT NULL </w:t>
      </w:r>
      <w:proofErr w:type="spellStart"/>
      <w:r>
        <w:t>default</w:t>
      </w:r>
      <w:proofErr w:type="spellEnd"/>
      <w:r>
        <w:t xml:space="preserve"> '' REFERENCES countries(</w:t>
      </w:r>
      <w:proofErr w:type="spellStart"/>
      <w:r>
        <w:t>code</w:t>
      </w:r>
      <w:proofErr w:type="spellEnd"/>
      <w:r>
        <w:t>),</w:t>
      </w:r>
    </w:p>
    <w:p w:rsidR="00FC69A9" w:rsidRDefault="00FC69A9" w:rsidP="00E17DF2">
      <w:pPr>
        <w:pStyle w:val="Listenabsatz"/>
        <w:tabs>
          <w:tab w:val="left" w:pos="3801"/>
        </w:tabs>
      </w:pPr>
      <w:r>
        <w:t xml:space="preserve">verwendet allerdings lassen sich die REFERENCES mit </w:t>
      </w:r>
      <w:proofErr w:type="spellStart"/>
      <w:r>
        <w:t>MetaDaten</w:t>
      </w:r>
      <w:proofErr w:type="spellEnd"/>
      <w:r>
        <w:t xml:space="preserve"> nicht auslesen.</w:t>
      </w:r>
    </w:p>
    <w:p w:rsidR="00E17DF2" w:rsidRDefault="00060212" w:rsidP="00FC69A9">
      <w:pPr>
        <w:tabs>
          <w:tab w:val="left" w:pos="3801"/>
        </w:tabs>
      </w:pPr>
      <w:r>
        <w:t xml:space="preserve"> Die </w:t>
      </w:r>
      <w:proofErr w:type="spellStart"/>
      <w:r>
        <w:t>Meta</w:t>
      </w:r>
      <w:proofErr w:type="spellEnd"/>
      <w:r>
        <w:t xml:space="preserve"> Daten wurden mit </w:t>
      </w:r>
      <w:proofErr w:type="spellStart"/>
      <w:r>
        <w:t>DatabaseMetaData</w:t>
      </w:r>
      <w:proofErr w:type="spellEnd"/>
      <w:r>
        <w:t xml:space="preserve"> ausgelesen. Hiermit lassen sich die </w:t>
      </w:r>
      <w:proofErr w:type="spellStart"/>
      <w:r>
        <w:t>Foreign</w:t>
      </w:r>
      <w:proofErr w:type="spellEnd"/>
      <w:r>
        <w:t xml:space="preserve"> Keys und deren Herkunft auslesen. </w:t>
      </w:r>
    </w:p>
    <w:p w:rsidR="006A3F60" w:rsidRDefault="006A3F60" w:rsidP="006A3F60">
      <w:pPr>
        <w:pStyle w:val="berschrift1"/>
      </w:pPr>
      <w:bookmarkStart w:id="3" w:name="_Toc411969628"/>
      <w:r>
        <w:t>ERD</w:t>
      </w:r>
      <w:bookmarkEnd w:id="3"/>
      <w:r>
        <w:t xml:space="preserve"> </w:t>
      </w:r>
    </w:p>
    <w:p w:rsidR="00085454" w:rsidRDefault="00085454" w:rsidP="00FC69A9">
      <w:pPr>
        <w:tabs>
          <w:tab w:val="left" w:pos="3801"/>
        </w:tabs>
      </w:pPr>
      <w:r>
        <w:t xml:space="preserve">Das Toll </w:t>
      </w:r>
      <w:proofErr w:type="spellStart"/>
      <w:r>
        <w:t>GraphViz</w:t>
      </w:r>
      <w:proofErr w:type="spellEnd"/>
      <w:r>
        <w:t xml:space="preserve"> wurde bereits gefunden und ist momentan die Gewählte Lösung Änderungen vorbehalten. </w:t>
      </w:r>
    </w:p>
    <w:p w:rsidR="006A3F60" w:rsidRDefault="008C2D7A" w:rsidP="00AD417E">
      <w:pPr>
        <w:tabs>
          <w:tab w:val="left" w:pos="3801"/>
        </w:tabs>
        <w:rPr>
          <w:u w:val="single"/>
        </w:rPr>
      </w:pPr>
      <w:hyperlink r:id="rId10" w:history="1">
        <w:r w:rsidR="006A3F60" w:rsidRPr="008C0399">
          <w:rPr>
            <w:rStyle w:val="Hyperlink"/>
          </w:rPr>
          <w:t>http://www.graphviz.org/</w:t>
        </w:r>
      </w:hyperlink>
    </w:p>
    <w:p w:rsidR="00C46F50" w:rsidRDefault="00C46F50" w:rsidP="00AD417E">
      <w:pPr>
        <w:tabs>
          <w:tab w:val="left" w:pos="3801"/>
        </w:tabs>
      </w:pPr>
      <w:r>
        <w:t>Download Link für das Tool</w:t>
      </w:r>
    </w:p>
    <w:p w:rsidR="00C46F50" w:rsidRDefault="008C2D7A" w:rsidP="00AD417E">
      <w:pPr>
        <w:tabs>
          <w:tab w:val="left" w:pos="3801"/>
        </w:tabs>
      </w:pPr>
      <w:hyperlink r:id="rId11" w:history="1">
        <w:r w:rsidR="00C46F50" w:rsidRPr="008C0399">
          <w:rPr>
            <w:rStyle w:val="Hyperlink"/>
          </w:rPr>
          <w:t>http://www.graphviz.org/Download_windows.php</w:t>
        </w:r>
      </w:hyperlink>
    </w:p>
    <w:p w:rsidR="00C46F50" w:rsidRDefault="00C46F50" w:rsidP="00AD417E">
      <w:pPr>
        <w:tabs>
          <w:tab w:val="left" w:pos="3801"/>
        </w:tabs>
      </w:pPr>
      <w:r>
        <w:t xml:space="preserve">Um das Programm zu starten muss es in die Umgebungsvariable eingetragen werden um es in der Konsole zu starten. </w:t>
      </w:r>
    </w:p>
    <w:p w:rsidR="00136857" w:rsidRDefault="00136857" w:rsidP="00AD417E">
      <w:pPr>
        <w:tabs>
          <w:tab w:val="left" w:pos="3801"/>
        </w:tabs>
      </w:pPr>
    </w:p>
    <w:p w:rsidR="00136857" w:rsidRDefault="00136857" w:rsidP="00136857">
      <w:pPr>
        <w:pStyle w:val="berschrift1"/>
      </w:pPr>
      <w:bookmarkStart w:id="4" w:name="_Toc411969629"/>
      <w:r>
        <w:lastRenderedPageBreak/>
        <w:t>Design 2.0</w:t>
      </w:r>
      <w:bookmarkEnd w:id="4"/>
    </w:p>
    <w:p w:rsidR="00797FFA" w:rsidRDefault="00797FFA" w:rsidP="00797FFA">
      <w:r>
        <w:t xml:space="preserve">Das Design wurde überarbeitet. </w:t>
      </w:r>
      <w:r w:rsidR="00E32AF4">
        <w:t xml:space="preserve">Es wird mittels Objekten gearbeitet um offen für Erweiterungen zu sein. </w:t>
      </w:r>
    </w:p>
    <w:p w:rsidR="00E35FFC" w:rsidRPr="00797FFA" w:rsidRDefault="00E35FFC" w:rsidP="00797FFA">
      <w:r>
        <w:rPr>
          <w:noProof/>
          <w:lang w:eastAsia="de-AT"/>
        </w:rPr>
        <w:drawing>
          <wp:inline distT="0" distB="0" distL="0" distR="0">
            <wp:extent cx="5760720" cy="448183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_neu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E9" w:rsidRDefault="003116E7" w:rsidP="00AD417E">
      <w:pPr>
        <w:tabs>
          <w:tab w:val="left" w:pos="3801"/>
        </w:tabs>
      </w:pPr>
      <w:r>
        <w:t>In Arbeit</w:t>
      </w:r>
    </w:p>
    <w:p w:rsidR="003E66DC" w:rsidRDefault="006F1D73" w:rsidP="00AD417E">
      <w:pPr>
        <w:tabs>
          <w:tab w:val="left" w:pos="3801"/>
        </w:tabs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6F1D73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RM </w:t>
      </w:r>
    </w:p>
    <w:p w:rsidR="003E66DC" w:rsidRDefault="00994596" w:rsidP="00AD417E">
      <w:pPr>
        <w:tabs>
          <w:tab w:val="left" w:pos="3801"/>
        </w:tabs>
      </w:pPr>
      <w:r>
        <w:t>Das RM wurde anfangs mittels String gelöst aber dann wurde eine Designänderung vorgenommen und dann mittels Objekten realisiert.</w:t>
      </w:r>
    </w:p>
    <w:p w:rsidR="00162BE6" w:rsidRDefault="00162BE6" w:rsidP="00AD417E">
      <w:pPr>
        <w:tabs>
          <w:tab w:val="left" w:pos="3801"/>
        </w:tabs>
      </w:pPr>
      <w:r>
        <w:t xml:space="preserve">Die 1. Hürde die zur bewältigen war ist die PK und FK zu kennzeichnen. </w:t>
      </w:r>
    </w:p>
    <w:p w:rsidR="00E725D7" w:rsidRDefault="00E725D7" w:rsidP="00AD417E">
      <w:pPr>
        <w:tabs>
          <w:tab w:val="left" w:pos="3801"/>
        </w:tabs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E725D7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de-AT"/>
        </w:rPr>
        <w:drawing>
          <wp:inline distT="0" distB="0" distL="0" distR="0" wp14:anchorId="3BE50EA6" wp14:editId="4CC2C543">
            <wp:extent cx="4465320" cy="134028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7276" cy="134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A4" w:rsidRDefault="001564A4" w:rsidP="00AD417E">
      <w:pPr>
        <w:tabs>
          <w:tab w:val="left" w:pos="3801"/>
        </w:tabs>
      </w:pPr>
      <w:r>
        <w:t>Im Programm gibt es 2 Varianten sich das RM anzeigen zu lassen.</w:t>
      </w:r>
    </w:p>
    <w:p w:rsidR="001564A4" w:rsidRDefault="001564A4" w:rsidP="001564A4">
      <w:pPr>
        <w:pStyle w:val="Listenabsatz"/>
        <w:numPr>
          <w:ilvl w:val="0"/>
          <w:numId w:val="5"/>
        </w:numPr>
        <w:tabs>
          <w:tab w:val="left" w:pos="3801"/>
        </w:tabs>
      </w:pPr>
      <w:r>
        <w:t>Im .</w:t>
      </w:r>
      <w:proofErr w:type="spellStart"/>
      <w:r>
        <w:t>txt</w:t>
      </w:r>
      <w:proofErr w:type="spellEnd"/>
      <w:r>
        <w:t xml:space="preserve"> Format</w:t>
      </w:r>
    </w:p>
    <w:p w:rsidR="001564A4" w:rsidRDefault="001564A4" w:rsidP="001564A4">
      <w:pPr>
        <w:pStyle w:val="Listenabsatz"/>
        <w:numPr>
          <w:ilvl w:val="0"/>
          <w:numId w:val="5"/>
        </w:numPr>
        <w:tabs>
          <w:tab w:val="left" w:pos="3801"/>
        </w:tabs>
      </w:pPr>
      <w:r>
        <w:t>Im .</w:t>
      </w:r>
      <w:proofErr w:type="spellStart"/>
      <w:r>
        <w:t>html</w:t>
      </w:r>
      <w:proofErr w:type="spellEnd"/>
      <w:r>
        <w:t xml:space="preserve"> Format</w:t>
      </w:r>
    </w:p>
    <w:p w:rsidR="001564A4" w:rsidRPr="001564A4" w:rsidRDefault="001564A4" w:rsidP="001564A4">
      <w:pPr>
        <w:tabs>
          <w:tab w:val="left" w:pos="3801"/>
        </w:tabs>
      </w:pPr>
      <w:r>
        <w:lastRenderedPageBreak/>
        <w:t>Vorteil des HTML Formats: Es können PK unterstrichen werden und sind somit besser ersichtlich.</w:t>
      </w:r>
    </w:p>
    <w:p w:rsidR="001564A4" w:rsidRDefault="001564A4" w:rsidP="00F444E9">
      <w:pPr>
        <w:pStyle w:val="berschrift1"/>
      </w:pPr>
    </w:p>
    <w:p w:rsidR="00EC53CF" w:rsidRDefault="00EC53CF" w:rsidP="00EC53C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EC53C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ERD</w:t>
      </w:r>
    </w:p>
    <w:p w:rsidR="00EC53CF" w:rsidRDefault="00EC53CF" w:rsidP="00EC53CF">
      <w:r>
        <w:t xml:space="preserve">Das ERD wurde mittels </w:t>
      </w:r>
      <w:proofErr w:type="spellStart"/>
      <w:r>
        <w:t>GraphViz</w:t>
      </w:r>
      <w:proofErr w:type="spellEnd"/>
      <w:r>
        <w:t xml:space="preserve"> im .dot Format gelöst. </w:t>
      </w:r>
    </w:p>
    <w:p w:rsidR="00EC53CF" w:rsidRDefault="00EC53CF" w:rsidP="00EC53CF">
      <w:pPr>
        <w:rPr>
          <w:color w:val="2E74B5" w:themeColor="accent1" w:themeShade="BF"/>
          <w:u w:val="single"/>
        </w:rPr>
      </w:pPr>
      <w:r>
        <w:t xml:space="preserve">Hierzu: </w:t>
      </w:r>
      <w:hyperlink r:id="rId14" w:history="1">
        <w:r w:rsidR="007F0A89" w:rsidRPr="00E33962">
          <w:rPr>
            <w:rStyle w:val="Hyperlink"/>
            <w:color w:val="034990" w:themeColor="hyperlink" w:themeShade="BF"/>
          </w:rPr>
          <w:t>http://www.graphviz.org/pdf/dotguide.pdf</w:t>
        </w:r>
      </w:hyperlink>
    </w:p>
    <w:p w:rsidR="007F0A89" w:rsidRDefault="00CA7F2D" w:rsidP="00EC53CF">
      <w:r w:rsidRPr="00CA7F2D">
        <w:rPr>
          <w:noProof/>
          <w:lang w:eastAsia="de-AT"/>
        </w:rPr>
        <w:drawing>
          <wp:inline distT="0" distB="0" distL="0" distR="0" wp14:anchorId="22CDD394" wp14:editId="790DE9B1">
            <wp:extent cx="5760720" cy="314515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F2D" w:rsidRDefault="00CA7F2D" w:rsidP="00EC53CF">
      <w:r>
        <w:t xml:space="preserve">Hier wird der Grundlegende Aufbau eines dot-Files gezeigt. </w:t>
      </w:r>
      <w:r w:rsidR="00E43268">
        <w:t xml:space="preserve">Wobei ein -&gt; im File auch ein -&gt; in der Grafik bedeutet. </w:t>
      </w:r>
    </w:p>
    <w:p w:rsidR="00BA0462" w:rsidRPr="007F0A89" w:rsidRDefault="00BA0462" w:rsidP="00EC53CF">
      <w:r w:rsidRPr="00BA0462">
        <w:rPr>
          <w:noProof/>
          <w:lang w:eastAsia="de-A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7432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450" y="21450"/>
                <wp:lineTo x="21450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633B">
        <w:t>Hier sieht man das Ergebnis des oben aufgezeigten Example.</w:t>
      </w:r>
    </w:p>
    <w:p w:rsidR="0085679F" w:rsidRDefault="0085679F" w:rsidP="00F444E9">
      <w:pPr>
        <w:pStyle w:val="berschrift1"/>
      </w:pPr>
      <w:r>
        <w:br w:type="page"/>
      </w:r>
    </w:p>
    <w:p w:rsidR="0085679F" w:rsidRDefault="0085679F" w:rsidP="00F444E9">
      <w:pPr>
        <w:pStyle w:val="berschrift1"/>
      </w:pPr>
      <w:bookmarkStart w:id="5" w:name="_Toc411969630"/>
      <w:r>
        <w:lastRenderedPageBreak/>
        <w:t>Anfänge des ERD</w:t>
      </w:r>
      <w:bookmarkEnd w:id="5"/>
    </w:p>
    <w:p w:rsidR="0085679F" w:rsidRDefault="00953FD1" w:rsidP="0085679F">
      <w:r>
        <w:t xml:space="preserve">Es </w:t>
      </w:r>
      <w:proofErr w:type="gramStart"/>
      <w:r>
        <w:t>wurden</w:t>
      </w:r>
      <w:proofErr w:type="gramEnd"/>
      <w:r w:rsidR="0085679F">
        <w:t xml:space="preserve"> anfangs nur Objekttypen und Attribute gezeichnet. </w:t>
      </w:r>
    </w:p>
    <w:p w:rsidR="000330EE" w:rsidRDefault="000330EE" w:rsidP="0085679F">
      <w:r w:rsidRPr="000330EE">
        <w:rPr>
          <w:noProof/>
          <w:lang w:eastAsia="de-AT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3105583" cy="8078327"/>
            <wp:effectExtent l="0" t="0" r="0" b="0"/>
            <wp:wrapTight wrapText="bothSides">
              <wp:wrapPolygon edited="0">
                <wp:start x="0" y="0"/>
                <wp:lineTo x="0" y="21547"/>
                <wp:lineTo x="21467" y="21547"/>
                <wp:lineTo x="21467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8078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So sieht das .dot File aus.</w:t>
      </w:r>
    </w:p>
    <w:p w:rsidR="009949ED" w:rsidRDefault="009949ED" w:rsidP="0085679F">
      <w:r>
        <w:t>Hier sieht man das Wort vor dem -&gt; ist hierbei der Objekttyp und das Wort danach das Attribut</w:t>
      </w:r>
      <w:r w:rsidR="00A80CE2">
        <w:t>.</w:t>
      </w:r>
    </w:p>
    <w:p w:rsidR="00953FD1" w:rsidRPr="0085679F" w:rsidRDefault="00953FD1" w:rsidP="0085679F"/>
    <w:p w:rsidR="0085679F" w:rsidRDefault="00DC174B" w:rsidP="00F444E9">
      <w:pPr>
        <w:pStyle w:val="berschrift1"/>
      </w:pPr>
      <w:bookmarkStart w:id="6" w:name="_Toc411969614"/>
      <w:bookmarkStart w:id="7" w:name="_Toc411969631"/>
      <w:r w:rsidRPr="00DC174B">
        <w:rPr>
          <w:noProof/>
          <w:lang w:eastAsia="de-AT"/>
        </w:rPr>
        <w:lastRenderedPageBreak/>
        <w:drawing>
          <wp:inline distT="0" distB="0" distL="0" distR="0" wp14:anchorId="3633EE75" wp14:editId="076DC036">
            <wp:extent cx="5760720" cy="52006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  <w:bookmarkEnd w:id="7"/>
    </w:p>
    <w:p w:rsidR="00DC174B" w:rsidRDefault="00DC174B" w:rsidP="00DC174B">
      <w:r>
        <w:t xml:space="preserve">Ausschnitt des ERDs zu dem .dot File. </w:t>
      </w:r>
    </w:p>
    <w:p w:rsidR="002F0D71" w:rsidRDefault="002F0D71" w:rsidP="00DC174B">
      <w:r>
        <w:t xml:space="preserve">Hier werden wie bekannt in einen ERD die </w:t>
      </w:r>
      <w:r w:rsidR="00397948">
        <w:t>Objekttypen</w:t>
      </w:r>
      <w:r>
        <w:t xml:space="preserve"> als Rechteck und die Attribute mittels </w:t>
      </w:r>
      <w:r w:rsidR="00397948">
        <w:t>Ellipse</w:t>
      </w:r>
      <w:r>
        <w:t xml:space="preserve"> dargestellt. </w:t>
      </w:r>
      <w:r w:rsidR="00397948">
        <w:t>Der Pfeil zeigt hierbei immer auf die Attribute die der Objekttyp verwendet.</w:t>
      </w:r>
    </w:p>
    <w:p w:rsidR="00397948" w:rsidRDefault="00397948" w:rsidP="00DC174B">
      <w:r w:rsidRPr="00256BA2">
        <w:rPr>
          <w:u w:val="single"/>
        </w:rPr>
        <w:t>Problem:</w:t>
      </w:r>
      <w:r>
        <w:t xml:space="preserve"> Objekttypen zeigen manchmal auf dasselbe Attribut(weil gleich Name)</w:t>
      </w:r>
    </w:p>
    <w:p w:rsidR="005A4DAB" w:rsidRPr="00DC174B" w:rsidRDefault="005A4DAB" w:rsidP="00DC174B"/>
    <w:p w:rsidR="00F444E9" w:rsidRDefault="00F444E9" w:rsidP="00F444E9">
      <w:pPr>
        <w:pStyle w:val="berschrift1"/>
      </w:pPr>
      <w:bookmarkStart w:id="8" w:name="_Toc411969632"/>
      <w:r>
        <w:t>Zeitaufzeichnung</w:t>
      </w:r>
      <w:bookmarkEnd w:id="8"/>
    </w:p>
    <w:p w:rsidR="00D7712A" w:rsidRDefault="006C7808" w:rsidP="00D7712A">
      <w:r w:rsidRPr="006C7808">
        <w:rPr>
          <w:noProof/>
          <w:lang w:eastAsia="de-AT"/>
        </w:rPr>
        <w:drawing>
          <wp:inline distT="0" distB="0" distL="0" distR="0" wp14:anchorId="687B98F3" wp14:editId="6BF9A099">
            <wp:extent cx="5239481" cy="1705213"/>
            <wp:effectExtent l="0" t="0" r="0" b="952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1E" w:rsidRDefault="00C7321E" w:rsidP="00D7712A"/>
    <w:p w:rsidR="00C7321E" w:rsidRDefault="00C7321E" w:rsidP="00C7321E">
      <w:pPr>
        <w:pStyle w:val="berschrift1"/>
      </w:pPr>
      <w:bookmarkStart w:id="9" w:name="_Toc411969633"/>
      <w:proofErr w:type="spellStart"/>
      <w:r>
        <w:t>GitHub</w:t>
      </w:r>
      <w:proofErr w:type="spellEnd"/>
      <w:r>
        <w:t xml:space="preserve"> Graphs</w:t>
      </w:r>
      <w:bookmarkEnd w:id="9"/>
    </w:p>
    <w:p w:rsidR="002F5217" w:rsidRPr="002F5217" w:rsidRDefault="006B33DA" w:rsidP="002F5217">
      <w:r w:rsidRPr="006B33DA">
        <w:rPr>
          <w:noProof/>
          <w:lang w:eastAsia="de-AT"/>
        </w:rPr>
        <w:drawing>
          <wp:inline distT="0" distB="0" distL="0" distR="0" wp14:anchorId="35075E21" wp14:editId="759FC080">
            <wp:extent cx="5760720" cy="2988310"/>
            <wp:effectExtent l="0" t="0" r="0" b="254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sectPr w:rsidR="002F5217" w:rsidRPr="002F5217" w:rsidSect="00012FE8">
      <w:headerReference w:type="default" r:id="rId21"/>
      <w:footerReference w:type="default" r:id="rId2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D7A" w:rsidRDefault="008C2D7A" w:rsidP="006B38D4">
      <w:pPr>
        <w:spacing w:after="0" w:line="240" w:lineRule="auto"/>
      </w:pPr>
      <w:r>
        <w:separator/>
      </w:r>
    </w:p>
  </w:endnote>
  <w:endnote w:type="continuationSeparator" w:id="0">
    <w:p w:rsidR="008C2D7A" w:rsidRDefault="008C2D7A" w:rsidP="006B3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8D4" w:rsidRDefault="006B38D4" w:rsidP="006B38D4">
    <w:pPr>
      <w:pStyle w:val="Fuzeile"/>
      <w:pBdr>
        <w:top w:val="single" w:sz="4" w:space="1" w:color="auto"/>
      </w:pBdr>
    </w:pPr>
    <w:r>
      <w:t>Rueckwaertssalto</w:t>
    </w:r>
    <w:r>
      <w:tab/>
      <w:t>Version 1.1</w:t>
    </w:r>
    <w:r>
      <w:tab/>
      <w:t xml:space="preserve">Seite </w:t>
    </w:r>
    <w:sdt>
      <w:sdtPr>
        <w:id w:val="-31109359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27FB1" w:rsidRPr="00A27FB1">
          <w:rPr>
            <w:noProof/>
            <w:lang w:val="de-DE"/>
          </w:rPr>
          <w:t>5</w:t>
        </w:r>
        <w:r>
          <w:fldChar w:fldCharType="end"/>
        </w:r>
        <w:r>
          <w:t xml:space="preserve"> von 8</w:t>
        </w:r>
      </w:sdtContent>
    </w:sdt>
  </w:p>
  <w:p w:rsidR="006B38D4" w:rsidRDefault="006B38D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D7A" w:rsidRDefault="008C2D7A" w:rsidP="006B38D4">
      <w:pPr>
        <w:spacing w:after="0" w:line="240" w:lineRule="auto"/>
      </w:pPr>
      <w:r>
        <w:separator/>
      </w:r>
    </w:p>
  </w:footnote>
  <w:footnote w:type="continuationSeparator" w:id="0">
    <w:p w:rsidR="008C2D7A" w:rsidRDefault="008C2D7A" w:rsidP="006B3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8D4" w:rsidRDefault="006B38D4" w:rsidP="00A22BD2">
    <w:pPr>
      <w:pStyle w:val="Kopfzeile"/>
      <w:pBdr>
        <w:bottom w:val="single" w:sz="4" w:space="1" w:color="auto"/>
      </w:pBdr>
    </w:pPr>
    <w:r>
      <w:t>Stedronsky</w:t>
    </w:r>
    <w:r>
      <w:ptab w:relativeTo="margin" w:alignment="center" w:leader="none"/>
    </w:r>
    <w:r>
      <w:t>INSY</w:t>
    </w:r>
    <w:r>
      <w:ptab w:relativeTo="margin" w:alignment="right" w:leader="none"/>
    </w:r>
    <w:r>
      <w:t>TGM-4BHIT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97AF4"/>
    <w:multiLevelType w:val="multilevel"/>
    <w:tmpl w:val="884C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B361D6"/>
    <w:multiLevelType w:val="multilevel"/>
    <w:tmpl w:val="1EA4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1C3826"/>
    <w:multiLevelType w:val="multilevel"/>
    <w:tmpl w:val="79EC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4034DE"/>
    <w:multiLevelType w:val="multilevel"/>
    <w:tmpl w:val="A830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E75901"/>
    <w:multiLevelType w:val="hybridMultilevel"/>
    <w:tmpl w:val="7BBEA9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ABB"/>
    <w:rsid w:val="00012FE8"/>
    <w:rsid w:val="000330EE"/>
    <w:rsid w:val="00060212"/>
    <w:rsid w:val="00085454"/>
    <w:rsid w:val="00133B7E"/>
    <w:rsid w:val="00136857"/>
    <w:rsid w:val="001564A4"/>
    <w:rsid w:val="00162BE6"/>
    <w:rsid w:val="00256BA2"/>
    <w:rsid w:val="002F0D71"/>
    <w:rsid w:val="002F1138"/>
    <w:rsid w:val="002F5217"/>
    <w:rsid w:val="003116E7"/>
    <w:rsid w:val="003823AD"/>
    <w:rsid w:val="00397948"/>
    <w:rsid w:val="003C633B"/>
    <w:rsid w:val="003E66DC"/>
    <w:rsid w:val="005A4DAB"/>
    <w:rsid w:val="005F5283"/>
    <w:rsid w:val="006A3F60"/>
    <w:rsid w:val="006B33DA"/>
    <w:rsid w:val="006B38D4"/>
    <w:rsid w:val="006C7808"/>
    <w:rsid w:val="006D6EA2"/>
    <w:rsid w:val="006F1D73"/>
    <w:rsid w:val="00781EA0"/>
    <w:rsid w:val="00797FFA"/>
    <w:rsid w:val="007A0CB1"/>
    <w:rsid w:val="007A170A"/>
    <w:rsid w:val="007A3763"/>
    <w:rsid w:val="007F0A89"/>
    <w:rsid w:val="0085679F"/>
    <w:rsid w:val="008C2D7A"/>
    <w:rsid w:val="00952ABB"/>
    <w:rsid w:val="00953FD1"/>
    <w:rsid w:val="009623D6"/>
    <w:rsid w:val="00994596"/>
    <w:rsid w:val="009949ED"/>
    <w:rsid w:val="009C63C2"/>
    <w:rsid w:val="009D58BE"/>
    <w:rsid w:val="00A22BD2"/>
    <w:rsid w:val="00A27FB1"/>
    <w:rsid w:val="00A80CE2"/>
    <w:rsid w:val="00A843E0"/>
    <w:rsid w:val="00AD417E"/>
    <w:rsid w:val="00B706B9"/>
    <w:rsid w:val="00B8397C"/>
    <w:rsid w:val="00BA0462"/>
    <w:rsid w:val="00BA5EEF"/>
    <w:rsid w:val="00C46F50"/>
    <w:rsid w:val="00C713AA"/>
    <w:rsid w:val="00C7321E"/>
    <w:rsid w:val="00C96F88"/>
    <w:rsid w:val="00CA7F2D"/>
    <w:rsid w:val="00CC4F09"/>
    <w:rsid w:val="00D7712A"/>
    <w:rsid w:val="00DB4380"/>
    <w:rsid w:val="00DC174B"/>
    <w:rsid w:val="00E17DF2"/>
    <w:rsid w:val="00E32AF4"/>
    <w:rsid w:val="00E35FFC"/>
    <w:rsid w:val="00E43268"/>
    <w:rsid w:val="00E725D7"/>
    <w:rsid w:val="00EB2A3E"/>
    <w:rsid w:val="00EC53CF"/>
    <w:rsid w:val="00F23162"/>
    <w:rsid w:val="00F3350D"/>
    <w:rsid w:val="00F444E9"/>
    <w:rsid w:val="00FC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1714C8-58EF-4A9D-BF61-D60547307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C6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rsid w:val="00952A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52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52ABB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C69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17DF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A3F60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012FE8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12FE8"/>
    <w:rPr>
      <w:rFonts w:eastAsiaTheme="minorEastAsia"/>
      <w:lang w:eastAsia="de-AT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C4F09"/>
    <w:pPr>
      <w:outlineLvl w:val="9"/>
    </w:pPr>
    <w:rPr>
      <w:lang w:eastAsia="de-AT"/>
    </w:rPr>
  </w:style>
  <w:style w:type="paragraph" w:styleId="Verzeichnis2">
    <w:name w:val="toc 2"/>
    <w:basedOn w:val="Standard"/>
    <w:next w:val="Standard"/>
    <w:autoRedefine/>
    <w:uiPriority w:val="39"/>
    <w:unhideWhenUsed/>
    <w:rsid w:val="00CC4F09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CC4F09"/>
    <w:pPr>
      <w:spacing w:after="100"/>
    </w:pPr>
  </w:style>
  <w:style w:type="paragraph" w:styleId="Kopfzeile">
    <w:name w:val="header"/>
    <w:basedOn w:val="Standard"/>
    <w:link w:val="KopfzeileZchn"/>
    <w:uiPriority w:val="99"/>
    <w:unhideWhenUsed/>
    <w:rsid w:val="006B38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38D4"/>
  </w:style>
  <w:style w:type="paragraph" w:styleId="Fuzeile">
    <w:name w:val="footer"/>
    <w:basedOn w:val="Standard"/>
    <w:link w:val="FuzeileZchn"/>
    <w:uiPriority w:val="99"/>
    <w:unhideWhenUsed/>
    <w:rsid w:val="006B38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3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1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0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1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raphviz.org/Download_windows.php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://www.graphviz.org/" TargetMode="Externa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www.graphviz.org/pdf/dotguide.pdf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2B598D-82B0-4F5A-8F76-44EFE0942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646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JDBC-Rueckwaertssalto</vt:lpstr>
    </vt:vector>
  </TitlesOfParts>
  <Company/>
  <LinksUpToDate>false</LinksUpToDate>
  <CharactersWithSpaces>4710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JDBC-Rueckwaertssalto</dc:title>
  <dc:subject>INSY-TGM</dc:subject>
  <dc:creator>Thomas Stedronsky</dc:creator>
  <cp:keywords/>
  <dc:description/>
  <cp:lastModifiedBy>Thomas Stedronsky</cp:lastModifiedBy>
  <cp:revision>65</cp:revision>
  <cp:lastPrinted>2015-02-17T19:59:00Z</cp:lastPrinted>
  <dcterms:created xsi:type="dcterms:W3CDTF">2015-01-07T10:09:00Z</dcterms:created>
  <dcterms:modified xsi:type="dcterms:W3CDTF">2015-02-17T19:59:00Z</dcterms:modified>
</cp:coreProperties>
</file>