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F4FF" w14:textId="77777777" w:rsidR="006E5DA1" w:rsidRDefault="006E5DA1" w:rsidP="006E5DA1">
      <w:pPr>
        <w:rPr>
          <w:rFonts w:ascii="Times New Roman" w:hAnsi="Times New Roman" w:cs="Times New Roman"/>
          <w:b/>
          <w:bCs/>
        </w:rPr>
      </w:pPr>
      <w:r w:rsidRPr="00C62E84">
        <w:rPr>
          <w:rFonts w:ascii="Times New Roman" w:hAnsi="Times New Roman" w:cs="Times New Roman"/>
          <w:b/>
          <w:bCs/>
        </w:rPr>
        <w:t>Supplementary Methods:</w:t>
      </w:r>
    </w:p>
    <w:p w14:paraId="2CB1B91F" w14:textId="77777777" w:rsidR="006E5DA1" w:rsidRPr="00D05A60" w:rsidRDefault="006E5DA1" w:rsidP="006E5DA1">
      <w:pPr>
        <w:spacing w:line="240" w:lineRule="auto"/>
        <w:jc w:val="both"/>
        <w:rPr>
          <w:rFonts w:ascii="Times New Roman" w:hAnsi="Times New Roman" w:cs="Times New Roman"/>
          <w:b/>
          <w:bCs/>
        </w:rPr>
      </w:pPr>
      <w:r>
        <w:rPr>
          <w:rFonts w:ascii="Times New Roman" w:hAnsi="Times New Roman" w:cs="Times New Roman"/>
          <w:b/>
          <w:bCs/>
        </w:rPr>
        <w:t>1.1 Supplementary methods overview:</w:t>
      </w:r>
    </w:p>
    <w:p w14:paraId="3917B5FA"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Removal </w:t>
      </w:r>
      <w:r>
        <w:rPr>
          <w:rFonts w:ascii="Times New Roman" w:hAnsi="Times New Roman" w:cs="Times New Roman"/>
        </w:rPr>
        <w:t xml:space="preserve">of the excess </w:t>
      </w:r>
      <w:proofErr w:type="spellStart"/>
      <w:r>
        <w:rPr>
          <w:rFonts w:ascii="Times New Roman" w:hAnsi="Times New Roman" w:cs="Times New Roman"/>
        </w:rPr>
        <w:t>CpGs</w:t>
      </w:r>
      <w:proofErr w:type="spellEnd"/>
      <w:r>
        <w:rPr>
          <w:rFonts w:ascii="Times New Roman" w:hAnsi="Times New Roman" w:cs="Times New Roman"/>
        </w:rPr>
        <w:t xml:space="preserve"> </w:t>
      </w:r>
      <w:r w:rsidRPr="00C62E84">
        <w:rPr>
          <w:rFonts w:ascii="Times New Roman" w:hAnsi="Times New Roman" w:cs="Times New Roman"/>
        </w:rPr>
        <w:t xml:space="preserve">was performed using the </w:t>
      </w:r>
      <w:proofErr w:type="gramStart"/>
      <w:r w:rsidRPr="00C62E84">
        <w:rPr>
          <w:rFonts w:ascii="Times New Roman" w:hAnsi="Times New Roman" w:cs="Times New Roman"/>
        </w:rPr>
        <w:t>var(</w:t>
      </w:r>
      <w:proofErr w:type="gramEnd"/>
      <w:r w:rsidRPr="00C62E84">
        <w:rPr>
          <w:rFonts w:ascii="Times New Roman" w:hAnsi="Times New Roman" w:cs="Times New Roman"/>
        </w:rPr>
        <w:t xml:space="preserve">) command from Python’s </w:t>
      </w:r>
      <w:proofErr w:type="spellStart"/>
      <w:r w:rsidRPr="00C62E84">
        <w:rPr>
          <w:rFonts w:ascii="Times New Roman" w:hAnsi="Times New Roman" w:cs="Times New Roman"/>
        </w:rPr>
        <w:t>numpy</w:t>
      </w:r>
      <w:proofErr w:type="spellEnd"/>
      <w:r w:rsidRPr="00C62E84">
        <w:rPr>
          <w:rFonts w:ascii="Times New Roman" w:hAnsi="Times New Roman" w:cs="Times New Roman"/>
        </w:rPr>
        <w:t xml:space="preserve"> command. MANOVA was applied to understand the role of the chronological age and epigenetic age upon the formation of the HDBSCAN clusters. </w:t>
      </w:r>
    </w:p>
    <w:p w14:paraId="5DACF7E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20 PCs were inputted into HDBSCAN with a minimum cluster size of six individuals and minimum number of neighbouring samples of three (</w:t>
      </w:r>
      <w:proofErr w:type="spellStart"/>
      <w:r w:rsidRPr="00C62E84">
        <w:rPr>
          <w:rFonts w:ascii="Times New Roman" w:hAnsi="Times New Roman" w:cs="Times New Roman"/>
        </w:rPr>
        <w:t>min_samples</w:t>
      </w:r>
      <w:proofErr w:type="spellEnd"/>
      <w:r w:rsidRPr="00C62E84">
        <w:rPr>
          <w:rFonts w:ascii="Times New Roman" w:hAnsi="Times New Roman" w:cs="Times New Roman"/>
        </w:rPr>
        <w:t xml:space="preserve"> = 3) needed for the identification of a core sample within a cluster.</w:t>
      </w:r>
      <w:r>
        <w:rPr>
          <w:rFonts w:ascii="Times New Roman" w:hAnsi="Times New Roman" w:cs="Times New Roman"/>
        </w:rPr>
        <w:t xml:space="preserve"> </w:t>
      </w:r>
      <w:r w:rsidRPr="00C62E84">
        <w:rPr>
          <w:rFonts w:ascii="Times New Roman" w:hAnsi="Times New Roman" w:cs="Times New Roman"/>
        </w:rPr>
        <w:t xml:space="preserve">The choice of the minimum cluster size and number of neighbouring samples which arbitrarily defined in this study were chosen </w:t>
      </w:r>
      <w:proofErr w:type="gramStart"/>
      <w:r w:rsidRPr="00C62E84">
        <w:rPr>
          <w:rFonts w:ascii="Times New Roman" w:hAnsi="Times New Roman" w:cs="Times New Roman"/>
        </w:rPr>
        <w:t>on the basis of</w:t>
      </w:r>
      <w:proofErr w:type="gramEnd"/>
      <w:r w:rsidRPr="00C62E84">
        <w:rPr>
          <w:rFonts w:ascii="Times New Roman" w:hAnsi="Times New Roman" w:cs="Times New Roman"/>
        </w:rPr>
        <w:t xml:space="preserve"> a small sample size, high dimensional PCA space. </w:t>
      </w:r>
      <w:r>
        <w:rPr>
          <w:rFonts w:ascii="Times New Roman" w:hAnsi="Times New Roman" w:cs="Times New Roman"/>
        </w:rPr>
        <w:t>The pipeline is described in greater detail in Supplementary Methods 1.2</w:t>
      </w:r>
    </w:p>
    <w:p w14:paraId="4FAE7E8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weighted parameter (</w:t>
      </w:r>
      <w:r w:rsidRPr="00C62E84">
        <w:rPr>
          <w:rFonts w:ascii="Times New Roman" w:hAnsi="Times New Roman" w:cs="Times New Roman"/>
          <w:i/>
          <w:iCs/>
        </w:rPr>
        <w:t>λ</w:t>
      </w:r>
      <w:r w:rsidRPr="00C62E84">
        <w:rPr>
          <w:rFonts w:ascii="Times New Roman" w:hAnsi="Times New Roman" w:cs="Times New Roman"/>
        </w:rPr>
        <w:t>)</w:t>
      </w:r>
      <w:r>
        <w:rPr>
          <w:rFonts w:ascii="Times New Roman" w:hAnsi="Times New Roman" w:cs="Times New Roman"/>
        </w:rPr>
        <w:t xml:space="preserve"> </w:t>
      </w:r>
      <w:r w:rsidRPr="00C62E84">
        <w:rPr>
          <w:rFonts w:ascii="Times New Roman" w:hAnsi="Times New Roman" w:cs="Times New Roman"/>
        </w:rPr>
        <w:t xml:space="preserve">was optimised using a 1D Fisher solution. Epigenetic ages were calculated through using the model provided by </w:t>
      </w:r>
      <w:r w:rsidRPr="00C62E84">
        <w:rPr>
          <w:rFonts w:ascii="Times New Roman" w:hAnsi="Times New Roman" w:cs="Times New Roman"/>
        </w:rPr>
        <w:fldChar w:fldCharType="begin">
          <w:fldData xml:space="preserve">PEVuZE5vdGU+PENpdGUgQXV0aG9yWWVhcj0iMSI+PEF1dGhvcj5Sb2JlY2s8L0F1dGhvcj48WWVh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PEVuZE5vdGU+PENpdGUgQXV0aG9yWWVhcj0iMSI+PEF1dGhvcj5Sb2JlY2s8L0F1dGhvcj48WWVh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C62E84">
        <w:rPr>
          <w:rFonts w:ascii="Times New Roman" w:hAnsi="Times New Roman" w:cs="Times New Roman"/>
        </w:rPr>
      </w:r>
      <w:r w:rsidRPr="00C62E84">
        <w:rPr>
          <w:rFonts w:ascii="Times New Roman" w:hAnsi="Times New Roman" w:cs="Times New Roman"/>
        </w:rPr>
        <w:fldChar w:fldCharType="separate"/>
      </w:r>
      <w:r>
        <w:rPr>
          <w:rFonts w:ascii="Times New Roman" w:hAnsi="Times New Roman" w:cs="Times New Roman"/>
          <w:noProof/>
        </w:rPr>
        <w:t>Robeck, Haghani (6)</w:t>
      </w:r>
      <w:r w:rsidRPr="00C62E84">
        <w:rPr>
          <w:rFonts w:ascii="Times New Roman" w:hAnsi="Times New Roman" w:cs="Times New Roman"/>
        </w:rPr>
        <w:fldChar w:fldCharType="end"/>
      </w:r>
      <w:r w:rsidRPr="00C62E84">
        <w:rPr>
          <w:rFonts w:ascii="Times New Roman" w:hAnsi="Times New Roman" w:cs="Times New Roman"/>
        </w:rPr>
        <w:t xml:space="preserve"> for all pinniped blood methylation clocks, as the California Sea Lion specific clock model was not freely available (Supplementary Methods 1.</w:t>
      </w:r>
      <w:r>
        <w:rPr>
          <w:rFonts w:ascii="Times New Roman" w:hAnsi="Times New Roman" w:cs="Times New Roman"/>
        </w:rPr>
        <w:t>3</w:t>
      </w:r>
      <w:r w:rsidRPr="00C62E84">
        <w:rPr>
          <w:rFonts w:ascii="Times New Roman" w:hAnsi="Times New Roman" w:cs="Times New Roman"/>
        </w:rPr>
        <w:t>). The weighting parameter was chosen to maximise the separation between clusters while minimised the within-cluster variability. Latent age values were assigned to each individual sample and/or animal (Supplementary Methods 1.</w:t>
      </w:r>
      <w:r>
        <w:rPr>
          <w:rFonts w:ascii="Times New Roman" w:hAnsi="Times New Roman" w:cs="Times New Roman"/>
        </w:rPr>
        <w:t>4</w:t>
      </w:r>
      <w:r w:rsidRPr="00C62E84">
        <w:rPr>
          <w:rFonts w:ascii="Times New Roman" w:hAnsi="Times New Roman" w:cs="Times New Roman"/>
        </w:rPr>
        <w:t xml:space="preserve">). </w:t>
      </w:r>
    </w:p>
    <w:p w14:paraId="7439E52D" w14:textId="77777777" w:rsidR="006E5DA1"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stability and age-related relevance of each cluster was determined through three reliability metrics: (1) age coherence, (2) ordering reliability and (3) methylation tightness. Age coherence was calculated as how tightly chronological and epigenetic ages were grouped within a cluster. The ordering reliability was to determine if the clusters followed a monotonic progression in which the epigenetic age either always increased or decreased with the ordering of the hierarchical clusters. The methylation tightness quantified the within-cluster homogeneity of the CpG M-values. The </w:t>
      </w:r>
      <w:r>
        <w:rPr>
          <w:rFonts w:ascii="Times New Roman" w:hAnsi="Times New Roman" w:cs="Times New Roman"/>
        </w:rPr>
        <w:t>Hierarchical Bayesian model</w:t>
      </w:r>
      <w:r w:rsidRPr="00C62E84">
        <w:rPr>
          <w:rFonts w:ascii="Times New Roman" w:hAnsi="Times New Roman" w:cs="Times New Roman"/>
        </w:rPr>
        <w:t xml:space="preserve"> produced a divergence rate of 0.075%</w:t>
      </w:r>
      <w:r>
        <w:rPr>
          <w:rFonts w:ascii="Times New Roman" w:hAnsi="Times New Roman" w:cs="Times New Roman"/>
        </w:rPr>
        <w:t>. This was summarised in Supplementary Methods 1.5.</w:t>
      </w:r>
    </w:p>
    <w:p w14:paraId="6C19D62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w:t>
      </w:r>
      <w:r>
        <w:rPr>
          <w:rFonts w:ascii="Times New Roman" w:hAnsi="Times New Roman" w:cs="Times New Roman"/>
        </w:rPr>
        <w:t>maximum aerobic dive capacity</w:t>
      </w:r>
      <w:r w:rsidRPr="00C62E84">
        <w:rPr>
          <w:rFonts w:ascii="Times New Roman" w:hAnsi="Times New Roman" w:cs="Times New Roman"/>
        </w:rPr>
        <w:t xml:space="preserve"> was assumed to be a normally distributed outcome variable with a mean provided as a linear prediction generated from an intercept, the latent age effect and a random effect to account for HDBSCAN clustering. Individual weights were included in the model as a scale for the impact of the cluster reliability for the given animal. That is the more ‘reliable’ the cluster the animal belongs to</w:t>
      </w:r>
      <w:r>
        <w:rPr>
          <w:rFonts w:ascii="Times New Roman" w:hAnsi="Times New Roman" w:cs="Times New Roman"/>
        </w:rPr>
        <w:t>, t</w:t>
      </w:r>
      <w:r w:rsidRPr="00C62E84">
        <w:rPr>
          <w:rFonts w:ascii="Times New Roman" w:hAnsi="Times New Roman" w:cs="Times New Roman"/>
        </w:rPr>
        <w:t xml:space="preserve">he more the animal contributes to the scaling of the residual variance and thus contribute more strongly to the likelihood prediction for the Bayesian model. For all informative </w:t>
      </w:r>
      <w:proofErr w:type="gramStart"/>
      <w:r w:rsidRPr="00C62E84">
        <w:rPr>
          <w:rFonts w:ascii="Times New Roman" w:hAnsi="Times New Roman" w:cs="Times New Roman"/>
        </w:rPr>
        <w:t>priors</w:t>
      </w:r>
      <w:proofErr w:type="gramEnd"/>
      <w:r w:rsidRPr="00C62E84">
        <w:rPr>
          <w:rFonts w:ascii="Times New Roman" w:hAnsi="Times New Roman" w:cs="Times New Roman"/>
        </w:rPr>
        <w:t xml:space="preserve"> weak parameters were used to prevent overfitting without over-constraining the model – a necessary consideration or the limited sample size of the study (n=69). Posterior samples were estimated using Markov chain Monte Carlo (MCMC). The posterior mean predictions were used to compute the residuals needed for the downstream ADVI modelled EWAS in Stack Four. The formulae for the Bayesian Hierarchical model are available in Supplementary Methods 1.</w:t>
      </w:r>
      <w:r>
        <w:rPr>
          <w:rFonts w:ascii="Times New Roman" w:hAnsi="Times New Roman" w:cs="Times New Roman"/>
        </w:rPr>
        <w:t>6</w:t>
      </w:r>
      <w:r w:rsidRPr="00C62E84">
        <w:rPr>
          <w:rFonts w:ascii="Times New Roman" w:hAnsi="Times New Roman" w:cs="Times New Roman"/>
        </w:rPr>
        <w:t xml:space="preserve">, with additional information regarding the MCMC sampling. </w:t>
      </w:r>
    </w:p>
    <w:p w14:paraId="363951BD" w14:textId="77777777" w:rsidR="006E5DA1" w:rsidRDefault="006E5DA1" w:rsidP="006E5DA1">
      <w:pPr>
        <w:ind w:firstLine="567"/>
        <w:jc w:val="both"/>
        <w:rPr>
          <w:rFonts w:ascii="Times New Roman" w:hAnsi="Times New Roman" w:cs="Times New Roman"/>
        </w:rPr>
      </w:pPr>
    </w:p>
    <w:p w14:paraId="500182B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lastRenderedPageBreak/>
        <w:t xml:space="preserve">The residual maximum aerobic dive capacity was determined as a function of latent age, CpG-specific methylation, cluster-level random effects using the individual reliability weights from Stack Two. To computationally manage the CpG EWAS (10,000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20,000 iterations and 2,000 posterior samples) the process was conducted in batches of 1,000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with separate regression fit for each CpG using ADVI rather than a MCMC posterior sampling. The ADVI process provided a faster approximation of the posterior parameters. For each of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the estimated CpG-specific effect size (</w:t>
      </w:r>
      <w:r w:rsidRPr="00C62E84">
        <w:rPr>
          <w:rFonts w:ascii="Times New Roman" w:hAnsi="Times New Roman" w:cs="Times New Roman"/>
          <w:i/>
          <w:iCs/>
        </w:rPr>
        <w:t>γ</w:t>
      </w:r>
      <w:r w:rsidRPr="00C62E84">
        <w:rPr>
          <w:rFonts w:ascii="Times New Roman" w:hAnsi="Times New Roman" w:cs="Times New Roman"/>
        </w:rPr>
        <w:t xml:space="preserve">) determines the effect of the methylation upon the residual phenotype. The residual phenotype is a condition of the latent age and clustering associated phenotype from Stack Three. The posterior means and standard deviations for the CpG-specific effect size were extracted and retained for all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These were used to compute the 95% credible intervals. These were used for the determination of the posterior probabilities of a positive benefit under the Gaussian variational posterior.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were classified as significant for the posterior probability of an effect being greater than 0.975 for either direction. The resultant CpG effect size data frame was used for downstream analyses. The statistical basis of Stack Four can be found in Supplementary Methods 1</w:t>
      </w:r>
      <w:r>
        <w:rPr>
          <w:rFonts w:ascii="Times New Roman" w:hAnsi="Times New Roman" w:cs="Times New Roman"/>
        </w:rPr>
        <w:t>.7</w:t>
      </w:r>
      <w:r w:rsidRPr="00C62E84">
        <w:rPr>
          <w:rFonts w:ascii="Times New Roman" w:hAnsi="Times New Roman" w:cs="Times New Roman"/>
        </w:rPr>
        <w:t xml:space="preserve">. </w:t>
      </w:r>
    </w:p>
    <w:p w14:paraId="6500BC7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To achieve this the methylation matrix was standardised for the columns to ensure the effect sizes across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are comparable to the ADVI results of Stack Four. A Bayesian linear regression model with a horseshoe prior was fit to the standardised methylation matrix by applying ADVI for the computational efficiency. </w:t>
      </w:r>
    </w:p>
    <w:p w14:paraId="684BD39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estimated model estimated a global shrinkage parameter (</w:t>
      </w:r>
      <w:r w:rsidRPr="00C62E84">
        <w:rPr>
          <w:rFonts w:ascii="Times New Roman" w:hAnsi="Times New Roman" w:cs="Times New Roman"/>
          <w:i/>
          <w:iCs/>
        </w:rPr>
        <w:t>τ</w:t>
      </w:r>
      <w:r w:rsidRPr="00C62E84">
        <w:rPr>
          <w:rFonts w:ascii="Times New Roman" w:hAnsi="Times New Roman" w:cs="Times New Roman"/>
        </w:rPr>
        <w:t>), singular-CpG</w:t>
      </w:r>
      <w:r w:rsidRPr="00C62E84">
        <w:rPr>
          <w:rFonts w:ascii="Times New Roman" w:hAnsi="Times New Roman" w:cs="Times New Roman"/>
        </w:rPr>
        <w:noBreakHyphen/>
        <w:t>specific local shrinkage parameters (</w:t>
      </w:r>
      <w:r w:rsidRPr="00C62E84">
        <w:rPr>
          <w:rFonts w:ascii="Times New Roman" w:hAnsi="Times New Roman" w:cs="Times New Roman"/>
          <w:i/>
          <w:iCs/>
        </w:rPr>
        <w:t>λⱼ</w:t>
      </w:r>
      <w:r w:rsidRPr="00C62E84">
        <w:rPr>
          <w:rFonts w:ascii="Times New Roman" w:hAnsi="Times New Roman" w:cs="Times New Roman"/>
        </w:rPr>
        <w:t>), and singular-CpG</w:t>
      </w:r>
      <w:r w:rsidRPr="00C62E84">
        <w:rPr>
          <w:rFonts w:ascii="Times New Roman" w:hAnsi="Times New Roman" w:cs="Times New Roman"/>
        </w:rPr>
        <w:noBreakHyphen/>
        <w:t>specific regression coefficients (</w:t>
      </w:r>
      <w:r w:rsidRPr="00C62E84">
        <w:rPr>
          <w:rFonts w:ascii="Times New Roman" w:hAnsi="Times New Roman" w:cs="Times New Roman"/>
          <w:i/>
          <w:iCs/>
        </w:rPr>
        <w:t>βⱼ</w:t>
      </w:r>
      <w:r w:rsidRPr="00C62E84">
        <w:rPr>
          <w:rFonts w:ascii="Times New Roman" w:hAnsi="Times New Roman" w:cs="Times New Roman"/>
        </w:rPr>
        <w:t>). The Horseshoe prior enables strong reduction of the impact of noise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while allowing for large CpG effects to remain unshrunk. Posterior samples were drawn from the fitted variational distribution with the posterior means and standard derivations of </w:t>
      </w:r>
      <w:r w:rsidRPr="00C62E84">
        <w:rPr>
          <w:rFonts w:ascii="Times New Roman" w:hAnsi="Times New Roman" w:cs="Times New Roman"/>
          <w:i/>
          <w:iCs/>
        </w:rPr>
        <w:t>βⱼ</w:t>
      </w:r>
      <w:r w:rsidRPr="00C62E84">
        <w:rPr>
          <w:rFonts w:ascii="Times New Roman" w:hAnsi="Times New Roman" w:cs="Times New Roman"/>
        </w:rPr>
        <w:t xml:space="preserve"> were extracted every individual CpG. Additional resources for Stack Five can be found in Supplementary Methods 1.</w:t>
      </w:r>
      <w:r>
        <w:rPr>
          <w:rFonts w:ascii="Times New Roman" w:hAnsi="Times New Roman" w:cs="Times New Roman"/>
        </w:rPr>
        <w:t>8.</w:t>
      </w:r>
      <w:r w:rsidRPr="00C62E84">
        <w:rPr>
          <w:rFonts w:ascii="Times New Roman" w:hAnsi="Times New Roman" w:cs="Times New Roman"/>
        </w:rPr>
        <w:t xml:space="preserve"> </w:t>
      </w:r>
    </w:p>
    <w:p w14:paraId="4001FD7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Each CpG was aligned for its EWAS posterior mean effect size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j</m:t>
            </m:r>
          </m:sub>
        </m:sSub>
      </m:oMath>
      <w:r w:rsidRPr="00C62E84">
        <w:rPr>
          <w:rFonts w:ascii="Times New Roman" w:hAnsi="Times New Roman" w:cs="Times New Roman"/>
        </w:rPr>
        <w:t>) and its comparable Bayesian tail probability for the Horseshoe model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oMath>
      <w:r w:rsidRPr="00C62E84">
        <w:rPr>
          <w:rFonts w:ascii="Times New Roman" w:hAnsi="Times New Roman" w:cs="Times New Roman"/>
        </w:rPr>
        <w:t xml:space="preserve">) and posterior standard deviation. The two datasets were annotated on the CpG-level with the computation of the cumulative genomic positions for Manhattan-style plotting. </w:t>
      </w:r>
    </w:p>
    <w:p w14:paraId="2765600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Both plots were developed by plotting the ADVI posterior, Bayesian tail probability for </w:t>
      </w:r>
      <w:proofErr w:type="spellStart"/>
      <w:r w:rsidRPr="00C62E84">
        <w:rPr>
          <w:rFonts w:ascii="Times New Roman" w:hAnsi="Times New Roman" w:cs="Times New Roman"/>
          <w:i/>
          <w:iCs/>
        </w:rPr>
        <w:t>γ</w:t>
      </w:r>
      <w:r w:rsidRPr="00C62E84">
        <w:rPr>
          <w:rFonts w:ascii="Times New Roman" w:hAnsi="Times New Roman" w:cs="Times New Roman"/>
          <w:i/>
          <w:iCs/>
          <w:vertAlign w:val="subscript"/>
        </w:rPr>
        <w:t>j</w:t>
      </w:r>
      <w:proofErr w:type="spellEnd"/>
      <w:r w:rsidRPr="00C62E84">
        <w:rPr>
          <w:rFonts w:ascii="Times New Roman" w:hAnsi="Times New Roman" w:cs="Times New Roman"/>
        </w:rPr>
        <w:t xml:space="preserve"> and the posterior tail of probability for the Horseshoe model (</w:t>
      </w:r>
      <w:r w:rsidRPr="00C62E84">
        <w:rPr>
          <w:rFonts w:ascii="Times New Roman" w:hAnsi="Times New Roman" w:cs="Times New Roman"/>
          <w:i/>
          <w:iCs/>
        </w:rPr>
        <w:t>β</w:t>
      </w:r>
      <w:r w:rsidRPr="00C62E84">
        <w:rPr>
          <w:rFonts w:ascii="Times New Roman" w:hAnsi="Times New Roman" w:cs="Times New Roman"/>
          <w:i/>
          <w:iCs/>
          <w:vertAlign w:val="subscript"/>
        </w:rPr>
        <w:t>j</w:t>
      </w:r>
      <w:r w:rsidRPr="00C62E84">
        <w:rPr>
          <w:rFonts w:ascii="Times New Roman" w:hAnsi="Times New Roman" w:cs="Times New Roman"/>
        </w:rPr>
        <w:t xml:space="preserve">).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from the Horseshoe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were plotted using the assumption that the posterior tail of probability (</w:t>
      </w:r>
      <w:r w:rsidRPr="00C62E84">
        <w:rPr>
          <w:rFonts w:ascii="Times New Roman" w:hAnsi="Times New Roman" w:cs="Times New Roman"/>
          <w:i/>
          <w:iCs/>
        </w:rPr>
        <w:t>β</w:t>
      </w:r>
      <w:r w:rsidRPr="00C62E84">
        <w:rPr>
          <w:rFonts w:ascii="Times New Roman" w:hAnsi="Times New Roman" w:cs="Times New Roman"/>
          <w:i/>
          <w:iCs/>
          <w:vertAlign w:val="subscript"/>
        </w:rPr>
        <w:t>j</w:t>
      </w:r>
      <w:r w:rsidRPr="00C62E84">
        <w:rPr>
          <w:rFonts w:ascii="Times New Roman" w:hAnsi="Times New Roman" w:cs="Times New Roman"/>
        </w:rPr>
        <w:t xml:space="preserve">) generated by the Horseshoe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under variational approximation was comparable to the ADVI posterior Bayesian tail probability for </w:t>
      </w:r>
      <w:proofErr w:type="spellStart"/>
      <w:r w:rsidRPr="00C62E84">
        <w:rPr>
          <w:rFonts w:ascii="Times New Roman" w:hAnsi="Times New Roman" w:cs="Times New Roman"/>
          <w:i/>
          <w:iCs/>
        </w:rPr>
        <w:t>γ</w:t>
      </w:r>
      <w:r w:rsidRPr="00C62E84">
        <w:rPr>
          <w:rFonts w:ascii="Times New Roman" w:hAnsi="Times New Roman" w:cs="Times New Roman"/>
          <w:i/>
          <w:iCs/>
          <w:vertAlign w:val="subscript"/>
        </w:rPr>
        <w:t>j</w:t>
      </w:r>
      <w:proofErr w:type="spellEnd"/>
      <w:r w:rsidRPr="00C62E84">
        <w:rPr>
          <w:rFonts w:ascii="Times New Roman" w:hAnsi="Times New Roman" w:cs="Times New Roman"/>
        </w:rPr>
        <w:t xml:space="preserve">. The Volcano plot visualised the direction of the significance for methylation while the Manhattan plot visualised the overall significance of methylation for the overlayed genomic positions. The top 1% most significant Horseshoe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were highlighted in both plots. Comprehensive detail on the statistical foundations of these steps can be found in Supplementary Methods 1.</w:t>
      </w:r>
      <w:r>
        <w:rPr>
          <w:rFonts w:ascii="Times New Roman" w:hAnsi="Times New Roman" w:cs="Times New Roman"/>
        </w:rPr>
        <w:t xml:space="preserve">9. </w:t>
      </w:r>
      <w:r w:rsidRPr="00C62E84">
        <w:rPr>
          <w:rFonts w:ascii="Times New Roman" w:hAnsi="Times New Roman" w:cs="Times New Roman"/>
        </w:rPr>
        <w:t xml:space="preserve"> </w:t>
      </w:r>
    </w:p>
    <w:p w14:paraId="77219CF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CpG methylation values were reduced using PCA and a k-nearest neighbour (k-NN) graph was constructed in PCA space with a minimum spanning tree (MST) extracted for the </w:t>
      </w:r>
      <w:r w:rsidRPr="00C62E84">
        <w:rPr>
          <w:rFonts w:ascii="Times New Roman" w:hAnsi="Times New Roman" w:cs="Times New Roman"/>
        </w:rPr>
        <w:lastRenderedPageBreak/>
        <w:t xml:space="preserve">backbone of the methylation similarity score across individuals. </w:t>
      </w:r>
      <w:proofErr w:type="spellStart"/>
      <w:r w:rsidRPr="00C62E84">
        <w:rPr>
          <w:rFonts w:ascii="Times New Roman" w:hAnsi="Times New Roman" w:cs="Times New Roman"/>
        </w:rPr>
        <w:t>Diffiusion</w:t>
      </w:r>
      <w:proofErr w:type="spellEnd"/>
      <w:r w:rsidRPr="00C62E84">
        <w:rPr>
          <w:rFonts w:ascii="Times New Roman" w:hAnsi="Times New Roman" w:cs="Times New Roman"/>
        </w:rPr>
        <w:t xml:space="preserve"> </w:t>
      </w:r>
      <w:proofErr w:type="spellStart"/>
      <w:r w:rsidRPr="00C62E84">
        <w:rPr>
          <w:rFonts w:ascii="Times New Roman" w:hAnsi="Times New Roman" w:cs="Times New Roman"/>
        </w:rPr>
        <w:t>pseudotime</w:t>
      </w:r>
      <w:proofErr w:type="spellEnd"/>
      <w:r w:rsidRPr="00C62E84">
        <w:rPr>
          <w:rFonts w:ascii="Times New Roman" w:hAnsi="Times New Roman" w:cs="Times New Roman"/>
        </w:rPr>
        <w:t xml:space="preserve"> was computed for the y axis of the MST and rooted for the individual with the lowest chronological age. The production was a one-dimensional ordering of individuals that reflects the progressive changes in the methylation structure. The MST was visualised within the PCA space for clustering-based colouring (from Stack One) to highlight the relationship between the methylation-defined clusters and inferred trajectory. </w:t>
      </w:r>
    </w:p>
    <w:p w14:paraId="5F8ED6CA" w14:textId="77777777" w:rsidR="006E5DA1" w:rsidRPr="0016786C"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For the integration of the phenotypic information the </w:t>
      </w:r>
      <w:proofErr w:type="spellStart"/>
      <w:r w:rsidRPr="00C62E84">
        <w:rPr>
          <w:rFonts w:ascii="Times New Roman" w:hAnsi="Times New Roman" w:cs="Times New Roman"/>
        </w:rPr>
        <w:t>pseudotime</w:t>
      </w:r>
      <w:proofErr w:type="spellEnd"/>
      <w:r w:rsidRPr="00C62E84">
        <w:rPr>
          <w:rFonts w:ascii="Times New Roman" w:hAnsi="Times New Roman" w:cs="Times New Roman"/>
        </w:rPr>
        <w:t xml:space="preserve"> ordering was used as a shared x-axis for the second panel. The second panel featured a tile-based heatmap of the ranked phenotypes with variables such as chronological age, epigenetic age, maximum aerobic diving capacity, the Bayesian residuals from Stack three, the ADVI derived poly-CpG scores from Stack Four result and the gene-level effects for the genes determined to be significant for the methylation-phenotype association. Each variable is percentile normalised and displayed as a horizontal tile row with precise alignment against the MST ordering. The results produced a unified figure for the comparisons of methylation trajectory structure against the physiological and gene-level phenotypes. Trajectory inference was used to identify latent methylation progression patterns that may reflect physiological ageing or adaptive diving phenotypes. Further information detailing the Stack Eight pipeline can be found in Supplementary Methods 1.1</w:t>
      </w:r>
      <w:r>
        <w:rPr>
          <w:rFonts w:ascii="Times New Roman" w:hAnsi="Times New Roman" w:cs="Times New Roman"/>
        </w:rPr>
        <w:t>1</w:t>
      </w:r>
      <w:r w:rsidRPr="00C62E84">
        <w:rPr>
          <w:rFonts w:ascii="Times New Roman" w:hAnsi="Times New Roman" w:cs="Times New Roman"/>
        </w:rPr>
        <w:t xml:space="preserve">. </w:t>
      </w:r>
    </w:p>
    <w:p w14:paraId="05D2EC5C" w14:textId="77777777" w:rsidR="006E5DA1" w:rsidRPr="00C62E84" w:rsidRDefault="006E5DA1" w:rsidP="006E5DA1">
      <w:pPr>
        <w:jc w:val="both"/>
        <w:rPr>
          <w:rFonts w:ascii="Times New Roman" w:hAnsi="Times New Roman" w:cs="Times New Roman"/>
          <w:b/>
          <w:bCs/>
        </w:rPr>
      </w:pPr>
      <w:r>
        <w:rPr>
          <w:rFonts w:ascii="Times New Roman" w:hAnsi="Times New Roman" w:cs="Times New Roman"/>
          <w:b/>
          <w:bCs/>
        </w:rPr>
        <w:t>1</w:t>
      </w:r>
      <w:r w:rsidRPr="00C62E84">
        <w:rPr>
          <w:rFonts w:ascii="Times New Roman" w:hAnsi="Times New Roman" w:cs="Times New Roman"/>
          <w:b/>
          <w:bCs/>
        </w:rPr>
        <w:t>.</w:t>
      </w:r>
      <w:r>
        <w:rPr>
          <w:rFonts w:ascii="Times New Roman" w:hAnsi="Times New Roman" w:cs="Times New Roman"/>
          <w:b/>
          <w:bCs/>
        </w:rPr>
        <w:t>2</w:t>
      </w:r>
      <w:r w:rsidRPr="00C62E84">
        <w:rPr>
          <w:rFonts w:ascii="Times New Roman" w:hAnsi="Times New Roman" w:cs="Times New Roman"/>
          <w:b/>
          <w:bCs/>
        </w:rPr>
        <w:t xml:space="preserve"> Calculation of the M-scores:</w:t>
      </w:r>
    </w:p>
    <w:p w14:paraId="07C24B4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β-scores from the normalised methylation data </w:t>
      </w:r>
      <w:proofErr w:type="gramStart"/>
      <w:r w:rsidRPr="00C62E84">
        <w:rPr>
          <w:rFonts w:ascii="Times New Roman" w:hAnsi="Times New Roman" w:cs="Times New Roman"/>
        </w:rPr>
        <w:t>was</w:t>
      </w:r>
      <w:proofErr w:type="gramEnd"/>
      <w:r w:rsidRPr="00C62E84">
        <w:rPr>
          <w:rFonts w:ascii="Times New Roman" w:hAnsi="Times New Roman" w:cs="Times New Roman"/>
        </w:rPr>
        <w:t xml:space="preserve"> converted into M-scores for methylation using the formula:</w:t>
      </w:r>
    </w:p>
    <w:p w14:paraId="43CDE18B" w14:textId="77777777" w:rsidR="006E5DA1" w:rsidRPr="00C62E84" w:rsidRDefault="006E5DA1" w:rsidP="006E5DA1">
      <w:pPr>
        <w:ind w:firstLine="567"/>
        <w:jc w:val="both"/>
        <w:rPr>
          <w:rFonts w:ascii="Times New Roman" w:hAnsi="Times New Roman" w:cs="Times New Roman"/>
          <w:b/>
          <w:bCs/>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ij</m:t>
              </m:r>
            </m:sub>
          </m:sSub>
          <m:r>
            <w:rPr>
              <w:rFonts w:ascii="Cambria Math" w:hAnsi="Cambria Math" w:cs="Times New Roman"/>
              <w:color w:val="666666"/>
            </w:rPr>
            <m:t>=</m:t>
          </m:r>
          <m:func>
            <m:funcPr>
              <m:ctrlPr>
                <w:rPr>
                  <w:rFonts w:ascii="Cambria Math" w:hAnsi="Cambria Math" w:cs="Times New Roman"/>
                  <w:color w:val="666666"/>
                </w:rPr>
              </m:ctrlPr>
            </m:funcPr>
            <m:fName>
              <m:sSub>
                <m:sSubPr>
                  <m:ctrlPr>
                    <w:rPr>
                      <w:rFonts w:ascii="Cambria Math" w:hAnsi="Cambria Math" w:cs="Times New Roman"/>
                      <w:color w:val="666666"/>
                    </w:rPr>
                  </m:ctrlPr>
                </m:sSubPr>
                <m:e>
                  <m:r>
                    <m:rPr>
                      <m:sty m:val="p"/>
                    </m:rPr>
                    <w:rPr>
                      <w:rFonts w:ascii="Cambria Math" w:hAnsi="Cambria Math" w:cs="Times New Roman"/>
                      <w:color w:val="666666"/>
                    </w:rPr>
                    <m:t>log</m:t>
                  </m:r>
                </m:e>
                <m:sub>
                  <m:r>
                    <w:rPr>
                      <w:rFonts w:ascii="Cambria Math" w:hAnsi="Cambria Math" w:cs="Times New Roman"/>
                      <w:color w:val="666666"/>
                    </w:rPr>
                    <m:t>2</m:t>
                  </m:r>
                </m:sub>
              </m:sSub>
            </m:fName>
            <m:e>
              <m:d>
                <m:dPr>
                  <m:ctrlPr>
                    <w:rPr>
                      <w:rFonts w:ascii="Cambria Math" w:hAnsi="Cambria Math" w:cs="Times New Roman"/>
                      <w:color w:val="666666"/>
                    </w:rPr>
                  </m:ctrlPr>
                </m:dPr>
                <m:e>
                  <m:f>
                    <m:fPr>
                      <m:ctrlPr>
                        <w:rPr>
                          <w:rFonts w:ascii="Cambria Math" w:hAnsi="Cambria Math" w:cs="Times New Roman"/>
                          <w:color w:val="666666"/>
                        </w:rPr>
                      </m:ctrlPr>
                    </m:fPr>
                    <m:num>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ij</m:t>
                          </m:r>
                        </m:sub>
                      </m:sSub>
                    </m:num>
                    <m:den>
                      <m:r>
                        <w:rPr>
                          <w:rFonts w:ascii="Cambria Math" w:hAnsi="Cambria Math" w:cs="Times New Roman"/>
                          <w:color w:val="666666"/>
                        </w:rPr>
                        <m:t>1-</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ij</m:t>
                          </m:r>
                        </m:sub>
                      </m:sSub>
                    </m:den>
                  </m:f>
                </m:e>
              </m:d>
            </m:e>
          </m:func>
          <m:r>
            <m:rPr>
              <m:sty m:val="p"/>
            </m:rPr>
            <w:rPr>
              <w:rFonts w:ascii="Cambria Math" w:hAnsi="Cambria Math" w:cs="Times New Roman"/>
              <w:color w:val="666666"/>
            </w:rPr>
            <w:br/>
          </m:r>
        </m:oMath>
      </m:oMathPara>
      <w:r w:rsidRPr="00C62E84">
        <w:rPr>
          <w:rFonts w:ascii="Times New Roman" w:hAnsi="Times New Roman" w:cs="Times New Roman"/>
          <w:b/>
          <w:bCs/>
        </w:rPr>
        <w:t>1.</w:t>
      </w:r>
      <w:r>
        <w:rPr>
          <w:rFonts w:ascii="Times New Roman" w:hAnsi="Times New Roman" w:cs="Times New Roman"/>
          <w:b/>
          <w:bCs/>
        </w:rPr>
        <w:t>3</w:t>
      </w:r>
      <w:r w:rsidRPr="00C62E84">
        <w:rPr>
          <w:rFonts w:ascii="Times New Roman" w:hAnsi="Times New Roman" w:cs="Times New Roman"/>
          <w:b/>
          <w:bCs/>
        </w:rPr>
        <w:t xml:space="preserve"> Estimation of the Epigenetic age:</w:t>
      </w:r>
    </w:p>
    <w:p w14:paraId="4C525EA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epigenetic age of the animals was </w:t>
      </w:r>
      <w:proofErr w:type="gramStart"/>
      <w:r w:rsidRPr="00C62E84">
        <w:rPr>
          <w:rFonts w:ascii="Times New Roman" w:hAnsi="Times New Roman" w:cs="Times New Roman"/>
        </w:rPr>
        <w:t>predicted  using</w:t>
      </w:r>
      <w:proofErr w:type="gramEnd"/>
      <w:r w:rsidRPr="00C62E84">
        <w:rPr>
          <w:rFonts w:ascii="Times New Roman" w:hAnsi="Times New Roman" w:cs="Times New Roman"/>
        </w:rPr>
        <w:t xml:space="preserve"> a pinniped-wide methylation clock. For the calculation of the methylation age an elastic net epigenetic clock model was used whereby the methylation age (</w:t>
      </w:r>
      <w:proofErr w:type="spellStart"/>
      <w:r w:rsidRPr="00C62E84">
        <w:rPr>
          <w:rFonts w:ascii="Times New Roman" w:hAnsi="Times New Roman" w:cs="Times New Roman"/>
        </w:rPr>
        <w:t>Age</w:t>
      </w:r>
      <w:r w:rsidRPr="00C62E84">
        <w:rPr>
          <w:rFonts w:ascii="Times New Roman" w:hAnsi="Times New Roman" w:cs="Times New Roman"/>
          <w:i/>
          <w:iCs/>
          <w:vertAlign w:val="subscript"/>
        </w:rPr>
        <w:t>i</w:t>
      </w:r>
      <w:r w:rsidRPr="00C62E84">
        <w:rPr>
          <w:rFonts w:ascii="Times New Roman" w:hAnsi="Times New Roman" w:cs="Times New Roman"/>
          <w:vertAlign w:val="superscript"/>
        </w:rPr>
        <w:t>epi</w:t>
      </w:r>
      <w:proofErr w:type="spellEnd"/>
      <w:r w:rsidRPr="00C62E84">
        <w:rPr>
          <w:rFonts w:ascii="Times New Roman" w:hAnsi="Times New Roman" w:cs="Times New Roman"/>
        </w:rPr>
        <w:t>) is a function of the intercept β</w:t>
      </w:r>
      <w:r w:rsidRPr="00C62E84">
        <w:rPr>
          <w:rFonts w:ascii="Times New Roman" w:hAnsi="Times New Roman" w:cs="Times New Roman"/>
          <w:vertAlign w:val="subscript"/>
        </w:rPr>
        <w:t>0</w:t>
      </w:r>
      <w:r w:rsidRPr="00C62E84">
        <w:rPr>
          <w:rFonts w:ascii="Times New Roman" w:hAnsi="Times New Roman" w:cs="Times New Roman"/>
        </w:rPr>
        <w:t xml:space="preserve"> and the sum of the coefficients for the CpG (β</w:t>
      </w:r>
      <w:r w:rsidRPr="00C62E84">
        <w:rPr>
          <w:rFonts w:ascii="Times New Roman" w:hAnsi="Times New Roman" w:cs="Times New Roman"/>
          <w:i/>
          <w:iCs/>
          <w:vertAlign w:val="subscript"/>
        </w:rPr>
        <w:t>j</w:t>
      </w:r>
      <w:r w:rsidRPr="00C62E84">
        <w:rPr>
          <w:rFonts w:ascii="Times New Roman" w:hAnsi="Times New Roman" w:cs="Times New Roman"/>
        </w:rPr>
        <w:t xml:space="preserve">) and the methylation scores (M-scores). The epigenetic age was calculated using the formula: </w:t>
      </w:r>
    </w:p>
    <w:p w14:paraId="0F06C9C6" w14:textId="77777777" w:rsidR="006E5DA1" w:rsidRPr="00C62E84" w:rsidRDefault="00D55EF4" w:rsidP="006E5DA1">
      <w:pPr>
        <w:ind w:firstLine="567"/>
        <w:jc w:val="both"/>
        <w:rPr>
          <w:rFonts w:ascii="Times New Roman" w:eastAsiaTheme="minorEastAsia" w:hAnsi="Times New Roman" w:cs="Times New Roman"/>
          <w:i/>
        </w:rPr>
      </w:pPr>
      <m:oMathPara>
        <m:oMath>
          <m:sSubSup>
            <m:sSubSupPr>
              <m:ctrlPr>
                <w:rPr>
                  <w:rFonts w:ascii="Cambria Math" w:hAnsi="Cambria Math" w:cs="Times New Roman"/>
                  <w:color w:val="666666"/>
                </w:rPr>
              </m:ctrlPr>
            </m:sSubSupPr>
            <m:e>
              <m:r>
                <m:rPr>
                  <m:nor/>
                </m:rPr>
                <w:rPr>
                  <w:rFonts w:ascii="Times New Roman" w:hAnsi="Times New Roman" w:cs="Times New Roman"/>
                  <w:color w:val="666666"/>
                </w:rPr>
                <m:t>Age</m:t>
              </m:r>
            </m:e>
            <m:sub>
              <m:r>
                <w:rPr>
                  <w:rFonts w:ascii="Cambria Math" w:hAnsi="Cambria Math" w:cs="Times New Roman"/>
                  <w:color w:val="666666"/>
                </w:rPr>
                <m:t>i</m:t>
              </m:r>
            </m:sub>
            <m:sup>
              <m:r>
                <m:rPr>
                  <m:nor/>
                </m:rPr>
                <w:rPr>
                  <w:rFonts w:ascii="Times New Roman" w:hAnsi="Times New Roman" w:cs="Times New Roman"/>
                  <w:color w:val="666666"/>
                </w:rPr>
                <m:t>epi</m:t>
              </m:r>
            </m:sup>
          </m:sSubSup>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0</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1</m:t>
              </m:r>
            </m:sub>
          </m:sSub>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i1</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2</m:t>
              </m:r>
            </m:sub>
          </m:sSub>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i2</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p</m:t>
              </m:r>
            </m:sub>
          </m:sSub>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ip</m:t>
              </m:r>
            </m:sub>
          </m:sSub>
        </m:oMath>
      </m:oMathPara>
    </w:p>
    <w:p w14:paraId="127769E1"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4</w:t>
      </w:r>
      <w:r w:rsidRPr="00C62E84">
        <w:rPr>
          <w:rFonts w:ascii="Times New Roman" w:hAnsi="Times New Roman" w:cs="Times New Roman"/>
          <w:b/>
          <w:bCs/>
        </w:rPr>
        <w:t xml:space="preserve"> Latent age definition: </w:t>
      </w:r>
    </w:p>
    <w:p w14:paraId="0A259204"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latent age is then defined by the combination of the epigenetic age, the chronological age and age of the clusters from stack 1. The latent age was classified using the formula: </w:t>
      </w:r>
    </w:p>
    <w:p w14:paraId="5E5F5C8C" w14:textId="77777777" w:rsidR="006E5DA1" w:rsidRPr="00C62E84" w:rsidRDefault="00D55EF4" w:rsidP="006E5DA1">
      <w:pPr>
        <w:ind w:firstLine="567"/>
        <w:jc w:val="both"/>
        <w:rPr>
          <w:rFonts w:ascii="Times New Roman" w:eastAsiaTheme="minorEastAsia" w:hAnsi="Times New Roman" w:cs="Times New Roman"/>
          <w:iCs/>
          <w:color w:val="666666"/>
        </w:rPr>
      </w:pPr>
      <m:oMathPara>
        <m:oMath>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=λ </m:t>
          </m:r>
          <m:sSubSup>
            <m:sSubSupPr>
              <m:ctrlPr>
                <w:rPr>
                  <w:rFonts w:ascii="Cambria Math" w:hAnsi="Cambria Math" w:cs="Times New Roman"/>
                  <w:color w:val="666666"/>
                </w:rPr>
              </m:ctrlPr>
            </m:sSubSupPr>
            <m:e>
              <m:r>
                <m:rPr>
                  <m:nor/>
                </m:rPr>
                <w:rPr>
                  <w:rFonts w:ascii="Times New Roman" w:hAnsi="Times New Roman" w:cs="Times New Roman"/>
                  <w:color w:val="666666"/>
                </w:rPr>
                <m:t>Age</m:t>
              </m:r>
            </m:e>
            <m:sub>
              <m:r>
                <w:rPr>
                  <w:rFonts w:ascii="Cambria Math" w:hAnsi="Cambria Math" w:cs="Times New Roman"/>
                  <w:color w:val="666666"/>
                </w:rPr>
                <m:t>i</m:t>
              </m:r>
            </m:sub>
            <m:sup>
              <m:r>
                <m:rPr>
                  <m:nor/>
                </m:rPr>
                <w:rPr>
                  <w:rFonts w:ascii="Times New Roman" w:hAnsi="Times New Roman" w:cs="Times New Roman"/>
                  <w:color w:val="666666"/>
                </w:rPr>
                <m:t>chrono</m:t>
              </m:r>
            </m:sup>
          </m:sSubSup>
          <m:r>
            <w:rPr>
              <w:rFonts w:ascii="Cambria Math" w:hAnsi="Cambria Math" w:cs="Times New Roman"/>
              <w:color w:val="666666"/>
            </w:rPr>
            <m:t>+</m:t>
          </m:r>
          <m:d>
            <m:dPr>
              <m:ctrlPr>
                <w:rPr>
                  <w:rFonts w:ascii="Cambria Math" w:hAnsi="Cambria Math" w:cs="Times New Roman"/>
                  <w:color w:val="666666"/>
                </w:rPr>
              </m:ctrlPr>
            </m:dPr>
            <m:e>
              <m:r>
                <w:rPr>
                  <w:rFonts w:ascii="Cambria Math" w:hAnsi="Cambria Math" w:cs="Times New Roman"/>
                  <w:color w:val="666666"/>
                </w:rPr>
                <m:t>1-λ</m:t>
              </m:r>
            </m:e>
          </m:d>
          <m:r>
            <w:rPr>
              <w:rFonts w:ascii="Cambria Math" w:hAnsi="Cambria Math" w:cs="Times New Roman"/>
              <w:color w:val="666666"/>
            </w:rPr>
            <m:t> </m:t>
          </m:r>
          <m:sSubSup>
            <m:sSubSupPr>
              <m:ctrlPr>
                <w:rPr>
                  <w:rFonts w:ascii="Cambria Math" w:hAnsi="Cambria Math" w:cs="Times New Roman"/>
                  <w:color w:val="666666"/>
                </w:rPr>
              </m:ctrlPr>
            </m:sSubSupPr>
            <m:e>
              <m:acc>
                <m:accPr>
                  <m:ctrlPr>
                    <w:rPr>
                      <w:rFonts w:ascii="Cambria Math" w:hAnsi="Cambria Math" w:cs="Times New Roman"/>
                      <w:color w:val="666666"/>
                    </w:rPr>
                  </m:ctrlPr>
                </m:accPr>
                <m:e>
                  <m:r>
                    <m:rPr>
                      <m:nor/>
                    </m:rPr>
                    <w:rPr>
                      <w:rFonts w:ascii="Times New Roman" w:hAnsi="Times New Roman" w:cs="Times New Roman"/>
                      <w:color w:val="666666"/>
                    </w:rPr>
                    <m:t>Age</m:t>
                  </m:r>
                </m:e>
              </m:acc>
            </m:e>
            <m:sub>
              <m:r>
                <w:rPr>
                  <w:rFonts w:ascii="Cambria Math" w:hAnsi="Cambria Math" w:cs="Times New Roman"/>
                  <w:color w:val="666666"/>
                </w:rPr>
                <m:t>i</m:t>
              </m:r>
            </m:sub>
            <m:sup>
              <m:r>
                <m:rPr>
                  <m:nor/>
                </m:rPr>
                <w:rPr>
                  <w:rFonts w:ascii="Times New Roman" w:hAnsi="Times New Roman" w:cs="Times New Roman"/>
                  <w:color w:val="666666"/>
                </w:rPr>
                <m:t>epi</m:t>
              </m:r>
            </m:sup>
          </m:sSubSup>
          <m:r>
            <w:rPr>
              <w:rFonts w:ascii="Cambria Math" w:hAnsi="Cambria Math" w:cs="Times New Roman"/>
              <w:color w:val="666666"/>
            </w:rPr>
            <m:t>,  λ∈</m:t>
          </m:r>
          <m:d>
            <m:dPr>
              <m:begChr m:val="["/>
              <m:endChr m:val="]"/>
              <m:ctrlPr>
                <w:rPr>
                  <w:rFonts w:ascii="Cambria Math" w:hAnsi="Cambria Math" w:cs="Times New Roman"/>
                  <w:color w:val="666666"/>
                </w:rPr>
              </m:ctrlPr>
            </m:dPr>
            <m:e>
              <m:r>
                <w:rPr>
                  <w:rFonts w:ascii="Cambria Math" w:hAnsi="Cambria Math" w:cs="Times New Roman"/>
                  <w:color w:val="666666"/>
                </w:rPr>
                <m:t>0,1</m:t>
              </m:r>
            </m:e>
          </m:d>
        </m:oMath>
      </m:oMathPara>
    </w:p>
    <w:p w14:paraId="0B6E5070"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the </w:t>
      </w:r>
      <w:r w:rsidRPr="00C62E84">
        <w:rPr>
          <w:rFonts w:ascii="Times New Roman" w:hAnsi="Times New Roman" w:cs="Times New Roman"/>
          <w:i/>
          <w:iCs/>
        </w:rPr>
        <w:t>λ</w:t>
      </w:r>
      <w:r w:rsidRPr="00C62E84">
        <w:rPr>
          <w:rFonts w:ascii="Times New Roman" w:hAnsi="Times New Roman" w:cs="Times New Roman"/>
        </w:rPr>
        <w:t xml:space="preserve"> is determined by the 1D Fisher optimisation formula: </w:t>
      </w:r>
    </w:p>
    <w:p w14:paraId="2210898B" w14:textId="77777777" w:rsidR="006E5DA1" w:rsidRPr="00C62E84" w:rsidRDefault="006E5DA1" w:rsidP="006E5DA1">
      <w:pPr>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p>
            <m:sSupPr>
              <m:ctrlPr>
                <w:rPr>
                  <w:rFonts w:ascii="Cambria Math" w:hAnsi="Cambria Math" w:cs="Times New Roman"/>
                  <w:color w:val="666666"/>
                </w:rPr>
              </m:ctrlPr>
            </m:sSupPr>
            <m:e>
              <m:r>
                <w:rPr>
                  <w:rFonts w:ascii="Cambria Math" w:hAnsi="Cambria Math" w:cs="Times New Roman"/>
                  <w:color w:val="666666"/>
                </w:rPr>
                <m:t>λ</m:t>
              </m:r>
            </m:e>
            <m:sup>
              <m:r>
                <w:rPr>
                  <w:rFonts w:ascii="Cambria Math" w:hAnsi="Cambria Math" w:cs="Times New Roman"/>
                  <w:color w:val="666666"/>
                </w:rPr>
                <m:t>*</m:t>
              </m:r>
            </m:sup>
          </m:sSup>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arg</m:t>
              </m:r>
            </m:fName>
            <m:e>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max</m:t>
                      </m:r>
                    </m:e>
                    <m:lim>
                      <m:r>
                        <w:rPr>
                          <w:rFonts w:ascii="Cambria Math" w:hAnsi="Cambria Math" w:cs="Times New Roman"/>
                          <w:color w:val="666666"/>
                        </w:rPr>
                        <m:t>λ∈</m:t>
                      </m:r>
                      <m:d>
                        <m:dPr>
                          <m:begChr m:val="["/>
                          <m:endChr m:val="]"/>
                          <m:ctrlPr>
                            <w:rPr>
                              <w:rFonts w:ascii="Cambria Math" w:hAnsi="Cambria Math" w:cs="Times New Roman"/>
                              <w:color w:val="666666"/>
                            </w:rPr>
                          </m:ctrlPr>
                        </m:dPr>
                        <m:e>
                          <m:r>
                            <w:rPr>
                              <w:rFonts w:ascii="Cambria Math" w:hAnsi="Cambria Math" w:cs="Times New Roman"/>
                              <w:color w:val="666666"/>
                            </w:rPr>
                            <m:t>0,1</m:t>
                          </m:r>
                        </m:e>
                      </m:d>
                    </m:lim>
                  </m:limLow>
                </m:fName>
                <m:e>
                  <m:r>
                    <w:rPr>
                      <w:rFonts w:ascii="Cambria Math" w:hAnsi="Cambria Math" w:cs="Times New Roman"/>
                      <w:color w:val="666666"/>
                    </w:rPr>
                    <m:t>J</m:t>
                  </m:r>
                  <m:d>
                    <m:dPr>
                      <m:ctrlPr>
                        <w:rPr>
                          <w:rFonts w:ascii="Cambria Math" w:hAnsi="Cambria Math" w:cs="Times New Roman"/>
                          <w:color w:val="666666"/>
                        </w:rPr>
                      </m:ctrlPr>
                    </m:dPr>
                    <m:e>
                      <m:r>
                        <w:rPr>
                          <w:rFonts w:ascii="Cambria Math" w:hAnsi="Cambria Math" w:cs="Times New Roman"/>
                          <w:color w:val="666666"/>
                        </w:rPr>
                        <m:t>λ</m:t>
                      </m:r>
                    </m:e>
                  </m:d>
                </m:e>
              </m:func>
            </m:e>
          </m:func>
        </m:oMath>
      </m:oMathPara>
    </w:p>
    <w:p w14:paraId="6F795D74"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iCs/>
          <w:color w:val="000000" w:themeColor="text1"/>
        </w:rPr>
        <w:t>J</w:t>
      </w:r>
      <w:r w:rsidRPr="00C62E84">
        <w:rPr>
          <w:rFonts w:ascii="Times New Roman" w:hAnsi="Times New Roman" w:cs="Times New Roman"/>
          <w:color w:val="000000" w:themeColor="text1"/>
        </w:rPr>
        <w:t>(</w:t>
      </w:r>
      <w:r w:rsidRPr="00C62E84">
        <w:rPr>
          <w:rFonts w:ascii="Times New Roman" w:hAnsi="Times New Roman" w:cs="Times New Roman"/>
          <w:i/>
          <w:iCs/>
          <w:color w:val="000000" w:themeColor="text1"/>
        </w:rPr>
        <w:t>λ</w:t>
      </w:r>
      <w:r w:rsidRPr="00C62E84">
        <w:rPr>
          <w:rFonts w:ascii="Times New Roman" w:hAnsi="Times New Roman" w:cs="Times New Roman"/>
          <w:color w:val="000000" w:themeColor="text1"/>
        </w:rPr>
        <w:t>) is given by:</w:t>
      </w:r>
    </w:p>
    <w:p w14:paraId="1E0321A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r>
            <w:rPr>
              <w:rFonts w:ascii="Cambria Math" w:hAnsi="Cambria Math" w:cs="Times New Roman"/>
              <w:color w:val="666666"/>
            </w:rPr>
            <m:t>J</m:t>
          </m:r>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f>
            <m:fPr>
              <m:ctrlPr>
                <w:rPr>
                  <w:rFonts w:ascii="Cambria Math" w:hAnsi="Cambria Math" w:cs="Times New Roman"/>
                  <w:color w:val="666666"/>
                </w:rPr>
              </m:ctrlPr>
            </m:fPr>
            <m:num>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B</m:t>
                  </m:r>
                </m:sub>
              </m:sSub>
              <m:d>
                <m:dPr>
                  <m:ctrlPr>
                    <w:rPr>
                      <w:rFonts w:ascii="Cambria Math" w:hAnsi="Cambria Math" w:cs="Times New Roman"/>
                      <w:color w:val="666666"/>
                    </w:rPr>
                  </m:ctrlPr>
                </m:dPr>
                <m:e>
                  <m:r>
                    <w:rPr>
                      <w:rFonts w:ascii="Cambria Math" w:hAnsi="Cambria Math" w:cs="Times New Roman"/>
                      <w:color w:val="666666"/>
                    </w:rPr>
                    <m:t>λ</m:t>
                  </m:r>
                </m:e>
              </m:d>
            </m:num>
            <m:den>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W</m:t>
                  </m:r>
                </m:sub>
              </m:sSub>
              <m:d>
                <m:dPr>
                  <m:ctrlPr>
                    <w:rPr>
                      <w:rFonts w:ascii="Cambria Math" w:hAnsi="Cambria Math" w:cs="Times New Roman"/>
                      <w:color w:val="666666"/>
                    </w:rPr>
                  </m:ctrlPr>
                </m:dPr>
                <m:e>
                  <m:r>
                    <w:rPr>
                      <w:rFonts w:ascii="Cambria Math" w:hAnsi="Cambria Math" w:cs="Times New Roman"/>
                      <w:color w:val="666666"/>
                    </w:rPr>
                    <m:t>λ</m:t>
                  </m:r>
                </m:e>
              </m:d>
            </m:den>
          </m:f>
        </m:oMath>
      </m:oMathPara>
    </w:p>
    <w:p w14:paraId="792FD17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w:t>
      </w:r>
      <w:r w:rsidRPr="00C62E84">
        <w:rPr>
          <w:rFonts w:ascii="Times New Roman" w:hAnsi="Times New Roman" w:cs="Times New Roman"/>
          <w:i/>
          <w:iCs/>
        </w:rPr>
        <w:t>S</w:t>
      </w:r>
      <w:r w:rsidRPr="00C62E84">
        <w:rPr>
          <w:rFonts w:ascii="Times New Roman" w:hAnsi="Times New Roman" w:cs="Times New Roman"/>
          <w:i/>
          <w:iCs/>
          <w:vertAlign w:val="subscript"/>
        </w:rPr>
        <w:t>B</w:t>
      </w:r>
      <w:r w:rsidRPr="00C62E84">
        <w:rPr>
          <w:rFonts w:ascii="Times New Roman" w:hAnsi="Times New Roman" w:cs="Times New Roman"/>
        </w:rPr>
        <w:t>(</w:t>
      </w:r>
      <w:r w:rsidRPr="00C62E84">
        <w:rPr>
          <w:rFonts w:ascii="Times New Roman" w:hAnsi="Times New Roman" w:cs="Times New Roman"/>
          <w:i/>
          <w:iCs/>
          <w:color w:val="000000" w:themeColor="text1"/>
        </w:rPr>
        <w:t>λ</w:t>
      </w:r>
      <w:r w:rsidRPr="00C62E84">
        <w:rPr>
          <w:rFonts w:ascii="Times New Roman" w:hAnsi="Times New Roman" w:cs="Times New Roman"/>
          <w:color w:val="000000" w:themeColor="text1"/>
        </w:rPr>
        <w:t xml:space="preserve">) and </w:t>
      </w:r>
      <w:r w:rsidRPr="00C62E84">
        <w:rPr>
          <w:rFonts w:ascii="Times New Roman" w:hAnsi="Times New Roman" w:cs="Times New Roman"/>
          <w:i/>
          <w:iCs/>
        </w:rPr>
        <w:t>S</w:t>
      </w:r>
      <w:r w:rsidRPr="00C62E84">
        <w:rPr>
          <w:rFonts w:ascii="Times New Roman" w:hAnsi="Times New Roman" w:cs="Times New Roman"/>
          <w:i/>
          <w:iCs/>
          <w:vertAlign w:val="subscript"/>
        </w:rPr>
        <w:t>W</w:t>
      </w:r>
      <w:r w:rsidRPr="00C62E84">
        <w:rPr>
          <w:rFonts w:ascii="Times New Roman" w:hAnsi="Times New Roman" w:cs="Times New Roman"/>
        </w:rPr>
        <w:t>(</w:t>
      </w:r>
      <w:r w:rsidRPr="00C62E84">
        <w:rPr>
          <w:rFonts w:ascii="Times New Roman" w:hAnsi="Times New Roman" w:cs="Times New Roman"/>
          <w:i/>
          <w:iCs/>
          <w:color w:val="000000" w:themeColor="text1"/>
        </w:rPr>
        <w:t>λ</w:t>
      </w:r>
      <w:r w:rsidRPr="00C62E84">
        <w:rPr>
          <w:rFonts w:ascii="Times New Roman" w:hAnsi="Times New Roman" w:cs="Times New Roman"/>
          <w:color w:val="000000" w:themeColor="text1"/>
        </w:rPr>
        <w:t xml:space="preserve">) – the between cluster and within cluster parameters respectively – were given by: </w:t>
      </w:r>
    </w:p>
    <w:p w14:paraId="3A83F0D0"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B</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nary>
            <m:naryPr>
              <m:chr m:val="∑"/>
              <m:limLoc m:val="undOvr"/>
              <m:supHide m:val="1"/>
              <m:ctrlPr>
                <w:rPr>
                  <w:rFonts w:ascii="Cambria Math" w:hAnsi="Cambria Math" w:cs="Times New Roman"/>
                  <w:color w:val="666666"/>
                </w:rPr>
              </m:ctrlPr>
            </m:naryPr>
            <m:sub>
              <m:r>
                <w:rPr>
                  <w:rFonts w:ascii="Cambria Math" w:hAnsi="Cambria Math" w:cs="Times New Roman"/>
                  <w:color w:val="666666"/>
                </w:rPr>
                <m:t>k</m:t>
              </m:r>
            </m:sub>
            <m:sup/>
            <m:e>
              <m:sSub>
                <m:sSubPr>
                  <m:ctrlPr>
                    <w:rPr>
                      <w:rFonts w:ascii="Cambria Math" w:hAnsi="Cambria Math" w:cs="Times New Roman"/>
                      <w:color w:val="666666"/>
                    </w:rPr>
                  </m:ctrlPr>
                </m:sSubPr>
                <m:e>
                  <m:r>
                    <w:rPr>
                      <w:rFonts w:ascii="Cambria Math" w:hAnsi="Cambria Math" w:cs="Times New Roman"/>
                      <w:color w:val="666666"/>
                    </w:rPr>
                    <m:t>n</m:t>
                  </m:r>
                </m:e>
                <m:sub>
                  <m:r>
                    <w:rPr>
                      <w:rFonts w:ascii="Cambria Math" w:hAnsi="Cambria Math" w:cs="Times New Roman"/>
                      <w:color w:val="666666"/>
                    </w:rPr>
                    <m:t>k</m:t>
                  </m:r>
                </m:sub>
              </m:sSub>
            </m:e>
          </m:nary>
          <m:sSup>
            <m:sSupPr>
              <m:ctrlPr>
                <w:rPr>
                  <w:rFonts w:ascii="Cambria Math" w:hAnsi="Cambria Math" w:cs="Times New Roman"/>
                  <w:color w:val="666666"/>
                </w:rPr>
              </m:ctrlPr>
            </m:sSupPr>
            <m:e>
              <m:d>
                <m:dPr>
                  <m:ctrlPr>
                    <w:rPr>
                      <w:rFonts w:ascii="Cambria Math" w:hAnsi="Cambria Math" w:cs="Times New Roman"/>
                      <w:color w:val="666666"/>
                    </w:rPr>
                  </m:ctrlPr>
                </m:dPr>
                <m:e>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LatentAge</m:t>
                          </m:r>
                        </m:e>
                      </m:bar>
                    </m:e>
                    <m:sub>
                      <m:r>
                        <w:rPr>
                          <w:rFonts w:ascii="Cambria Math" w:hAnsi="Cambria Math" w:cs="Times New Roman"/>
                          <w:color w:val="666666"/>
                        </w:rPr>
                        <m:t>k</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bar>
                    <m:barPr>
                      <m:pos m:val="top"/>
                      <m:ctrlPr>
                        <w:rPr>
                          <w:rFonts w:ascii="Cambria Math" w:hAnsi="Cambria Math" w:cs="Times New Roman"/>
                          <w:color w:val="666666"/>
                        </w:rPr>
                      </m:ctrlPr>
                    </m:barPr>
                    <m:e>
                      <m:r>
                        <m:rPr>
                          <m:nor/>
                        </m:rPr>
                        <w:rPr>
                          <w:rFonts w:ascii="Times New Roman" w:hAnsi="Times New Roman" w:cs="Times New Roman"/>
                          <w:color w:val="666666"/>
                        </w:rPr>
                        <m:t>LatentAge</m:t>
                      </m:r>
                    </m:e>
                  </m:bar>
                  <m:d>
                    <m:dPr>
                      <m:ctrlPr>
                        <w:rPr>
                          <w:rFonts w:ascii="Cambria Math" w:hAnsi="Cambria Math" w:cs="Times New Roman"/>
                          <w:color w:val="666666"/>
                        </w:rPr>
                      </m:ctrlPr>
                    </m:dPr>
                    <m:e>
                      <m:r>
                        <w:rPr>
                          <w:rFonts w:ascii="Cambria Math" w:hAnsi="Cambria Math" w:cs="Times New Roman"/>
                          <w:color w:val="666666"/>
                        </w:rPr>
                        <m:t>λ</m:t>
                      </m:r>
                    </m:e>
                  </m:d>
                </m:e>
              </m:d>
            </m:e>
            <m:sup>
              <m:r>
                <w:rPr>
                  <w:rFonts w:ascii="Cambria Math" w:hAnsi="Cambria Math" w:cs="Times New Roman"/>
                  <w:color w:val="666666"/>
                </w:rPr>
                <m:t>2</m:t>
              </m:r>
            </m:sup>
          </m:sSup>
        </m:oMath>
      </m:oMathPara>
    </w:p>
    <w:p w14:paraId="72BA3E17" w14:textId="77777777" w:rsidR="006E5DA1" w:rsidRPr="00C62E84" w:rsidRDefault="00D55EF4" w:rsidP="006E5DA1">
      <w:pPr>
        <w:ind w:firstLine="567"/>
        <w:jc w:val="both"/>
        <w:rPr>
          <w:rFonts w:ascii="Times New Roman" w:hAnsi="Times New Roman" w:cs="Times New Roman"/>
        </w:rPr>
      </w:pPr>
      <m:oMathPara>
        <m:oMath>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W</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nary>
            <m:naryPr>
              <m:chr m:val="∑"/>
              <m:limLoc m:val="undOvr"/>
              <m:supHide m:val="1"/>
              <m:ctrlPr>
                <w:rPr>
                  <w:rFonts w:ascii="Cambria Math" w:hAnsi="Cambria Math" w:cs="Times New Roman"/>
                  <w:color w:val="666666"/>
                </w:rPr>
              </m:ctrlPr>
            </m:naryPr>
            <m:sub>
              <m:r>
                <w:rPr>
                  <w:rFonts w:ascii="Cambria Math" w:hAnsi="Cambria Math" w:cs="Times New Roman"/>
                  <w:color w:val="666666"/>
                </w:rPr>
                <m:t>k</m:t>
              </m:r>
            </m:sub>
            <m:sup/>
            <m:e>
              <m:nary>
                <m:naryPr>
                  <m:chr m:val="∑"/>
                  <m:limLoc m:val="undOvr"/>
                  <m:supHide m:val="1"/>
                  <m:ctrlPr>
                    <w:rPr>
                      <w:rFonts w:ascii="Cambria Math" w:hAnsi="Cambria Math" w:cs="Times New Roman"/>
                      <w:color w:val="666666"/>
                    </w:rPr>
                  </m:ctrlPr>
                </m:naryPr>
                <m:sub>
                  <m:r>
                    <w:rPr>
                      <w:rFonts w:ascii="Cambria Math" w:hAnsi="Cambria Math" w:cs="Times New Roman"/>
                      <w:color w:val="666666"/>
                    </w:rPr>
                    <m:t>i∈k</m:t>
                  </m:r>
                </m:sub>
                <m:sup/>
                <m:e>
                  <m:sSup>
                    <m:sSupPr>
                      <m:ctrlPr>
                        <w:rPr>
                          <w:rFonts w:ascii="Cambria Math" w:hAnsi="Cambria Math" w:cs="Times New Roman"/>
                          <w:color w:val="666666"/>
                        </w:rPr>
                      </m:ctrlPr>
                    </m:sSupPr>
                    <m:e>
                      <m:d>
                        <m:dPr>
                          <m:ctrlPr>
                            <w:rPr>
                              <w:rFonts w:ascii="Cambria Math" w:hAnsi="Cambria Math" w:cs="Times New Roman"/>
                              <w:color w:val="666666"/>
                            </w:rPr>
                          </m:ctrlPr>
                        </m:dPr>
                        <m:e>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LatentAge</m:t>
                                  </m:r>
                                </m:e>
                              </m:bar>
                            </m:e>
                            <m:sub>
                              <m:r>
                                <w:rPr>
                                  <w:rFonts w:ascii="Cambria Math" w:hAnsi="Cambria Math" w:cs="Times New Roman"/>
                                  <w:color w:val="666666"/>
                                </w:rPr>
                                <m:t>k</m:t>
                              </m:r>
                            </m:sub>
                          </m:sSub>
                          <m:d>
                            <m:dPr>
                              <m:ctrlPr>
                                <w:rPr>
                                  <w:rFonts w:ascii="Cambria Math" w:hAnsi="Cambria Math" w:cs="Times New Roman"/>
                                  <w:color w:val="666666"/>
                                </w:rPr>
                              </m:ctrlPr>
                            </m:dPr>
                            <m:e>
                              <m:r>
                                <w:rPr>
                                  <w:rFonts w:ascii="Cambria Math" w:hAnsi="Cambria Math" w:cs="Times New Roman"/>
                                  <w:color w:val="666666"/>
                                </w:rPr>
                                <m:t>λ</m:t>
                              </m:r>
                            </m:e>
                          </m:d>
                        </m:e>
                      </m:d>
                    </m:e>
                    <m:sup>
                      <m:r>
                        <w:rPr>
                          <w:rFonts w:ascii="Cambria Math" w:hAnsi="Cambria Math" w:cs="Times New Roman"/>
                          <w:color w:val="666666"/>
                        </w:rPr>
                        <m:t>2</m:t>
                      </m:r>
                    </m:sup>
                  </m:sSup>
                </m:e>
              </m:nary>
            </m:e>
          </m:nary>
        </m:oMath>
      </m:oMathPara>
    </w:p>
    <w:p w14:paraId="6DECF31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individual animal mean latent age was provided by the formula:</w:t>
      </w:r>
    </w:p>
    <w:p w14:paraId="36368136" w14:textId="77777777" w:rsidR="006E5DA1" w:rsidRPr="00C62E84" w:rsidRDefault="006E5DA1" w:rsidP="006E5DA1">
      <w:pPr>
        <w:jc w:val="both"/>
        <w:rPr>
          <w:rFonts w:ascii="Times New Roman" w:hAnsi="Times New Roman" w:cs="Times New Roman"/>
        </w:rPr>
      </w:pPr>
      <w:r w:rsidRPr="00C62E84">
        <w:rPr>
          <w:rFonts w:ascii="Times New Roman" w:hAnsi="Times New Roman" w:cs="Times New Roman"/>
          <w:i/>
          <w:color w:val="666666"/>
        </w:rPr>
        <w:br/>
      </w:r>
      <m:oMathPara>
        <m:oMath>
          <m:bar>
            <m:barPr>
              <m:pos m:val="top"/>
              <m:ctrlPr>
                <w:rPr>
                  <w:rFonts w:ascii="Cambria Math" w:hAnsi="Cambria Math" w:cs="Times New Roman"/>
                  <w:color w:val="666666"/>
                </w:rPr>
              </m:ctrlPr>
            </m:barPr>
            <m:e>
              <m:r>
                <m:rPr>
                  <m:nor/>
                </m:rPr>
                <w:rPr>
                  <w:rFonts w:ascii="Times New Roman" w:hAnsi="Times New Roman" w:cs="Times New Roman"/>
                  <w:color w:val="666666"/>
                </w:rPr>
                <m:t>LatentAge</m:t>
              </m:r>
            </m:e>
          </m:bar>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N</m:t>
              </m:r>
            </m:den>
          </m:f>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N</m:t>
              </m:r>
            </m:sup>
            <m:e>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e>
          </m:nary>
          <m:d>
            <m:dPr>
              <m:ctrlPr>
                <w:rPr>
                  <w:rFonts w:ascii="Cambria Math" w:hAnsi="Cambria Math" w:cs="Times New Roman"/>
                  <w:color w:val="666666"/>
                </w:rPr>
              </m:ctrlPr>
            </m:dPr>
            <m:e>
              <m:r>
                <w:rPr>
                  <w:rFonts w:ascii="Cambria Math" w:hAnsi="Cambria Math" w:cs="Times New Roman"/>
                  <w:color w:val="666666"/>
                </w:rPr>
                <m:t>λ</m:t>
              </m:r>
            </m:e>
          </m:d>
        </m:oMath>
      </m:oMathPara>
    </w:p>
    <w:p w14:paraId="6407D5F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cluster mean latent age was provided by: </w:t>
      </w:r>
    </w:p>
    <w:p w14:paraId="1BA7A33F" w14:textId="77777777" w:rsidR="006E5DA1" w:rsidRPr="00C62E84" w:rsidRDefault="00D55EF4" w:rsidP="006E5DA1">
      <w:pPr>
        <w:ind w:firstLine="567"/>
        <w:jc w:val="both"/>
        <w:rPr>
          <w:rFonts w:ascii="Times New Roman" w:hAnsi="Times New Roman" w:cs="Times New Roman"/>
        </w:rPr>
      </w:pPr>
      <m:oMathPara>
        <m:oMath>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LatentAge</m:t>
                  </m:r>
                </m:e>
              </m:bar>
            </m:e>
            <m:sub>
              <m:r>
                <w:rPr>
                  <w:rFonts w:ascii="Cambria Math" w:hAnsi="Cambria Math" w:cs="Times New Roman"/>
                  <w:color w:val="666666"/>
                </w:rPr>
                <m:t>k</m:t>
              </m:r>
            </m:sub>
          </m:sSub>
          <m:d>
            <m:dPr>
              <m:ctrlPr>
                <w:rPr>
                  <w:rFonts w:ascii="Cambria Math" w:hAnsi="Cambria Math" w:cs="Times New Roman"/>
                  <w:color w:val="666666"/>
                </w:rPr>
              </m:ctrlPr>
            </m:dPr>
            <m:e>
              <m:r>
                <w:rPr>
                  <w:rFonts w:ascii="Cambria Math" w:hAnsi="Cambria Math" w:cs="Times New Roman"/>
                  <w:color w:val="666666"/>
                </w:rPr>
                <m:t>λ</m:t>
              </m:r>
            </m:e>
          </m:d>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sSub>
                <m:sSubPr>
                  <m:ctrlPr>
                    <w:rPr>
                      <w:rFonts w:ascii="Cambria Math" w:hAnsi="Cambria Math" w:cs="Times New Roman"/>
                      <w:color w:val="666666"/>
                    </w:rPr>
                  </m:ctrlPr>
                </m:sSubPr>
                <m:e>
                  <m:r>
                    <w:rPr>
                      <w:rFonts w:ascii="Cambria Math" w:hAnsi="Cambria Math" w:cs="Times New Roman"/>
                      <w:color w:val="666666"/>
                    </w:rPr>
                    <m:t>n</m:t>
                  </m:r>
                </m:e>
                <m:sub>
                  <m:r>
                    <w:rPr>
                      <w:rFonts w:ascii="Cambria Math" w:hAnsi="Cambria Math" w:cs="Times New Roman"/>
                      <w:color w:val="666666"/>
                    </w:rPr>
                    <m:t>k</m:t>
                  </m:r>
                </m:sub>
              </m:sSub>
            </m:den>
          </m:f>
          <m:nary>
            <m:naryPr>
              <m:chr m:val="∑"/>
              <m:limLoc m:val="undOvr"/>
              <m:supHide m:val="1"/>
              <m:ctrlPr>
                <w:rPr>
                  <w:rFonts w:ascii="Cambria Math" w:hAnsi="Cambria Math" w:cs="Times New Roman"/>
                  <w:color w:val="666666"/>
                </w:rPr>
              </m:ctrlPr>
            </m:naryPr>
            <m:sub>
              <m:r>
                <w:rPr>
                  <w:rFonts w:ascii="Cambria Math" w:hAnsi="Cambria Math" w:cs="Times New Roman"/>
                  <w:color w:val="666666"/>
                </w:rPr>
                <m:t>i∈k</m:t>
              </m:r>
            </m:sub>
            <m:sup/>
            <m:e>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e>
          </m:nary>
          <m:d>
            <m:dPr>
              <m:ctrlPr>
                <w:rPr>
                  <w:rFonts w:ascii="Cambria Math" w:hAnsi="Cambria Math" w:cs="Times New Roman"/>
                  <w:color w:val="666666"/>
                </w:rPr>
              </m:ctrlPr>
            </m:dPr>
            <m:e>
              <m:r>
                <w:rPr>
                  <w:rFonts w:ascii="Cambria Math" w:hAnsi="Cambria Math" w:cs="Times New Roman"/>
                  <w:color w:val="666666"/>
                </w:rPr>
                <m:t>λ</m:t>
              </m:r>
            </m:e>
          </m:d>
        </m:oMath>
      </m:oMathPara>
    </w:p>
    <w:p w14:paraId="092E64CF"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5</w:t>
      </w:r>
      <w:r w:rsidRPr="00C62E84">
        <w:rPr>
          <w:rFonts w:ascii="Times New Roman" w:hAnsi="Times New Roman" w:cs="Times New Roman"/>
          <w:b/>
          <w:bCs/>
        </w:rPr>
        <w:t xml:space="preserve"> Calculation of the reliability scores and weights:</w:t>
      </w:r>
    </w:p>
    <w:p w14:paraId="53DE0029"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formula for this reliability weighting is provided by formula below whereby the age coherence (</w:t>
      </w:r>
      <w:proofErr w:type="spellStart"/>
      <w:r w:rsidRPr="00C62E84">
        <w:rPr>
          <w:rFonts w:ascii="Times New Roman" w:hAnsi="Times New Roman" w:cs="Times New Roman"/>
          <w:color w:val="000000" w:themeColor="text1"/>
        </w:rPr>
        <w:t>r</w:t>
      </w:r>
      <w:r w:rsidRPr="00C62E84">
        <w:rPr>
          <w:rFonts w:ascii="Times New Roman" w:hAnsi="Times New Roman" w:cs="Times New Roman"/>
          <w:i/>
          <w:iCs/>
          <w:color w:val="000000" w:themeColor="text1"/>
          <w:vertAlign w:val="subscript"/>
        </w:rPr>
        <w:t>k</w:t>
      </w:r>
      <w:r w:rsidRPr="00C62E84">
        <w:rPr>
          <w:rFonts w:ascii="Times New Roman" w:hAnsi="Times New Roman" w:cs="Times New Roman"/>
          <w:color w:val="000000" w:themeColor="text1"/>
          <w:vertAlign w:val="superscript"/>
        </w:rPr>
        <w:t>coh</w:t>
      </w:r>
      <w:proofErr w:type="spellEnd"/>
      <w:r w:rsidRPr="00C62E84">
        <w:rPr>
          <w:rFonts w:ascii="Times New Roman" w:hAnsi="Times New Roman" w:cs="Times New Roman"/>
          <w:color w:val="000000" w:themeColor="text1"/>
        </w:rPr>
        <w:t xml:space="preserve">) is a function of the variance of the chronological age and epigenetic age. Age coherence scores close to 1 indicate a tight age clustering for both the chronological and epigenetic age, but a score of 0 indicates the opposite. </w:t>
      </w:r>
    </w:p>
    <w:p w14:paraId="06B9101F"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coh</m:t>
              </m:r>
            </m:sup>
          </m:sSubSup>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1+</m:t>
              </m:r>
              <m:func>
                <m:funcPr>
                  <m:ctrlPr>
                    <w:rPr>
                      <w:rFonts w:ascii="Cambria Math" w:hAnsi="Cambria Math" w:cs="Times New Roman"/>
                      <w:color w:val="666666"/>
                    </w:rPr>
                  </m:ctrlPr>
                </m:funcPr>
                <m:fName>
                  <m:r>
                    <m:rPr>
                      <m:sty m:val="p"/>
                    </m:rPr>
                    <w:rPr>
                      <w:rFonts w:ascii="Cambria Math" w:hAnsi="Cambria Math" w:cs="Times New Roman"/>
                      <w:color w:val="666666"/>
                    </w:rPr>
                    <m:t>Var</m:t>
                  </m:r>
                </m:fName>
                <m:e>
                  <m:r>
                    <w:rPr>
                      <w:rFonts w:ascii="Cambria Math" w:hAnsi="Cambria Math" w:cs="Times New Roman"/>
                      <w:color w:val="666666"/>
                    </w:rPr>
                    <m:t>​</m:t>
                  </m:r>
                </m:e>
              </m:func>
              <m:d>
                <m:dPr>
                  <m:ctrlPr>
                    <w:rPr>
                      <w:rFonts w:ascii="Cambria Math" w:hAnsi="Cambria Math" w:cs="Times New Roman"/>
                      <w:color w:val="666666"/>
                    </w:rPr>
                  </m:ctrlPr>
                </m:dPr>
                <m:e>
                  <m:sSubSup>
                    <m:sSubSupPr>
                      <m:ctrlPr>
                        <w:rPr>
                          <w:rFonts w:ascii="Cambria Math" w:hAnsi="Cambria Math" w:cs="Times New Roman"/>
                          <w:color w:val="666666"/>
                        </w:rPr>
                      </m:ctrlPr>
                    </m:sSubSupPr>
                    <m:e>
                      <m:r>
                        <m:rPr>
                          <m:nor/>
                        </m:rPr>
                        <w:rPr>
                          <w:rFonts w:ascii="Times New Roman" w:hAnsi="Times New Roman" w:cs="Times New Roman"/>
                          <w:color w:val="666666"/>
                        </w:rPr>
                        <m:t>Age</m:t>
                      </m:r>
                    </m:e>
                    <m:sub>
                      <m:r>
                        <w:rPr>
                          <w:rFonts w:ascii="Cambria Math" w:hAnsi="Cambria Math" w:cs="Times New Roman"/>
                          <w:color w:val="666666"/>
                        </w:rPr>
                        <m:t>i</m:t>
                      </m:r>
                    </m:sub>
                    <m:sup>
                      <m:r>
                        <m:rPr>
                          <m:nor/>
                        </m:rPr>
                        <w:rPr>
                          <w:rFonts w:ascii="Times New Roman" w:hAnsi="Times New Roman" w:cs="Times New Roman"/>
                          <w:color w:val="666666"/>
                        </w:rPr>
                        <m:t>chrono</m:t>
                      </m:r>
                    </m:sup>
                  </m:sSubSup>
                  <m:r>
                    <w:rPr>
                      <w:rFonts w:ascii="Cambria Math" w:hAnsi="Cambria Math" w:cs="Times New Roman"/>
                      <w:color w:val="666666"/>
                    </w:rPr>
                    <m:t>:i∈k</m:t>
                  </m:r>
                </m:e>
              </m:d>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Var</m:t>
                  </m:r>
                </m:fName>
                <m:e>
                  <m:r>
                    <w:rPr>
                      <w:rFonts w:ascii="Cambria Math" w:hAnsi="Cambria Math" w:cs="Times New Roman"/>
                      <w:color w:val="666666"/>
                    </w:rPr>
                    <m:t>​</m:t>
                  </m:r>
                </m:e>
              </m:func>
              <m:d>
                <m:dPr>
                  <m:ctrlPr>
                    <w:rPr>
                      <w:rFonts w:ascii="Cambria Math" w:hAnsi="Cambria Math" w:cs="Times New Roman"/>
                      <w:color w:val="666666"/>
                    </w:rPr>
                  </m:ctrlPr>
                </m:dPr>
                <m:e>
                  <m:sSubSup>
                    <m:sSubSupPr>
                      <m:ctrlPr>
                        <w:rPr>
                          <w:rFonts w:ascii="Cambria Math" w:hAnsi="Cambria Math" w:cs="Times New Roman"/>
                          <w:color w:val="666666"/>
                        </w:rPr>
                      </m:ctrlPr>
                    </m:sSubSupPr>
                    <m:e>
                      <m:acc>
                        <m:accPr>
                          <m:ctrlPr>
                            <w:rPr>
                              <w:rFonts w:ascii="Cambria Math" w:hAnsi="Cambria Math" w:cs="Times New Roman"/>
                              <w:color w:val="666666"/>
                            </w:rPr>
                          </m:ctrlPr>
                        </m:accPr>
                        <m:e>
                          <m:r>
                            <m:rPr>
                              <m:nor/>
                            </m:rPr>
                            <w:rPr>
                              <w:rFonts w:ascii="Times New Roman" w:hAnsi="Times New Roman" w:cs="Times New Roman"/>
                              <w:color w:val="666666"/>
                            </w:rPr>
                            <m:t>Age</m:t>
                          </m:r>
                        </m:e>
                      </m:acc>
                    </m:e>
                    <m:sub>
                      <m:r>
                        <w:rPr>
                          <w:rFonts w:ascii="Cambria Math" w:hAnsi="Cambria Math" w:cs="Times New Roman"/>
                          <w:color w:val="666666"/>
                        </w:rPr>
                        <m:t>i</m:t>
                      </m:r>
                    </m:sub>
                    <m:sup>
                      <m:r>
                        <m:rPr>
                          <m:nor/>
                        </m:rPr>
                        <w:rPr>
                          <w:rFonts w:ascii="Times New Roman" w:hAnsi="Times New Roman" w:cs="Times New Roman"/>
                          <w:color w:val="666666"/>
                        </w:rPr>
                        <m:t>epi</m:t>
                      </m:r>
                    </m:sup>
                  </m:sSubSup>
                  <m:r>
                    <w:rPr>
                      <w:rFonts w:ascii="Cambria Math" w:hAnsi="Cambria Math" w:cs="Times New Roman"/>
                      <w:color w:val="666666"/>
                    </w:rPr>
                    <m:t>:i∈k</m:t>
                  </m:r>
                </m:e>
              </m:d>
            </m:den>
          </m:f>
          <m:r>
            <w:rPr>
              <w:rFonts w:ascii="Cambria Math" w:hAnsi="Cambria Math" w:cs="Times New Roman"/>
              <w:color w:val="666666"/>
            </w:rPr>
            <m:t>.</m:t>
          </m:r>
        </m:oMath>
      </m:oMathPara>
    </w:p>
    <w:p w14:paraId="04AC25F8"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order of the ages for the clusters is defined in two steps, first by the function: </w:t>
      </w:r>
    </w:p>
    <w:p w14:paraId="5B39511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Age</m:t>
                  </m:r>
                </m:e>
              </m:bar>
            </m:e>
            <m:sub>
              <m:r>
                <w:rPr>
                  <w:rFonts w:ascii="Cambria Math" w:hAnsi="Cambria Math" w:cs="Times New Roman"/>
                  <w:color w:val="666666"/>
                </w:rPr>
                <m:t>k</m:t>
              </m:r>
            </m:sub>
          </m:sSub>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sSub>
                <m:sSubPr>
                  <m:ctrlPr>
                    <w:rPr>
                      <w:rFonts w:ascii="Cambria Math" w:hAnsi="Cambria Math" w:cs="Times New Roman"/>
                      <w:color w:val="666666"/>
                    </w:rPr>
                  </m:ctrlPr>
                </m:sSubPr>
                <m:e>
                  <m:r>
                    <w:rPr>
                      <w:rFonts w:ascii="Cambria Math" w:hAnsi="Cambria Math" w:cs="Times New Roman"/>
                      <w:color w:val="666666"/>
                    </w:rPr>
                    <m:t>n</m:t>
                  </m:r>
                </m:e>
                <m:sub>
                  <m:r>
                    <w:rPr>
                      <w:rFonts w:ascii="Cambria Math" w:hAnsi="Cambria Math" w:cs="Times New Roman"/>
                      <w:color w:val="666666"/>
                    </w:rPr>
                    <m:t>k</m:t>
                  </m:r>
                </m:sub>
              </m:sSub>
            </m:den>
          </m:f>
          <m:nary>
            <m:naryPr>
              <m:chr m:val="∑"/>
              <m:limLoc m:val="undOvr"/>
              <m:supHide m:val="1"/>
              <m:ctrlPr>
                <w:rPr>
                  <w:rFonts w:ascii="Cambria Math" w:hAnsi="Cambria Math" w:cs="Times New Roman"/>
                  <w:color w:val="666666"/>
                </w:rPr>
              </m:ctrlPr>
            </m:naryPr>
            <m:sub>
              <m:r>
                <w:rPr>
                  <w:rFonts w:ascii="Cambria Math" w:hAnsi="Cambria Math" w:cs="Times New Roman"/>
                  <w:color w:val="666666"/>
                </w:rPr>
                <m:t>i∈k</m:t>
              </m:r>
            </m:sub>
            <m:sup/>
            <m:e>
              <m:sSubSup>
                <m:sSubSupPr>
                  <m:ctrlPr>
                    <w:rPr>
                      <w:rFonts w:ascii="Cambria Math" w:hAnsi="Cambria Math" w:cs="Times New Roman"/>
                      <w:color w:val="666666"/>
                    </w:rPr>
                  </m:ctrlPr>
                </m:sSubSupPr>
                <m:e>
                  <m:acc>
                    <m:accPr>
                      <m:ctrlPr>
                        <w:rPr>
                          <w:rFonts w:ascii="Cambria Math" w:hAnsi="Cambria Math" w:cs="Times New Roman"/>
                          <w:color w:val="666666"/>
                        </w:rPr>
                      </m:ctrlPr>
                    </m:accPr>
                    <m:e>
                      <m:r>
                        <m:rPr>
                          <m:nor/>
                        </m:rPr>
                        <w:rPr>
                          <w:rFonts w:ascii="Times New Roman" w:hAnsi="Times New Roman" w:cs="Times New Roman"/>
                          <w:color w:val="666666"/>
                        </w:rPr>
                        <m:t>Age</m:t>
                      </m:r>
                    </m:e>
                  </m:acc>
                </m:e>
                <m:sub>
                  <m:r>
                    <w:rPr>
                      <w:rFonts w:ascii="Cambria Math" w:hAnsi="Cambria Math" w:cs="Times New Roman"/>
                      <w:color w:val="666666"/>
                    </w:rPr>
                    <m:t>i</m:t>
                  </m:r>
                </m:sub>
                <m:sup>
                  <m:r>
                    <m:rPr>
                      <m:nor/>
                    </m:rPr>
                    <w:rPr>
                      <w:rFonts w:ascii="Times New Roman" w:hAnsi="Times New Roman" w:cs="Times New Roman"/>
                      <w:color w:val="666666"/>
                    </w:rPr>
                    <m:t>epi</m:t>
                  </m:r>
                </m:sup>
              </m:sSubSup>
            </m:e>
          </m:nary>
        </m:oMath>
      </m:oMathPara>
    </w:p>
    <w:p w14:paraId="40E9C450"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Then by the formula produces the reliability order score: </w:t>
      </w:r>
    </w:p>
    <w:p w14:paraId="631D17CA"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ord</m:t>
              </m:r>
            </m:sup>
          </m:sSubSup>
          <m:r>
            <w:rPr>
              <w:rFonts w:ascii="Cambria Math" w:hAnsi="Cambria Math" w:cs="Times New Roman"/>
              <w:color w:val="666666"/>
            </w:rPr>
            <m:t>=</m:t>
          </m:r>
          <m:r>
            <m:rPr>
              <m:scr m:val="double-struck"/>
              <m:sty m:val="p"/>
            </m:rPr>
            <w:rPr>
              <w:rFonts w:ascii="Cambria Math" w:hAnsi="Cambria Math" w:cs="Times New Roman"/>
              <w:color w:val="666666"/>
            </w:rPr>
            <m:t>I</m:t>
          </m:r>
          <m:r>
            <w:rPr>
              <w:rFonts w:ascii="Cambria Math" w:hAnsi="Cambria Math" w:cs="Times New Roman"/>
              <w:color w:val="666666"/>
            </w:rPr>
            <m:t>​</m:t>
          </m:r>
          <m:d>
            <m:dPr>
              <m:ctrlPr>
                <w:rPr>
                  <w:rFonts w:ascii="Cambria Math" w:hAnsi="Cambria Math" w:cs="Times New Roman"/>
                  <w:color w:val="666666"/>
                </w:rPr>
              </m:ctrlPr>
            </m:dPr>
            <m:e>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Age</m:t>
                      </m:r>
                    </m:e>
                  </m:bar>
                </m:e>
                <m:sub>
                  <m:r>
                    <w:rPr>
                      <w:rFonts w:ascii="Cambria Math" w:hAnsi="Cambria Math" w:cs="Times New Roman"/>
                      <w:color w:val="666666"/>
                    </w:rPr>
                    <m:t>k</m:t>
                  </m:r>
                </m:sub>
              </m:sSub>
              <m:r>
                <w:rPr>
                  <w:rFonts w:ascii="Cambria Math" w:hAnsi="Cambria Math" w:cs="Times New Roman"/>
                  <w:color w:val="666666"/>
                </w:rPr>
                <m:t>&lt;</m:t>
              </m:r>
              <m:sSub>
                <m:sSubPr>
                  <m:ctrlPr>
                    <w:rPr>
                      <w:rFonts w:ascii="Cambria Math" w:hAnsi="Cambria Math" w:cs="Times New Roman"/>
                      <w:color w:val="666666"/>
                    </w:rPr>
                  </m:ctrlPr>
                </m:sSubPr>
                <m:e>
                  <m:bar>
                    <m:barPr>
                      <m:pos m:val="top"/>
                      <m:ctrlPr>
                        <w:rPr>
                          <w:rFonts w:ascii="Cambria Math" w:hAnsi="Cambria Math" w:cs="Times New Roman"/>
                          <w:color w:val="666666"/>
                        </w:rPr>
                      </m:ctrlPr>
                    </m:barPr>
                    <m:e>
                      <m:r>
                        <m:rPr>
                          <m:nor/>
                        </m:rPr>
                        <w:rPr>
                          <w:rFonts w:ascii="Times New Roman" w:hAnsi="Times New Roman" w:cs="Times New Roman"/>
                          <w:color w:val="666666"/>
                        </w:rPr>
                        <m:t>Age</m:t>
                      </m:r>
                    </m:e>
                  </m:bar>
                </m:e>
                <m:sub>
                  <m:r>
                    <w:rPr>
                      <w:rFonts w:ascii="Cambria Math" w:hAnsi="Cambria Math" w:cs="Times New Roman"/>
                      <w:color w:val="666666"/>
                    </w:rPr>
                    <m:t>k+1</m:t>
                  </m:r>
                </m:sub>
              </m:sSub>
            </m:e>
          </m:d>
        </m:oMath>
      </m:oMathPara>
    </w:p>
    <w:p w14:paraId="6E267B58"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internal methylation tightness within the cluster is given by the formula: </w:t>
      </w:r>
    </w:p>
    <w:p w14:paraId="5556CC70"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tight</m:t>
              </m:r>
            </m:sup>
          </m:sSubSup>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1+</m:t>
              </m:r>
              <m:func>
                <m:funcPr>
                  <m:ctrlPr>
                    <w:rPr>
                      <w:rFonts w:ascii="Cambria Math" w:hAnsi="Cambria Math" w:cs="Times New Roman"/>
                      <w:color w:val="666666"/>
                    </w:rPr>
                  </m:ctrlPr>
                </m:funcPr>
                <m:fName>
                  <m:r>
                    <m:rPr>
                      <m:sty m:val="p"/>
                    </m:rPr>
                    <w:rPr>
                      <w:rFonts w:ascii="Cambria Math" w:hAnsi="Cambria Math" w:cs="Times New Roman"/>
                      <w:color w:val="666666"/>
                    </w:rPr>
                    <m:t>Var</m:t>
                  </m:r>
                </m:fName>
                <m:e>
                  <m:r>
                    <w:rPr>
                      <w:rFonts w:ascii="Cambria Math" w:hAnsi="Cambria Math" w:cs="Times New Roman"/>
                      <w:color w:val="666666"/>
                    </w:rPr>
                    <m:t>​</m:t>
                  </m:r>
                </m:e>
              </m:func>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ij</m:t>
                      </m:r>
                    </m:sub>
                  </m:sSub>
                  <m:r>
                    <w:rPr>
                      <w:rFonts w:ascii="Cambria Math" w:hAnsi="Cambria Math" w:cs="Times New Roman"/>
                      <w:color w:val="666666"/>
                    </w:rPr>
                    <m:t>:i∈k, j∈</m:t>
                  </m:r>
                  <m:r>
                    <m:rPr>
                      <m:scr m:val="script"/>
                      <m:sty m:val="p"/>
                    </m:rPr>
                    <w:rPr>
                      <w:rFonts w:ascii="Cambria Math" w:hAnsi="Cambria Math" w:cs="Times New Roman"/>
                      <w:color w:val="666666"/>
                    </w:rPr>
                    <m:t>C</m:t>
                  </m:r>
                </m:e>
              </m:d>
            </m:den>
          </m:f>
        </m:oMath>
      </m:oMathPara>
    </w:p>
    <w:p w14:paraId="7DEDCD0F"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Where the </w:t>
      </w:r>
      <w:proofErr w:type="spellStart"/>
      <w:r w:rsidRPr="00C62E84">
        <w:rPr>
          <w:rFonts w:ascii="Times New Roman" w:hAnsi="Times New Roman" w:cs="Times New Roman"/>
          <w:color w:val="000000" w:themeColor="text1"/>
        </w:rPr>
        <w:t>r</w:t>
      </w:r>
      <w:r w:rsidRPr="00C62E84">
        <w:rPr>
          <w:rFonts w:ascii="Times New Roman" w:hAnsi="Times New Roman" w:cs="Times New Roman"/>
          <w:i/>
          <w:iCs/>
          <w:color w:val="000000" w:themeColor="text1"/>
          <w:vertAlign w:val="subscript"/>
        </w:rPr>
        <w:t>k</w:t>
      </w:r>
      <w:r w:rsidRPr="00C62E84">
        <w:rPr>
          <w:rFonts w:ascii="Times New Roman" w:hAnsi="Times New Roman" w:cs="Times New Roman"/>
          <w:color w:val="000000" w:themeColor="text1"/>
          <w:vertAlign w:val="superscript"/>
        </w:rPr>
        <w:t>tight</w:t>
      </w:r>
      <w:proofErr w:type="spellEnd"/>
      <w:r w:rsidRPr="00C62E84">
        <w:rPr>
          <w:rFonts w:ascii="Times New Roman" w:hAnsi="Times New Roman" w:cs="Times New Roman"/>
          <w:color w:val="000000" w:themeColor="text1"/>
        </w:rPr>
        <w:t xml:space="preserve"> value is a function of the variation of M-score for the clusters for all 10,000 </w:t>
      </w:r>
      <w:proofErr w:type="spellStart"/>
      <w:r w:rsidRPr="00C62E84">
        <w:rPr>
          <w:rFonts w:ascii="Times New Roman" w:hAnsi="Times New Roman" w:cs="Times New Roman"/>
          <w:color w:val="000000" w:themeColor="text1"/>
        </w:rPr>
        <w:t>CpGs</w:t>
      </w:r>
      <w:proofErr w:type="spellEnd"/>
      <w:r w:rsidRPr="00C62E84">
        <w:rPr>
          <w:rFonts w:ascii="Times New Roman" w:hAnsi="Times New Roman" w:cs="Times New Roman"/>
          <w:color w:val="000000" w:themeColor="text1"/>
        </w:rPr>
        <w:t xml:space="preserve"> (where </w:t>
      </w:r>
      <w:r w:rsidRPr="00C62E84">
        <w:rPr>
          <w:rFonts w:ascii="Times New Roman" w:hAnsi="Times New Roman" w:cs="Times New Roman"/>
          <w:i/>
          <w:iCs/>
          <w:color w:val="000000" w:themeColor="text1"/>
        </w:rPr>
        <w:t xml:space="preserve">C </w:t>
      </w:r>
      <w:r w:rsidRPr="00C62E84">
        <w:rPr>
          <w:rFonts w:ascii="Times New Roman" w:hAnsi="Times New Roman" w:cs="Times New Roman"/>
          <w:color w:val="000000" w:themeColor="text1"/>
        </w:rPr>
        <w:t xml:space="preserve">is the </w:t>
      </w:r>
      <w:proofErr w:type="spellStart"/>
      <w:r w:rsidRPr="00C62E84">
        <w:rPr>
          <w:rFonts w:ascii="Times New Roman" w:hAnsi="Times New Roman" w:cs="Times New Roman"/>
          <w:color w:val="000000" w:themeColor="text1"/>
        </w:rPr>
        <w:t>CpGs</w:t>
      </w:r>
      <w:proofErr w:type="spellEnd"/>
      <w:r w:rsidRPr="00C62E84">
        <w:rPr>
          <w:rFonts w:ascii="Times New Roman" w:hAnsi="Times New Roman" w:cs="Times New Roman"/>
          <w:color w:val="000000" w:themeColor="text1"/>
        </w:rPr>
        <w:t xml:space="preserve">) used for the clustering. If the clusters look similar in methylation </w:t>
      </w:r>
      <w:proofErr w:type="gramStart"/>
      <w:r w:rsidRPr="00C62E84">
        <w:rPr>
          <w:rFonts w:ascii="Times New Roman" w:hAnsi="Times New Roman" w:cs="Times New Roman"/>
          <w:color w:val="000000" w:themeColor="text1"/>
        </w:rPr>
        <w:t>space</w:t>
      </w:r>
      <w:proofErr w:type="gramEnd"/>
      <w:r w:rsidRPr="00C62E84">
        <w:rPr>
          <w:rFonts w:ascii="Times New Roman" w:hAnsi="Times New Roman" w:cs="Times New Roman"/>
          <w:color w:val="000000" w:themeColor="text1"/>
        </w:rPr>
        <w:t xml:space="preserve"> then the value is close to 1 but if not, it is close to 0. It is a molecular coherence metric.</w:t>
      </w:r>
    </w:p>
    <w:p w14:paraId="26E0B9A1"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All the above cluster evaluation metrics are combined into a combined </w:t>
      </w:r>
      <w:proofErr w:type="spellStart"/>
      <w:r w:rsidRPr="00C62E84">
        <w:rPr>
          <w:rFonts w:ascii="Times New Roman" w:hAnsi="Times New Roman" w:cs="Times New Roman"/>
          <w:color w:val="000000" w:themeColor="text1"/>
        </w:rPr>
        <w:t>r</w:t>
      </w:r>
      <w:r w:rsidRPr="00C62E84">
        <w:rPr>
          <w:rFonts w:ascii="Times New Roman" w:hAnsi="Times New Roman" w:cs="Times New Roman"/>
          <w:i/>
          <w:iCs/>
          <w:color w:val="000000" w:themeColor="text1"/>
          <w:vertAlign w:val="subscript"/>
        </w:rPr>
        <w:t>k</w:t>
      </w:r>
      <w:proofErr w:type="spellEnd"/>
      <w:r w:rsidRPr="00C62E84">
        <w:rPr>
          <w:rFonts w:ascii="Times New Roman" w:hAnsi="Times New Roman" w:cs="Times New Roman"/>
          <w:color w:val="000000" w:themeColor="text1"/>
        </w:rPr>
        <w:t xml:space="preserve"> for the calculation of the weights for the Bayesian analysis.</w:t>
      </w:r>
    </w:p>
    <w:p w14:paraId="163E0EA9"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r</m:t>
              </m:r>
            </m:e>
            <m:sub>
              <m:r>
                <w:rPr>
                  <w:rFonts w:ascii="Cambria Math" w:hAnsi="Cambria Math" w:cs="Times New Roman"/>
                  <w:color w:val="666666"/>
                </w:rPr>
                <m:t>k</m:t>
              </m:r>
            </m:sub>
          </m:sSub>
          <m:r>
            <w:rPr>
              <w:rFonts w:ascii="Cambria Math" w:hAnsi="Cambria Math" w:cs="Times New Roman"/>
              <w:color w:val="666666"/>
            </w:rPr>
            <m:t>=</m:t>
          </m:r>
          <m:f>
            <m:fPr>
              <m:ctrlPr>
                <w:rPr>
                  <w:rFonts w:ascii="Cambria Math" w:hAnsi="Cambria Math" w:cs="Times New Roman"/>
                  <w:color w:val="666666"/>
                </w:rPr>
              </m:ctrlPr>
            </m:fPr>
            <m:num>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coh</m:t>
                  </m:r>
                </m:sup>
              </m:sSubSup>
              <m:r>
                <w:rPr>
                  <w:rFonts w:ascii="Cambria Math" w:hAnsi="Cambria Math" w:cs="Times New Roman"/>
                  <w:color w:val="666666"/>
                </w:rPr>
                <m:t>+</m:t>
              </m:r>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ord</m:t>
                  </m:r>
                </m:sup>
              </m:sSubSup>
              <m:r>
                <w:rPr>
                  <w:rFonts w:ascii="Cambria Math" w:hAnsi="Cambria Math" w:cs="Times New Roman"/>
                  <w:color w:val="666666"/>
                </w:rPr>
                <m:t>+</m:t>
              </m:r>
              <m:sSubSup>
                <m:sSubSupPr>
                  <m:ctrlPr>
                    <w:rPr>
                      <w:rFonts w:ascii="Cambria Math" w:hAnsi="Cambria Math" w:cs="Times New Roman"/>
                      <w:color w:val="666666"/>
                    </w:rPr>
                  </m:ctrlPr>
                </m:sSubSupPr>
                <m:e>
                  <m:r>
                    <w:rPr>
                      <w:rFonts w:ascii="Cambria Math" w:hAnsi="Cambria Math" w:cs="Times New Roman"/>
                      <w:color w:val="666666"/>
                    </w:rPr>
                    <m:t>r</m:t>
                  </m:r>
                </m:e>
                <m:sub>
                  <m:r>
                    <w:rPr>
                      <w:rFonts w:ascii="Cambria Math" w:hAnsi="Cambria Math" w:cs="Times New Roman"/>
                      <w:color w:val="666666"/>
                    </w:rPr>
                    <m:t>k</m:t>
                  </m:r>
                </m:sub>
                <m:sup>
                  <m:r>
                    <m:rPr>
                      <m:nor/>
                    </m:rPr>
                    <w:rPr>
                      <w:rFonts w:ascii="Times New Roman" w:hAnsi="Times New Roman" w:cs="Times New Roman"/>
                      <w:color w:val="666666"/>
                    </w:rPr>
                    <m:t>tight</m:t>
                  </m:r>
                </m:sup>
              </m:sSubSup>
            </m:num>
            <m:den>
              <m:r>
                <w:rPr>
                  <w:rFonts w:ascii="Cambria Math" w:hAnsi="Cambria Math" w:cs="Times New Roman"/>
                  <w:color w:val="666666"/>
                </w:rPr>
                <m:t>3</m:t>
              </m:r>
            </m:den>
          </m:f>
        </m:oMath>
      </m:oMathPara>
    </w:p>
    <w:p w14:paraId="65C53392"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reliability of the cluster (determined from </w:t>
      </w:r>
      <w:proofErr w:type="spellStart"/>
      <w:r w:rsidRPr="00C62E84">
        <w:rPr>
          <w:rFonts w:ascii="Times New Roman" w:hAnsi="Times New Roman" w:cs="Times New Roman"/>
          <w:color w:val="000000" w:themeColor="text1"/>
        </w:rPr>
        <w:t>r</w:t>
      </w:r>
      <w:r w:rsidRPr="00C62E84">
        <w:rPr>
          <w:rFonts w:ascii="Times New Roman" w:hAnsi="Times New Roman" w:cs="Times New Roman"/>
          <w:i/>
          <w:iCs/>
          <w:color w:val="000000" w:themeColor="text1"/>
          <w:vertAlign w:val="subscript"/>
        </w:rPr>
        <w:t>k</w:t>
      </w:r>
      <w:proofErr w:type="spellEnd"/>
      <w:r w:rsidRPr="00C62E84">
        <w:rPr>
          <w:rFonts w:ascii="Times New Roman" w:hAnsi="Times New Roman" w:cs="Times New Roman"/>
          <w:color w:val="000000" w:themeColor="text1"/>
        </w:rPr>
        <w:t xml:space="preserve">) is fed into the formula for the reliability of each individual animal. The reliability of the cluster and the predicted likelihood of the animal belonging to the cluster are combined to produce the metric: </w:t>
      </w:r>
    </w:p>
    <w:p w14:paraId="5958617F"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i</m:t>
              </m:r>
            </m:sub>
          </m:sSub>
          <m:r>
            <w:rPr>
              <w:rFonts w:ascii="Cambria Math" w:hAnsi="Cambria Math" w:cs="Times New Roman"/>
              <w:color w:val="666666"/>
            </w:rPr>
            <m:t>=</m:t>
          </m:r>
          <m:sSubSup>
            <m:sSubSupPr>
              <m:ctrlPr>
                <w:rPr>
                  <w:rFonts w:ascii="Cambria Math" w:hAnsi="Cambria Math" w:cs="Times New Roman"/>
                  <w:color w:val="666666"/>
                </w:rPr>
              </m:ctrlPr>
            </m:sSubSupPr>
            <m:e>
              <m:r>
                <w:rPr>
                  <w:rFonts w:ascii="Cambria Math" w:hAnsi="Cambria Math" w:cs="Times New Roman"/>
                  <w:color w:val="666666"/>
                </w:rPr>
                <m:t>p</m:t>
              </m:r>
            </m:e>
            <m:sub>
              <m:r>
                <w:rPr>
                  <w:rFonts w:ascii="Cambria Math" w:hAnsi="Cambria Math" w:cs="Times New Roman"/>
                  <w:color w:val="666666"/>
                </w:rPr>
                <m:t>i</m:t>
              </m:r>
            </m:sub>
            <m:sup>
              <m:r>
                <m:rPr>
                  <m:nor/>
                </m:rPr>
                <w:rPr>
                  <w:rFonts w:ascii="Times New Roman" w:hAnsi="Times New Roman" w:cs="Times New Roman"/>
                  <w:color w:val="666666"/>
                </w:rPr>
                <m:t>cluster</m:t>
              </m:r>
            </m:sup>
          </m:sSubSup>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r</m:t>
              </m:r>
            </m:e>
            <m:sub>
              <m:sSub>
                <m:sSubPr>
                  <m:ctrlPr>
                    <w:rPr>
                      <w:rFonts w:ascii="Cambria Math" w:hAnsi="Cambria Math" w:cs="Times New Roman"/>
                      <w:color w:val="666666"/>
                    </w:rPr>
                  </m:ctrlPr>
                </m:sSubPr>
                <m:e>
                  <m:r>
                    <w:rPr>
                      <w:rFonts w:ascii="Cambria Math" w:hAnsi="Cambria Math" w:cs="Times New Roman"/>
                      <w:color w:val="666666"/>
                    </w:rPr>
                    <m:t>c</m:t>
                  </m:r>
                </m:e>
                <m:sub>
                  <m:r>
                    <w:rPr>
                      <w:rFonts w:ascii="Cambria Math" w:hAnsi="Cambria Math" w:cs="Times New Roman"/>
                      <w:color w:val="666666"/>
                    </w:rPr>
                    <m:t>i</m:t>
                  </m:r>
                </m:sub>
              </m:sSub>
            </m:sub>
          </m:sSub>
        </m:oMath>
      </m:oMathPara>
    </w:p>
    <w:p w14:paraId="2EA12FD6"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t>
      </w:r>
      <w:proofErr w:type="spellStart"/>
      <w:r w:rsidRPr="00C62E84">
        <w:rPr>
          <w:rFonts w:ascii="Times New Roman" w:hAnsi="Times New Roman" w:cs="Times New Roman"/>
          <w:color w:val="000000" w:themeColor="text1"/>
        </w:rPr>
        <w:t>w</w:t>
      </w:r>
      <w:r w:rsidRPr="00C62E84">
        <w:rPr>
          <w:rFonts w:ascii="Times New Roman" w:hAnsi="Times New Roman" w:cs="Times New Roman"/>
          <w:i/>
          <w:iCs/>
          <w:color w:val="000000" w:themeColor="text1"/>
          <w:vertAlign w:val="subscript"/>
        </w:rPr>
        <w:t>i</w:t>
      </w:r>
      <w:proofErr w:type="spellEnd"/>
      <w:r w:rsidRPr="00C62E84">
        <w:rPr>
          <w:rFonts w:ascii="Times New Roman" w:hAnsi="Times New Roman" w:cs="Times New Roman"/>
          <w:color w:val="000000" w:themeColor="text1"/>
          <w:vertAlign w:val="subscript"/>
        </w:rPr>
        <w:t xml:space="preserve"> </w:t>
      </w:r>
      <w:r w:rsidRPr="00C62E84">
        <w:rPr>
          <w:rFonts w:ascii="Times New Roman" w:hAnsi="Times New Roman" w:cs="Times New Roman"/>
          <w:color w:val="000000" w:themeColor="text1"/>
        </w:rPr>
        <w:t xml:space="preserve">value is used as a Bayesian weight/ prior. </w:t>
      </w:r>
    </w:p>
    <w:p w14:paraId="78B4F164"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6</w:t>
      </w:r>
      <w:r w:rsidRPr="00C62E84">
        <w:rPr>
          <w:rFonts w:ascii="Times New Roman" w:hAnsi="Times New Roman" w:cs="Times New Roman"/>
          <w:b/>
          <w:bCs/>
        </w:rPr>
        <w:t xml:space="preserve"> Determination of the Bayesian Hierarchical model:</w:t>
      </w:r>
    </w:p>
    <w:p w14:paraId="509D8290" w14:textId="77777777" w:rsidR="006E5DA1" w:rsidRPr="00C62E84" w:rsidRDefault="006E5DA1" w:rsidP="006E5DA1">
      <w:pPr>
        <w:ind w:firstLine="567"/>
        <w:jc w:val="both"/>
        <w:rPr>
          <w:rFonts w:ascii="Times New Roman" w:hAnsi="Times New Roman" w:cs="Times New Roman"/>
          <w:color w:val="000000" w:themeColor="text1"/>
          <w:vertAlign w:val="superscript"/>
        </w:rPr>
      </w:pPr>
      <w:r w:rsidRPr="00C62E84">
        <w:rPr>
          <w:rFonts w:ascii="Times New Roman" w:hAnsi="Times New Roman" w:cs="Times New Roman"/>
          <w:color w:val="000000" w:themeColor="text1"/>
        </w:rPr>
        <w:t xml:space="preserve">The Bayesian Hierarchical model will be constructed using the formula: </w:t>
      </w:r>
    </w:p>
    <w:p w14:paraId="45A6A441"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i</m:t>
              </m:r>
            </m:sub>
          </m:sSub>
          <m:r>
            <w:rPr>
              <w:rFonts w:ascii="Cambria Math" w:hAnsi="Cambria Math" w:cs="Times New Roman"/>
              <w:color w:val="666666"/>
            </w:rPr>
            <m:t>,</m:t>
          </m:r>
          <m:sSup>
            <m:sSupPr>
              <m:ctrlPr>
                <w:rPr>
                  <w:rFonts w:ascii="Cambria Math" w:hAnsi="Cambria Math" w:cs="Times New Roman"/>
                  <w:color w:val="666666"/>
                </w:rPr>
              </m:ctrlPr>
            </m:sSupPr>
            <m:e>
              <m:r>
                <w:rPr>
                  <w:rFonts w:ascii="Cambria Math" w:hAnsi="Cambria Math" w:cs="Times New Roman"/>
                  <w:color w:val="666666"/>
                </w:rPr>
                <m:t>σ</m:t>
              </m:r>
            </m:e>
            <m:sup>
              <m:r>
                <w:rPr>
                  <w:rFonts w:ascii="Cambria Math" w:hAnsi="Cambria Math" w:cs="Times New Roman"/>
                  <w:color w:val="666666"/>
                </w:rPr>
                <m:t>2</m:t>
              </m:r>
            </m:sup>
          </m:sSup>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i</m:t>
              </m:r>
            </m:sub>
          </m:sSub>
          <m:r>
            <w:rPr>
              <w:rFonts w:ascii="Cambria Math" w:hAnsi="Cambria Math" w:cs="Times New Roman"/>
              <w:color w:val="666666"/>
            </w:rPr>
            <m:t>∼</m:t>
          </m:r>
          <m:r>
            <m:rPr>
              <m:scr m:val="script"/>
              <m:sty m:val="p"/>
            </m:rPr>
            <w:rPr>
              <w:rFonts w:ascii="Cambria Math" w:hAnsi="Cambria Math" w:cs="Times New Roman"/>
              <w:color w:val="666666"/>
            </w:rPr>
            <m:t>N</m:t>
          </m:r>
          <m:r>
            <w:rPr>
              <w:rFonts w:ascii="Cambria Math" w:hAnsi="Cambria Math" w:cs="Times New Roman"/>
              <w:color w:val="666666"/>
            </w:rPr>
            <m:t>​</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i</m:t>
                  </m:r>
                </m:sub>
              </m:sSub>
              <m:r>
                <w:rPr>
                  <w:rFonts w:ascii="Cambria Math" w:hAnsi="Cambria Math" w:cs="Times New Roman"/>
                  <w:color w:val="666666"/>
                </w:rPr>
                <m:t>, </m:t>
              </m:r>
              <m:f>
                <m:fPr>
                  <m:ctrlPr>
                    <w:rPr>
                      <w:rFonts w:ascii="Cambria Math" w:hAnsi="Cambria Math" w:cs="Times New Roman"/>
                      <w:color w:val="666666"/>
                    </w:rPr>
                  </m:ctrlPr>
                </m:fPr>
                <m:num>
                  <m:sSup>
                    <m:sSupPr>
                      <m:ctrlPr>
                        <w:rPr>
                          <w:rFonts w:ascii="Cambria Math" w:hAnsi="Cambria Math" w:cs="Times New Roman"/>
                          <w:color w:val="666666"/>
                        </w:rPr>
                      </m:ctrlPr>
                    </m:sSupPr>
                    <m:e>
                      <m:r>
                        <w:rPr>
                          <w:rFonts w:ascii="Cambria Math" w:hAnsi="Cambria Math" w:cs="Times New Roman"/>
                          <w:color w:val="666666"/>
                        </w:rPr>
                        <m:t>σ</m:t>
                      </m:r>
                    </m:e>
                    <m:sup>
                      <m:r>
                        <w:rPr>
                          <w:rFonts w:ascii="Cambria Math" w:hAnsi="Cambria Math" w:cs="Times New Roman"/>
                          <w:color w:val="666666"/>
                        </w:rPr>
                        <m:t>2</m:t>
                      </m:r>
                    </m:sup>
                  </m:sSup>
                </m:num>
                <m:den>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i</m:t>
                      </m:r>
                    </m:sub>
                  </m:sSub>
                </m:den>
              </m:f>
            </m:e>
          </m:d>
        </m:oMath>
      </m:oMathPara>
    </w:p>
    <w:p w14:paraId="24F83891"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Where </w:t>
      </w:r>
      <w:proofErr w:type="spellStart"/>
      <w:r w:rsidRPr="00C62E84">
        <w:rPr>
          <w:rFonts w:ascii="Times New Roman" w:hAnsi="Times New Roman" w:cs="Times New Roman"/>
          <w:i/>
          <w:iCs/>
          <w:color w:val="000000" w:themeColor="text1"/>
        </w:rPr>
        <w:t>i</w:t>
      </w:r>
      <w:proofErr w:type="spellEnd"/>
      <w:r w:rsidRPr="00C62E84">
        <w:rPr>
          <w:rFonts w:ascii="Times New Roman" w:hAnsi="Times New Roman" w:cs="Times New Roman"/>
          <w:i/>
          <w:iCs/>
          <w:color w:val="000000" w:themeColor="text1"/>
        </w:rPr>
        <w:t xml:space="preserve"> </w:t>
      </w:r>
      <w:r w:rsidRPr="00C62E84">
        <w:rPr>
          <w:rFonts w:ascii="Times New Roman" w:hAnsi="Times New Roman" w:cs="Times New Roman"/>
          <w:color w:val="000000" w:themeColor="text1"/>
        </w:rPr>
        <w:t xml:space="preserve">denotes the animal, </w:t>
      </w:r>
      <w:r w:rsidRPr="00C62E84">
        <w:rPr>
          <w:rFonts w:ascii="Times New Roman" w:hAnsi="Times New Roman" w:cs="Times New Roman"/>
          <w:i/>
          <w:iCs/>
          <w:color w:val="000000" w:themeColor="text1"/>
        </w:rPr>
        <w:t>Y</w:t>
      </w:r>
      <w:r w:rsidRPr="00C62E84">
        <w:rPr>
          <w:rFonts w:ascii="Times New Roman" w:hAnsi="Times New Roman" w:cs="Times New Roman"/>
          <w:i/>
          <w:iCs/>
          <w:color w:val="000000" w:themeColor="text1"/>
          <w:vertAlign w:val="subscript"/>
        </w:rPr>
        <w:t>i</w:t>
      </w:r>
      <w:r w:rsidRPr="00C62E84">
        <w:rPr>
          <w:rFonts w:ascii="Times New Roman" w:hAnsi="Times New Roman" w:cs="Times New Roman"/>
          <w:i/>
          <w:iCs/>
          <w:color w:val="000000" w:themeColor="text1"/>
        </w:rPr>
        <w:t xml:space="preserve"> </w:t>
      </w:r>
      <w:r w:rsidRPr="00C62E84">
        <w:rPr>
          <w:rFonts w:ascii="Times New Roman" w:hAnsi="Times New Roman" w:cs="Times New Roman"/>
          <w:color w:val="000000" w:themeColor="text1"/>
        </w:rPr>
        <w:t xml:space="preserve">is the maximum aerobic diving capacity, the </w:t>
      </w:r>
      <w:r w:rsidRPr="00C62E84">
        <w:rPr>
          <w:rFonts w:ascii="Times New Roman" w:hAnsi="Times New Roman" w:cs="Times New Roman"/>
          <w:i/>
          <w:iCs/>
          <w:color w:val="000000" w:themeColor="text1"/>
        </w:rPr>
        <w:t>µ</w:t>
      </w:r>
      <w:proofErr w:type="spellStart"/>
      <w:r w:rsidRPr="00C62E84">
        <w:rPr>
          <w:rFonts w:ascii="Times New Roman" w:hAnsi="Times New Roman" w:cs="Times New Roman"/>
          <w:i/>
          <w:iCs/>
          <w:color w:val="000000" w:themeColor="text1"/>
          <w:vertAlign w:val="subscript"/>
        </w:rPr>
        <w:t>i</w:t>
      </w:r>
      <w:proofErr w:type="spellEnd"/>
      <w:r w:rsidRPr="00C62E84">
        <w:rPr>
          <w:rFonts w:ascii="Times New Roman" w:hAnsi="Times New Roman" w:cs="Times New Roman"/>
          <w:color w:val="000000" w:themeColor="text1"/>
        </w:rPr>
        <w:t xml:space="preserve"> is the linear predictor defined below, the </w:t>
      </w:r>
      <w:r w:rsidRPr="00C62E84">
        <w:rPr>
          <w:rFonts w:ascii="Times New Roman" w:hAnsi="Times New Roman" w:cs="Times New Roman"/>
          <w:i/>
          <w:iCs/>
          <w:color w:val="000000" w:themeColor="text1"/>
        </w:rPr>
        <w:t>σ</w:t>
      </w:r>
      <w:r w:rsidRPr="00C62E84">
        <w:rPr>
          <w:rFonts w:ascii="Times New Roman" w:hAnsi="Times New Roman" w:cs="Times New Roman"/>
          <w:color w:val="000000" w:themeColor="text1"/>
        </w:rPr>
        <w:t xml:space="preserve"> is residual normal variation, </w:t>
      </w:r>
      <w:r w:rsidRPr="00C62E84">
        <w:rPr>
          <w:rFonts w:ascii="Times New Roman" w:hAnsi="Times New Roman" w:cs="Times New Roman"/>
          <w:i/>
          <w:iCs/>
          <w:color w:val="000000" w:themeColor="text1"/>
        </w:rPr>
        <w:t>N</w:t>
      </w:r>
      <w:r w:rsidRPr="00C62E84">
        <w:rPr>
          <w:rFonts w:ascii="Times New Roman" w:hAnsi="Times New Roman" w:cs="Times New Roman"/>
          <w:color w:val="000000" w:themeColor="text1"/>
        </w:rPr>
        <w:t xml:space="preserve"> indicates the normal distribution and </w:t>
      </w:r>
      <w:proofErr w:type="spellStart"/>
      <w:r w:rsidRPr="00C62E84">
        <w:rPr>
          <w:rFonts w:ascii="Times New Roman" w:hAnsi="Times New Roman" w:cs="Times New Roman"/>
          <w:color w:val="000000" w:themeColor="text1"/>
        </w:rPr>
        <w:t>w</w:t>
      </w:r>
      <w:r w:rsidRPr="00C62E84">
        <w:rPr>
          <w:rFonts w:ascii="Times New Roman" w:hAnsi="Times New Roman" w:cs="Times New Roman"/>
          <w:i/>
          <w:iCs/>
          <w:color w:val="000000" w:themeColor="text1"/>
          <w:vertAlign w:val="subscript"/>
        </w:rPr>
        <w:t>i</w:t>
      </w:r>
      <w:proofErr w:type="spellEnd"/>
      <w:r w:rsidRPr="00C62E84">
        <w:rPr>
          <w:rFonts w:ascii="Times New Roman" w:hAnsi="Times New Roman" w:cs="Times New Roman"/>
          <w:color w:val="000000" w:themeColor="text1"/>
        </w:rPr>
        <w:t xml:space="preserve"> is the clipped weight (clipped at 10</w:t>
      </w:r>
      <w:r w:rsidRPr="00C62E84">
        <w:rPr>
          <w:rFonts w:ascii="Times New Roman" w:hAnsi="Times New Roman" w:cs="Times New Roman"/>
          <w:color w:val="000000" w:themeColor="text1"/>
          <w:vertAlign w:val="superscript"/>
        </w:rPr>
        <w:t>-6</w:t>
      </w:r>
      <w:r w:rsidRPr="00C62E84">
        <w:rPr>
          <w:rFonts w:ascii="Times New Roman" w:hAnsi="Times New Roman" w:cs="Times New Roman"/>
          <w:color w:val="000000" w:themeColor="text1"/>
        </w:rPr>
        <w:t xml:space="preserve"> to avoid zero variance issues) provided by the stack 2.  </w:t>
      </w:r>
    </w:p>
    <w:p w14:paraId="619EDC2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t>
      </w:r>
      <w:r w:rsidRPr="00C62E84">
        <w:rPr>
          <w:rFonts w:ascii="Times New Roman" w:hAnsi="Times New Roman" w:cs="Times New Roman"/>
          <w:i/>
          <w:iCs/>
          <w:color w:val="000000" w:themeColor="text1"/>
        </w:rPr>
        <w:t>σ</w:t>
      </w:r>
      <w:r w:rsidRPr="00C62E84">
        <w:rPr>
          <w:rFonts w:ascii="Times New Roman" w:hAnsi="Times New Roman" w:cs="Times New Roman"/>
          <w:i/>
          <w:iCs/>
          <w:color w:val="000000" w:themeColor="text1"/>
          <w:vertAlign w:val="superscript"/>
        </w:rPr>
        <w:t xml:space="preserve"> </w:t>
      </w:r>
      <w:r w:rsidRPr="00C62E84">
        <w:rPr>
          <w:rFonts w:ascii="Times New Roman" w:hAnsi="Times New Roman" w:cs="Times New Roman"/>
          <w:color w:val="000000" w:themeColor="text1"/>
        </w:rPr>
        <w:t xml:space="preserve">value is defined as </w:t>
      </w:r>
      <w:proofErr w:type="spellStart"/>
      <w:proofErr w:type="gramStart"/>
      <w:r w:rsidRPr="00C62E84">
        <w:rPr>
          <w:rFonts w:ascii="Times New Roman" w:hAnsi="Times New Roman" w:cs="Times New Roman"/>
          <w:color w:val="000000" w:themeColor="text1"/>
        </w:rPr>
        <w:t>HalfNormal</w:t>
      </w:r>
      <w:proofErr w:type="spellEnd"/>
      <w:r w:rsidRPr="00C62E84">
        <w:rPr>
          <w:rFonts w:ascii="Times New Roman" w:hAnsi="Times New Roman" w:cs="Times New Roman"/>
          <w:color w:val="000000" w:themeColor="text1"/>
        </w:rPr>
        <w:t>(</w:t>
      </w:r>
      <w:proofErr w:type="gramEnd"/>
      <w:r w:rsidRPr="00C62E84">
        <w:rPr>
          <w:rFonts w:ascii="Times New Roman" w:hAnsi="Times New Roman" w:cs="Times New Roman"/>
          <w:color w:val="000000" w:themeColor="text1"/>
        </w:rPr>
        <w:t>5) whereby the residual noise is positive and moderate but allows noisy data to feature. This stabilises the model with weighted likelihoods.</w:t>
      </w:r>
    </w:p>
    <w:p w14:paraId="2671B1D2"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t>
      </w:r>
      <w:proofErr w:type="spellStart"/>
      <w:proofErr w:type="gramStart"/>
      <w:r w:rsidRPr="00C62E84">
        <w:rPr>
          <w:rFonts w:ascii="Times New Roman" w:hAnsi="Times New Roman" w:cs="Times New Roman"/>
          <w:color w:val="000000" w:themeColor="text1"/>
        </w:rPr>
        <w:t>HalfNormal</w:t>
      </w:r>
      <w:proofErr w:type="spellEnd"/>
      <w:r w:rsidRPr="00C62E84">
        <w:rPr>
          <w:rFonts w:ascii="Times New Roman" w:hAnsi="Times New Roman" w:cs="Times New Roman"/>
          <w:color w:val="000000" w:themeColor="text1"/>
        </w:rPr>
        <w:t>(</w:t>
      </w:r>
      <w:proofErr w:type="gramEnd"/>
      <w:r w:rsidRPr="00C62E84">
        <w:rPr>
          <w:rFonts w:ascii="Times New Roman" w:hAnsi="Times New Roman" w:cs="Times New Roman"/>
          <w:color w:val="000000" w:themeColor="text1"/>
        </w:rPr>
        <w:t xml:space="preserve">5) equation dictates that the normal distribution has a prior ranging from 0 to ~10 with most values ranging from 0-5, values above ten are possible. It serves as a weakly informative prior for the prevention of unreasonable values in the absence of underfitting. </w:t>
      </w:r>
    </w:p>
    <w:p w14:paraId="72BF8859"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formula for </w:t>
      </w:r>
      <w:r w:rsidRPr="00C62E84">
        <w:rPr>
          <w:rFonts w:ascii="Times New Roman" w:hAnsi="Times New Roman" w:cs="Times New Roman"/>
          <w:i/>
          <w:iCs/>
          <w:color w:val="000000" w:themeColor="text1"/>
        </w:rPr>
        <w:t>µ</w:t>
      </w:r>
      <w:proofErr w:type="spellStart"/>
      <w:r w:rsidRPr="00C62E84">
        <w:rPr>
          <w:rFonts w:ascii="Times New Roman" w:hAnsi="Times New Roman" w:cs="Times New Roman"/>
          <w:i/>
          <w:iCs/>
          <w:color w:val="000000" w:themeColor="text1"/>
          <w:vertAlign w:val="subscript"/>
        </w:rPr>
        <w:t>i</w:t>
      </w:r>
      <w:proofErr w:type="spellEnd"/>
      <w:r w:rsidRPr="00C62E84">
        <w:rPr>
          <w:rFonts w:ascii="Times New Roman" w:hAnsi="Times New Roman" w:cs="Times New Roman"/>
          <w:color w:val="000000" w:themeColor="text1"/>
        </w:rPr>
        <w:t xml:space="preserve"> is provided below: </w:t>
      </w:r>
    </w:p>
    <w:p w14:paraId="38DEADFA"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lastRenderedPageBreak/>
        <w:br/>
      </w:r>
      <m:oMathPara>
        <m:oMath>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i</m:t>
              </m:r>
            </m:sub>
          </m:sSub>
          <m:r>
            <w:rPr>
              <w:rFonts w:ascii="Cambria Math" w:hAnsi="Cambria Math" w:cs="Times New Roman"/>
              <w:color w:val="666666"/>
            </w:rPr>
            <m:t>=α+</m:t>
          </m:r>
          <m:sSub>
            <m:sSubPr>
              <m:ctrlPr>
                <w:rPr>
                  <w:rFonts w:ascii="Cambria Math" w:hAnsi="Cambria Math" w:cs="Times New Roman"/>
                  <w:color w:val="666666"/>
                </w:rPr>
              </m:ctrlPr>
            </m:sSubPr>
            <m:e>
              <m:r>
                <w:rPr>
                  <w:rFonts w:ascii="Cambria Math" w:hAnsi="Cambria Math" w:cs="Times New Roman"/>
                  <w:color w:val="666666"/>
                </w:rPr>
                <m:t>β</m:t>
              </m:r>
            </m:e>
            <m:sub>
              <m:r>
                <m:rPr>
                  <m:nor/>
                </m:rPr>
                <w:rPr>
                  <w:rFonts w:ascii="Times New Roman" w:hAnsi="Times New Roman" w:cs="Times New Roman"/>
                  <w:color w:val="666666"/>
                </w:rPr>
                <m:t>age</m:t>
              </m:r>
            </m:sub>
          </m:sSub>
          <m:r>
            <w:rPr>
              <w:rFonts w:ascii="Cambria Math" w:hAnsi="Cambria Math" w:cs="Times New Roman"/>
              <w:color w:val="666666"/>
            </w:rPr>
            <m:t> </m:t>
          </m:r>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b</m:t>
              </m:r>
            </m:e>
            <m:sub>
              <m:sSub>
                <m:sSubPr>
                  <m:ctrlPr>
                    <w:rPr>
                      <w:rFonts w:ascii="Cambria Math" w:hAnsi="Cambria Math" w:cs="Times New Roman"/>
                      <w:color w:val="666666"/>
                    </w:rPr>
                  </m:ctrlPr>
                </m:sSubPr>
                <m:e>
                  <m:r>
                    <w:rPr>
                      <w:rFonts w:ascii="Cambria Math" w:hAnsi="Cambria Math" w:cs="Times New Roman"/>
                      <w:color w:val="666666"/>
                    </w:rPr>
                    <m:t>c</m:t>
                  </m:r>
                </m:e>
                <m:sub>
                  <m:r>
                    <w:rPr>
                      <w:rFonts w:ascii="Cambria Math" w:hAnsi="Cambria Math" w:cs="Times New Roman"/>
                      <w:color w:val="666666"/>
                    </w:rPr>
                    <m:t>i</m:t>
                  </m:r>
                </m:sub>
              </m:sSub>
            </m:sub>
          </m:sSub>
        </m:oMath>
      </m:oMathPara>
    </w:p>
    <w:p w14:paraId="51C51C2C" w14:textId="77777777" w:rsidR="006E5DA1" w:rsidRPr="00C62E84" w:rsidRDefault="006E5DA1" w:rsidP="006E5DA1">
      <w:pPr>
        <w:ind w:firstLine="567"/>
        <w:jc w:val="both"/>
        <w:rPr>
          <w:rFonts w:ascii="Times New Roman" w:hAnsi="Times New Roman" w:cs="Times New Roman"/>
          <w:color w:val="000000" w:themeColor="text1"/>
        </w:rPr>
      </w:pPr>
      <w:proofErr w:type="spellStart"/>
      <w:r w:rsidRPr="00C62E84">
        <w:rPr>
          <w:rFonts w:ascii="Times New Roman" w:hAnsi="Times New Roman" w:cs="Times New Roman"/>
          <w:color w:val="000000" w:themeColor="text1"/>
        </w:rPr>
        <w:t>LatentAge</w:t>
      </w:r>
      <w:r w:rsidRPr="00C62E84">
        <w:rPr>
          <w:rFonts w:ascii="Times New Roman" w:hAnsi="Times New Roman" w:cs="Times New Roman"/>
          <w:i/>
          <w:iCs/>
          <w:color w:val="000000" w:themeColor="text1"/>
          <w:vertAlign w:val="subscript"/>
        </w:rPr>
        <w:t>i</w:t>
      </w:r>
      <w:proofErr w:type="spellEnd"/>
      <w:r w:rsidRPr="00C62E84">
        <w:rPr>
          <w:rFonts w:ascii="Times New Roman" w:hAnsi="Times New Roman" w:cs="Times New Roman"/>
          <w:color w:val="000000" w:themeColor="text1"/>
        </w:rPr>
        <w:t xml:space="preserve"> is output of the optimisation from stack 2. The </w:t>
      </w:r>
      <w:r w:rsidRPr="00C62E84">
        <w:rPr>
          <w:rFonts w:ascii="Times New Roman" w:hAnsi="Times New Roman" w:cs="Times New Roman"/>
          <w:i/>
          <w:iCs/>
          <w:color w:val="000000" w:themeColor="text1"/>
        </w:rPr>
        <w:t>α</w:t>
      </w:r>
      <w:r w:rsidRPr="00C62E84">
        <w:rPr>
          <w:rFonts w:ascii="Times New Roman" w:hAnsi="Times New Roman" w:cs="Times New Roman"/>
          <w:color w:val="000000" w:themeColor="text1"/>
        </w:rPr>
        <w:t xml:space="preserve"> value is a weak global intercept prior that barely constrains the model. This prevents the drifting of the intercept due to the small sample size (n=69) and allows for an effect from the data. The </w:t>
      </w:r>
      <w:r w:rsidRPr="00C62E84">
        <w:rPr>
          <w:rFonts w:ascii="Times New Roman" w:hAnsi="Times New Roman" w:cs="Times New Roman"/>
          <w:i/>
          <w:iCs/>
          <w:color w:val="000000" w:themeColor="text1"/>
        </w:rPr>
        <w:t>β</w:t>
      </w:r>
      <w:r w:rsidRPr="00C62E84">
        <w:rPr>
          <w:rFonts w:ascii="Times New Roman" w:hAnsi="Times New Roman" w:cs="Times New Roman"/>
          <w:color w:val="000000" w:themeColor="text1"/>
          <w:vertAlign w:val="subscript"/>
        </w:rPr>
        <w:t>age</w:t>
      </w:r>
      <w:r w:rsidRPr="00C62E84">
        <w:rPr>
          <w:rFonts w:ascii="Times New Roman" w:hAnsi="Times New Roman" w:cs="Times New Roman"/>
          <w:color w:val="000000" w:themeColor="text1"/>
        </w:rPr>
        <w:t xml:space="preserve"> latent age prior is for the stabilisation of the regression model without biasing the magnitude of the effect or the direction of the age effect. The </w:t>
      </w:r>
      <w:proofErr w:type="spellStart"/>
      <w:r w:rsidRPr="00C62E84">
        <w:rPr>
          <w:rFonts w:ascii="Times New Roman" w:hAnsi="Times New Roman" w:cs="Times New Roman"/>
          <w:i/>
          <w:iCs/>
          <w:color w:val="000000" w:themeColor="text1"/>
        </w:rPr>
        <w:t>b</w:t>
      </w:r>
      <w:r w:rsidRPr="00C62E84">
        <w:rPr>
          <w:rFonts w:ascii="Times New Roman" w:hAnsi="Times New Roman" w:cs="Times New Roman"/>
          <w:i/>
          <w:iCs/>
          <w:color w:val="000000" w:themeColor="text1"/>
          <w:vertAlign w:val="subscript"/>
        </w:rPr>
        <w:t>ci</w:t>
      </w:r>
      <w:proofErr w:type="spellEnd"/>
      <w:r w:rsidRPr="00C62E84">
        <w:rPr>
          <w:rFonts w:ascii="Times New Roman" w:hAnsi="Times New Roman" w:cs="Times New Roman"/>
          <w:color w:val="000000" w:themeColor="text1"/>
        </w:rPr>
        <w:t xml:space="preserve"> value is the cluster random effects defined by the cluster specific deviation of the cluster </w:t>
      </w:r>
      <w:proofErr w:type="gramStart"/>
      <w:r w:rsidRPr="00C62E84">
        <w:rPr>
          <w:rFonts w:ascii="Times New Roman" w:hAnsi="Times New Roman" w:cs="Times New Roman"/>
          <w:i/>
          <w:iCs/>
          <w:color w:val="000000" w:themeColor="text1"/>
        </w:rPr>
        <w:t>c</w:t>
      </w:r>
      <w:r w:rsidRPr="00C62E84">
        <w:rPr>
          <w:rFonts w:ascii="Times New Roman" w:hAnsi="Times New Roman" w:cs="Times New Roman"/>
          <w:i/>
          <w:iCs/>
          <w:color w:val="000000" w:themeColor="text1"/>
          <w:vertAlign w:val="subscript"/>
        </w:rPr>
        <w:t>i</w:t>
      </w:r>
      <w:r w:rsidRPr="00C62E84">
        <w:rPr>
          <w:rFonts w:ascii="Times New Roman" w:hAnsi="Times New Roman" w:cs="Times New Roman"/>
          <w:color w:val="000000" w:themeColor="text1"/>
          <w:vertAlign w:val="subscript"/>
        </w:rPr>
        <w:t xml:space="preserve"> </w:t>
      </w:r>
      <w:r w:rsidRPr="00C62E84">
        <w:rPr>
          <w:rFonts w:ascii="Times New Roman" w:hAnsi="Times New Roman" w:cs="Times New Roman"/>
          <w:color w:val="000000" w:themeColor="text1"/>
        </w:rPr>
        <w:t xml:space="preserve"> for</w:t>
      </w:r>
      <w:proofErr w:type="gramEnd"/>
      <w:r w:rsidRPr="00C62E84">
        <w:rPr>
          <w:rFonts w:ascii="Times New Roman" w:hAnsi="Times New Roman" w:cs="Times New Roman"/>
          <w:color w:val="000000" w:themeColor="text1"/>
        </w:rPr>
        <w:t xml:space="preserve"> the animal </w:t>
      </w:r>
      <w:proofErr w:type="spellStart"/>
      <w:r w:rsidRPr="00C62E84">
        <w:rPr>
          <w:rFonts w:ascii="Times New Roman" w:hAnsi="Times New Roman" w:cs="Times New Roman"/>
          <w:i/>
          <w:iCs/>
          <w:color w:val="000000" w:themeColor="text1"/>
        </w:rPr>
        <w:t>i</w:t>
      </w:r>
      <w:proofErr w:type="spellEnd"/>
      <w:r w:rsidRPr="00C62E84">
        <w:rPr>
          <w:rFonts w:ascii="Times New Roman" w:hAnsi="Times New Roman" w:cs="Times New Roman"/>
          <w:color w:val="000000" w:themeColor="text1"/>
        </w:rPr>
        <w:t xml:space="preserve">. </w:t>
      </w:r>
    </w:p>
    <w:p w14:paraId="11D6A159"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t>
      </w:r>
      <w:r w:rsidRPr="00C62E84">
        <w:rPr>
          <w:rFonts w:ascii="Times New Roman" w:hAnsi="Times New Roman" w:cs="Times New Roman"/>
          <w:i/>
          <w:iCs/>
          <w:color w:val="000000" w:themeColor="text1"/>
        </w:rPr>
        <w:t>α</w:t>
      </w:r>
      <w:r w:rsidRPr="00C62E84">
        <w:rPr>
          <w:rFonts w:ascii="Times New Roman" w:hAnsi="Times New Roman" w:cs="Times New Roman"/>
          <w:color w:val="000000" w:themeColor="text1"/>
        </w:rPr>
        <w:t xml:space="preserve"> value is defined as </w:t>
      </w:r>
      <w:r w:rsidRPr="00C62E84">
        <w:rPr>
          <w:rFonts w:ascii="Times New Roman" w:hAnsi="Times New Roman" w:cs="Times New Roman"/>
          <w:i/>
          <w:iCs/>
          <w:color w:val="000000" w:themeColor="text1"/>
        </w:rPr>
        <w:t>α</w:t>
      </w:r>
      <w:r w:rsidRPr="00C62E84">
        <w:rPr>
          <w:rFonts w:ascii="Times New Roman" w:hAnsi="Times New Roman" w:cs="Times New Roman"/>
          <w:color w:val="000000" w:themeColor="text1"/>
        </w:rPr>
        <w:t xml:space="preserve"> ~ </w:t>
      </w:r>
      <w:proofErr w:type="gramStart"/>
      <w:r w:rsidRPr="00C62E84">
        <w:rPr>
          <w:rFonts w:ascii="Times New Roman" w:hAnsi="Times New Roman" w:cs="Times New Roman"/>
          <w:color w:val="000000" w:themeColor="text1"/>
        </w:rPr>
        <w:t>N(</w:t>
      </w:r>
      <w:proofErr w:type="gramEnd"/>
      <w:r w:rsidRPr="00C62E84">
        <w:rPr>
          <w:rFonts w:ascii="Times New Roman" w:hAnsi="Times New Roman" w:cs="Times New Roman"/>
          <w:color w:val="000000" w:themeColor="text1"/>
        </w:rPr>
        <w:t>0, 10</w:t>
      </w:r>
      <w:r w:rsidRPr="00C62E84">
        <w:rPr>
          <w:rFonts w:ascii="Times New Roman" w:hAnsi="Times New Roman" w:cs="Times New Roman"/>
          <w:color w:val="000000" w:themeColor="text1"/>
          <w:vertAlign w:val="superscript"/>
        </w:rPr>
        <w:t>2</w:t>
      </w:r>
      <w:r w:rsidRPr="00C62E84">
        <w:rPr>
          <w:rFonts w:ascii="Times New Roman" w:hAnsi="Times New Roman" w:cs="Times New Roman"/>
          <w:color w:val="000000" w:themeColor="text1"/>
        </w:rPr>
        <w:t xml:space="preserve">), the </w:t>
      </w:r>
      <w:r w:rsidRPr="00C62E84">
        <w:rPr>
          <w:rFonts w:ascii="Times New Roman" w:hAnsi="Times New Roman" w:cs="Times New Roman"/>
          <w:i/>
          <w:iCs/>
          <w:color w:val="000000" w:themeColor="text1"/>
        </w:rPr>
        <w:t>β</w:t>
      </w:r>
      <w:r w:rsidRPr="00C62E84">
        <w:rPr>
          <w:rFonts w:ascii="Times New Roman" w:hAnsi="Times New Roman" w:cs="Times New Roman"/>
          <w:color w:val="000000" w:themeColor="text1"/>
          <w:vertAlign w:val="subscript"/>
        </w:rPr>
        <w:t>age</w:t>
      </w:r>
      <w:r w:rsidRPr="00C62E84">
        <w:rPr>
          <w:rFonts w:ascii="Times New Roman" w:hAnsi="Times New Roman" w:cs="Times New Roman"/>
          <w:color w:val="000000" w:themeColor="text1"/>
        </w:rPr>
        <w:t xml:space="preserve"> latent age as </w:t>
      </w:r>
      <w:r w:rsidRPr="00C62E84">
        <w:rPr>
          <w:rFonts w:ascii="Times New Roman" w:hAnsi="Times New Roman" w:cs="Times New Roman"/>
          <w:i/>
          <w:iCs/>
          <w:color w:val="000000" w:themeColor="text1"/>
        </w:rPr>
        <w:t>β</w:t>
      </w:r>
      <w:r w:rsidRPr="00C62E84">
        <w:rPr>
          <w:rFonts w:ascii="Times New Roman" w:hAnsi="Times New Roman" w:cs="Times New Roman"/>
          <w:color w:val="000000" w:themeColor="text1"/>
          <w:vertAlign w:val="subscript"/>
        </w:rPr>
        <w:t>age</w:t>
      </w:r>
      <w:r w:rsidRPr="00C62E84">
        <w:rPr>
          <w:rFonts w:ascii="Times New Roman" w:hAnsi="Times New Roman" w:cs="Times New Roman"/>
          <w:color w:val="000000" w:themeColor="text1"/>
        </w:rPr>
        <w:t xml:space="preserve"> ~ </w:t>
      </w:r>
      <w:proofErr w:type="gramStart"/>
      <w:r w:rsidRPr="00C62E84">
        <w:rPr>
          <w:rFonts w:ascii="Times New Roman" w:hAnsi="Times New Roman" w:cs="Times New Roman"/>
          <w:color w:val="000000" w:themeColor="text1"/>
        </w:rPr>
        <w:t>N(</w:t>
      </w:r>
      <w:proofErr w:type="gramEnd"/>
      <w:r w:rsidRPr="00C62E84">
        <w:rPr>
          <w:rFonts w:ascii="Times New Roman" w:hAnsi="Times New Roman" w:cs="Times New Roman"/>
          <w:color w:val="000000" w:themeColor="text1"/>
        </w:rPr>
        <w:t>0, 10</w:t>
      </w:r>
      <w:r w:rsidRPr="00C62E84">
        <w:rPr>
          <w:rFonts w:ascii="Times New Roman" w:hAnsi="Times New Roman" w:cs="Times New Roman"/>
          <w:color w:val="000000" w:themeColor="text1"/>
          <w:vertAlign w:val="superscript"/>
        </w:rPr>
        <w:t>2</w:t>
      </w:r>
      <w:r w:rsidRPr="00C62E84">
        <w:rPr>
          <w:rFonts w:ascii="Times New Roman" w:hAnsi="Times New Roman" w:cs="Times New Roman"/>
          <w:color w:val="000000" w:themeColor="text1"/>
        </w:rPr>
        <w:t xml:space="preserve">), and the </w:t>
      </w:r>
      <w:proofErr w:type="spellStart"/>
      <w:r w:rsidRPr="00C62E84">
        <w:rPr>
          <w:rFonts w:ascii="Times New Roman" w:hAnsi="Times New Roman" w:cs="Times New Roman"/>
          <w:i/>
          <w:iCs/>
          <w:color w:val="000000" w:themeColor="text1"/>
        </w:rPr>
        <w:t>b</w:t>
      </w:r>
      <w:r w:rsidRPr="00C62E84">
        <w:rPr>
          <w:rFonts w:ascii="Times New Roman" w:hAnsi="Times New Roman" w:cs="Times New Roman"/>
          <w:i/>
          <w:iCs/>
          <w:color w:val="000000" w:themeColor="text1"/>
          <w:vertAlign w:val="subscript"/>
        </w:rPr>
        <w:t>ci</w:t>
      </w:r>
      <w:proofErr w:type="spellEnd"/>
      <w:r w:rsidRPr="00C62E84">
        <w:rPr>
          <w:rFonts w:ascii="Times New Roman" w:hAnsi="Times New Roman" w:cs="Times New Roman"/>
          <w:color w:val="000000" w:themeColor="text1"/>
        </w:rPr>
        <w:t xml:space="preserve"> as </w:t>
      </w:r>
      <w:r w:rsidRPr="00C62E84">
        <w:rPr>
          <w:rFonts w:ascii="Times New Roman" w:hAnsi="Times New Roman" w:cs="Times New Roman"/>
          <w:i/>
          <w:iCs/>
          <w:color w:val="000000" w:themeColor="text1"/>
        </w:rPr>
        <w:t>b</w:t>
      </w:r>
      <w:r w:rsidRPr="00C62E84">
        <w:rPr>
          <w:rFonts w:ascii="Times New Roman" w:hAnsi="Times New Roman" w:cs="Times New Roman"/>
          <w:color w:val="000000" w:themeColor="text1"/>
          <w:vertAlign w:val="subscript"/>
        </w:rPr>
        <w:t>k</w:t>
      </w:r>
      <w:r w:rsidRPr="00C62E84">
        <w:rPr>
          <w:rFonts w:ascii="Cambria Math" w:hAnsi="Cambria Math" w:cs="Cambria Math"/>
          <w:color w:val="000000" w:themeColor="text1"/>
        </w:rPr>
        <w:t>∣</w:t>
      </w:r>
      <w:r w:rsidRPr="00C62E84">
        <w:rPr>
          <w:rFonts w:ascii="Times New Roman" w:hAnsi="Times New Roman" w:cs="Times New Roman"/>
          <w:i/>
          <w:iCs/>
          <w:color w:val="000000" w:themeColor="text1"/>
        </w:rPr>
        <w:t>τ</w:t>
      </w:r>
      <w:r w:rsidRPr="00C62E84">
        <w:rPr>
          <w:rFonts w:ascii="Times New Roman" w:hAnsi="Times New Roman" w:cs="Times New Roman"/>
          <w:color w:val="000000" w:themeColor="text1"/>
          <w:vertAlign w:val="superscript"/>
        </w:rPr>
        <w:t>2</w:t>
      </w:r>
      <w:r w:rsidRPr="00C62E84">
        <w:rPr>
          <w:rFonts w:ascii="Times New Roman" w:hAnsi="Times New Roman" w:cs="Times New Roman"/>
          <w:color w:val="000000" w:themeColor="text1"/>
        </w:rPr>
        <w:t xml:space="preserve"> </w:t>
      </w:r>
      <w:r w:rsidRPr="00C62E84">
        <w:rPr>
          <w:rFonts w:ascii="Cambria Math" w:hAnsi="Cambria Math" w:cs="Cambria Math"/>
          <w:color w:val="000000" w:themeColor="text1"/>
        </w:rPr>
        <w:t>∼</w:t>
      </w:r>
      <w:r w:rsidRPr="00C62E84">
        <w:rPr>
          <w:rFonts w:ascii="Times New Roman" w:hAnsi="Times New Roman" w:cs="Times New Roman"/>
          <w:color w:val="000000" w:themeColor="text1"/>
        </w:rPr>
        <w:t xml:space="preserve"> </w:t>
      </w:r>
      <w:proofErr w:type="gramStart"/>
      <w:r w:rsidRPr="00C62E84">
        <w:rPr>
          <w:rFonts w:ascii="Times New Roman" w:hAnsi="Times New Roman" w:cs="Times New Roman"/>
          <w:color w:val="000000" w:themeColor="text1"/>
        </w:rPr>
        <w:t>N(</w:t>
      </w:r>
      <w:proofErr w:type="gramEnd"/>
      <w:r w:rsidRPr="00C62E84">
        <w:rPr>
          <w:rFonts w:ascii="Times New Roman" w:hAnsi="Times New Roman" w:cs="Times New Roman"/>
          <w:color w:val="000000" w:themeColor="text1"/>
        </w:rPr>
        <w:t xml:space="preserve">0, </w:t>
      </w:r>
      <w:r w:rsidRPr="00C62E84">
        <w:rPr>
          <w:rFonts w:ascii="Times New Roman" w:hAnsi="Times New Roman" w:cs="Times New Roman"/>
          <w:i/>
          <w:iCs/>
          <w:color w:val="000000" w:themeColor="text1"/>
        </w:rPr>
        <w:t>τ</w:t>
      </w:r>
      <w:r w:rsidRPr="00C62E84">
        <w:rPr>
          <w:rFonts w:ascii="Times New Roman" w:hAnsi="Times New Roman" w:cs="Times New Roman"/>
          <w:color w:val="000000" w:themeColor="text1"/>
          <w:vertAlign w:val="superscript"/>
        </w:rPr>
        <w:t>2</w:t>
      </w:r>
      <w:r w:rsidRPr="00C62E84">
        <w:rPr>
          <w:rFonts w:ascii="Times New Roman" w:hAnsi="Times New Roman" w:cs="Times New Roman"/>
          <w:color w:val="000000" w:themeColor="text1"/>
        </w:rPr>
        <w:t xml:space="preserve">). </w:t>
      </w:r>
    </w:p>
    <w:p w14:paraId="71F8933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t>
      </w:r>
      <w:r w:rsidRPr="00C62E84">
        <w:rPr>
          <w:rFonts w:ascii="Times New Roman" w:hAnsi="Times New Roman" w:cs="Times New Roman"/>
          <w:i/>
          <w:iCs/>
          <w:color w:val="000000" w:themeColor="text1"/>
        </w:rPr>
        <w:t>τ</w:t>
      </w:r>
      <w:r w:rsidRPr="00C62E84">
        <w:rPr>
          <w:rFonts w:ascii="Times New Roman" w:hAnsi="Times New Roman" w:cs="Times New Roman"/>
          <w:color w:val="000000" w:themeColor="text1"/>
        </w:rPr>
        <w:t xml:space="preserve"> value is provided by the formula: </w:t>
      </w:r>
      <w:r w:rsidRPr="00C62E84">
        <w:rPr>
          <w:rFonts w:ascii="Times New Roman" w:hAnsi="Times New Roman" w:cs="Times New Roman"/>
          <w:i/>
          <w:iCs/>
          <w:color w:val="000000" w:themeColor="text1"/>
        </w:rPr>
        <w:t>τ</w:t>
      </w:r>
      <w:r w:rsidRPr="00C62E84">
        <w:rPr>
          <w:rFonts w:ascii="Times New Roman" w:hAnsi="Times New Roman" w:cs="Times New Roman"/>
          <w:color w:val="000000" w:themeColor="text1"/>
        </w:rPr>
        <w:t xml:space="preserve"> ~ </w:t>
      </w:r>
      <w:proofErr w:type="spellStart"/>
      <w:proofErr w:type="gramStart"/>
      <w:r w:rsidRPr="00C62E84">
        <w:rPr>
          <w:rFonts w:ascii="Times New Roman" w:hAnsi="Times New Roman" w:cs="Times New Roman"/>
          <w:color w:val="000000" w:themeColor="text1"/>
        </w:rPr>
        <w:t>HalfNormal</w:t>
      </w:r>
      <w:proofErr w:type="spellEnd"/>
      <w:r w:rsidRPr="00C62E84">
        <w:rPr>
          <w:rFonts w:ascii="Times New Roman" w:hAnsi="Times New Roman" w:cs="Times New Roman"/>
          <w:color w:val="000000" w:themeColor="text1"/>
        </w:rPr>
        <w:t>(</w:t>
      </w:r>
      <w:proofErr w:type="gramEnd"/>
      <w:r w:rsidRPr="00C62E84">
        <w:rPr>
          <w:rFonts w:ascii="Times New Roman" w:hAnsi="Times New Roman" w:cs="Times New Roman"/>
          <w:color w:val="000000" w:themeColor="text1"/>
        </w:rPr>
        <w:t xml:space="preserve">5) which allows for model cluster differences but also allows for extreme values if needed. It is a shrinkage mechanism to prevent the overinterpretation and or overfitting from clusters and or small sample size. </w:t>
      </w:r>
    </w:p>
    <w:p w14:paraId="6835AF67"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posterior sampling was performed using No-U-Turn Sampler (NUTS) for which there were 4 chains, 2,000 tuning steps, 4,000 posterior draws, a target of acceptance of 0.9 and a fixed random seed for reproducibility. </w:t>
      </w:r>
    </w:p>
    <w:p w14:paraId="6E96E240"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posterior means were used to calculate the residuals using the following formulae: </w:t>
      </w:r>
    </w:p>
    <w:p w14:paraId="2D72974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μ</m:t>
                  </m:r>
                </m:e>
              </m:acc>
            </m:e>
            <m:sub>
              <m:r>
                <w:rPr>
                  <w:rFonts w:ascii="Cambria Math" w:hAnsi="Cambria Math" w:cs="Times New Roman"/>
                  <w:color w:val="666666"/>
                </w:rPr>
                <m:t>i</m:t>
              </m:r>
            </m:sub>
          </m:sSub>
          <m:r>
            <w:rPr>
              <w:rFonts w:ascii="Cambria Math" w:hAnsi="Cambria Math" w:cs="Times New Roman"/>
              <w:color w:val="666666"/>
            </w:rPr>
            <m:t>=</m:t>
          </m:r>
          <m:r>
            <m:rPr>
              <m:scr m:val="double-struck"/>
              <m:sty m:val="p"/>
            </m:rPr>
            <w:rPr>
              <w:rFonts w:ascii="Cambria Math" w:hAnsi="Cambria Math" w:cs="Times New Roman"/>
              <w:color w:val="666666"/>
            </w:rPr>
            <m:t>E</m:t>
          </m:r>
          <m:d>
            <m:dPr>
              <m:begChr m:val="["/>
              <m:endChr m:val="]"/>
              <m:ctrlPr>
                <w:rPr>
                  <w:rFonts w:ascii="Cambria Math" w:hAnsi="Cambria Math" w:cs="Times New Roman"/>
                  <w:color w:val="666666"/>
                </w:rPr>
              </m:ctrlPr>
            </m:dPr>
            <m:e>
              <m:r>
                <w:rPr>
                  <w:rFonts w:ascii="Cambria Math" w:hAnsi="Cambria Math" w:cs="Times New Roman"/>
                  <w:color w:val="666666"/>
                </w:rPr>
                <m:t>α</m:t>
              </m:r>
            </m:e>
          </m:d>
          <m:r>
            <w:rPr>
              <w:rFonts w:ascii="Cambria Math" w:hAnsi="Cambria Math" w:cs="Times New Roman"/>
              <w:color w:val="666666"/>
            </w:rPr>
            <m:t>+</m:t>
          </m:r>
          <m:r>
            <m:rPr>
              <m:scr m:val="double-struck"/>
              <m:sty m:val="p"/>
            </m:rPr>
            <w:rPr>
              <w:rFonts w:ascii="Cambria Math" w:hAnsi="Cambria Math" w:cs="Times New Roman"/>
              <w:color w:val="666666"/>
            </w:rPr>
            <m:t>E</m:t>
          </m:r>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m:rPr>
                      <m:nor/>
                    </m:rPr>
                    <w:rPr>
                      <w:rFonts w:ascii="Times New Roman" w:hAnsi="Times New Roman" w:cs="Times New Roman"/>
                      <w:color w:val="666666"/>
                    </w:rPr>
                    <m:t>age</m:t>
                  </m:r>
                </m:sub>
              </m:sSub>
            </m:e>
          </m:d>
          <m:r>
            <w:rPr>
              <w:rFonts w:ascii="Cambria Math" w:hAnsi="Cambria Math" w:cs="Times New Roman"/>
              <w:color w:val="666666"/>
            </w:rPr>
            <m:t>⋅</m:t>
          </m:r>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r>
            <w:rPr>
              <w:rFonts w:ascii="Cambria Math" w:hAnsi="Cambria Math" w:cs="Times New Roman"/>
              <w:color w:val="666666"/>
            </w:rPr>
            <m:t>+</m:t>
          </m:r>
          <m:r>
            <m:rPr>
              <m:scr m:val="double-struck"/>
              <m:sty m:val="p"/>
            </m:rPr>
            <w:rPr>
              <w:rFonts w:ascii="Cambria Math" w:hAnsi="Cambria Math" w:cs="Times New Roman"/>
              <w:color w:val="666666"/>
            </w:rPr>
            <m:t>E</m:t>
          </m:r>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b</m:t>
                  </m:r>
                </m:e>
                <m:sub>
                  <m:sSub>
                    <m:sSubPr>
                      <m:ctrlPr>
                        <w:rPr>
                          <w:rFonts w:ascii="Cambria Math" w:hAnsi="Cambria Math" w:cs="Times New Roman"/>
                          <w:color w:val="666666"/>
                        </w:rPr>
                      </m:ctrlPr>
                    </m:sSubPr>
                    <m:e>
                      <m:r>
                        <w:rPr>
                          <w:rFonts w:ascii="Cambria Math" w:hAnsi="Cambria Math" w:cs="Times New Roman"/>
                          <w:color w:val="666666"/>
                        </w:rPr>
                        <m:t>c</m:t>
                      </m:r>
                    </m:e>
                    <m:sub>
                      <m:r>
                        <w:rPr>
                          <w:rFonts w:ascii="Cambria Math" w:hAnsi="Cambria Math" w:cs="Times New Roman"/>
                          <w:color w:val="666666"/>
                        </w:rPr>
                        <m:t>i</m:t>
                      </m:r>
                    </m:sub>
                  </m:sSub>
                </m:sub>
              </m:sSub>
            </m:e>
          </m:d>
        </m:oMath>
      </m:oMathPara>
    </w:p>
    <w:p w14:paraId="20234E19"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the residuals are: </w:t>
      </w:r>
    </w:p>
    <w:p w14:paraId="0577E8DB"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Residual</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μ</m:t>
                  </m:r>
                </m:e>
              </m:acc>
            </m:e>
            <m:sub>
              <m:r>
                <w:rPr>
                  <w:rFonts w:ascii="Cambria Math" w:hAnsi="Cambria Math" w:cs="Times New Roman"/>
                  <w:color w:val="666666"/>
                </w:rPr>
                <m:t>i</m:t>
              </m:r>
            </m:sub>
          </m:sSub>
        </m:oMath>
      </m:oMathPara>
    </w:p>
    <w:p w14:paraId="642CCFE1"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residuals were included in the ADVI component of the EWAS for Stack Four. </w:t>
      </w:r>
    </w:p>
    <w:p w14:paraId="262FDF07"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7</w:t>
      </w:r>
      <w:r w:rsidRPr="00C62E84">
        <w:rPr>
          <w:rFonts w:ascii="Times New Roman" w:hAnsi="Times New Roman" w:cs="Times New Roman"/>
          <w:b/>
          <w:bCs/>
        </w:rPr>
        <w:t xml:space="preserve"> Single-CpG EWAS model overview: </w:t>
      </w:r>
    </w:p>
    <w:p w14:paraId="158BE5CA"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ADVI process involved the optimising the parameters through the maximisation of the evidence lower bound (ELBO). The posterior summaries of the predicted effect of methylation upon the aerobic dive capacity residuals (</w:t>
      </w:r>
      <w:proofErr w:type="spellStart"/>
      <w:r w:rsidRPr="00C62E84">
        <w:rPr>
          <w:rFonts w:ascii="Times New Roman" w:hAnsi="Times New Roman" w:cs="Times New Roman"/>
          <w:i/>
          <w:iCs/>
          <w:color w:val="000000" w:themeColor="text1"/>
        </w:rPr>
        <w:t>γ</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color w:val="000000" w:themeColor="text1"/>
        </w:rPr>
        <w:t xml:space="preserve">) from Stack Three were generated by the sampling of the optimised variational distribution. </w:t>
      </w:r>
    </w:p>
    <w:p w14:paraId="32FB2C7B"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model assumes a global normal and linear formula for the prediction of the residuals from stack 3 using the following equation:</w:t>
      </w:r>
    </w:p>
    <w:p w14:paraId="68E64A11"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r</m:t>
              </m:r>
            </m:e>
            <m:sub>
              <m:r>
                <w:rPr>
                  <w:rFonts w:ascii="Cambria Math" w:hAnsi="Cambria Math" w:cs="Times New Roman"/>
                  <w:color w:val="666666"/>
                </w:rPr>
                <m:t>ij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α</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age,j</m:t>
              </m:r>
            </m:sub>
          </m:sSub>
          <m:r>
            <w:rPr>
              <w:rFonts w:ascii="Cambria Math" w:hAnsi="Cambria Math" w:cs="Times New Roman"/>
              <w:color w:val="666666"/>
            </w:rPr>
            <m:t>⋅</m:t>
          </m:r>
          <m:sSub>
            <m:sSubPr>
              <m:ctrlPr>
                <w:rPr>
                  <w:rFonts w:ascii="Cambria Math" w:hAnsi="Cambria Math" w:cs="Times New Roman"/>
                  <w:color w:val="666666"/>
                </w:rPr>
              </m:ctrlPr>
            </m:sSubPr>
            <m:e>
              <m:r>
                <m:rPr>
                  <m:nor/>
                </m:rPr>
                <w:rPr>
                  <w:rFonts w:ascii="Times New Roman" w:hAnsi="Times New Roman" w:cs="Times New Roman"/>
                  <w:color w:val="666666"/>
                </w:rPr>
                <m:t>LatentAge</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ij</m:t>
              </m:r>
            </m:sub>
          </m:sSub>
          <m:sSub>
            <m:sSubPr>
              <m:ctrlPr>
                <w:rPr>
                  <w:rFonts w:ascii="Cambria Math" w:hAnsi="Cambria Math" w:cs="Times New Roman"/>
                  <w:color w:val="666666"/>
                </w:rPr>
              </m:ctrlPr>
            </m:sSubPr>
            <m:e>
              <m:r>
                <w:rPr>
                  <w:rFonts w:ascii="Cambria Math" w:hAnsi="Cambria Math" w:cs="Times New Roman"/>
                  <w:color w:val="666666"/>
                </w:rPr>
                <m:t xml:space="preserve"> + b</m:t>
              </m:r>
            </m:e>
            <m:sub>
              <m:r>
                <w:rPr>
                  <w:rFonts w:ascii="Cambria Math" w:hAnsi="Cambria Math" w:cs="Times New Roman"/>
                  <w:color w:val="666666"/>
                </w:rPr>
                <m:t>cij</m:t>
              </m:r>
            </m:sub>
          </m:sSub>
          <m:r>
            <w:rPr>
              <w:rFonts w:ascii="Cambria Math" w:hAnsi="Cambria Math" w:cs="Times New Roman"/>
              <w:color w:val="666666"/>
            </w:rPr>
            <m:t xml:space="preserve"> </m:t>
          </m:r>
          <m:sSub>
            <m:sSubPr>
              <m:ctrlPr>
                <w:rPr>
                  <w:rFonts w:ascii="Cambria Math" w:hAnsi="Cambria Math" w:cs="Times New Roman"/>
                  <w:color w:val="666666"/>
                </w:rPr>
              </m:ctrlPr>
            </m:sSubPr>
            <m:e>
              <m:r>
                <w:rPr>
                  <w:rFonts w:ascii="Cambria Math" w:hAnsi="Cambria Math" w:cs="Times New Roman"/>
                  <w:color w:val="666666"/>
                </w:rPr>
                <m:t>+ ε</m:t>
              </m:r>
            </m:e>
            <m:sub>
              <m:r>
                <w:rPr>
                  <w:rFonts w:ascii="Cambria Math" w:hAnsi="Cambria Math" w:cs="Times New Roman"/>
                  <w:color w:val="666666"/>
                </w:rPr>
                <m:t>ij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ε</m:t>
              </m:r>
            </m:e>
            <m:sub>
              <m:r>
                <w:rPr>
                  <w:rFonts w:ascii="Cambria Math" w:hAnsi="Cambria Math" w:cs="Times New Roman"/>
                  <w:color w:val="666666"/>
                </w:rPr>
                <m:t>ij</m:t>
              </m:r>
            </m:sub>
          </m:sSub>
          <m:r>
            <w:rPr>
              <w:rFonts w:ascii="Cambria Math" w:hAnsi="Cambria Math" w:cs="Times New Roman"/>
              <w:color w:val="666666"/>
            </w:rPr>
            <m:t>∼</m:t>
          </m:r>
          <m:r>
            <m:rPr>
              <m:scr m:val="script"/>
              <m:sty m:val="p"/>
            </m:rPr>
            <w:rPr>
              <w:rFonts w:ascii="Cambria Math" w:hAnsi="Cambria Math" w:cs="Times New Roman"/>
              <w:color w:val="666666"/>
            </w:rPr>
            <m:t>N</m:t>
          </m:r>
          <m:r>
            <w:rPr>
              <w:rFonts w:ascii="Cambria Math" w:hAnsi="Cambria Math" w:cs="Times New Roman"/>
              <w:color w:val="666666"/>
            </w:rPr>
            <m:t>​</m:t>
          </m:r>
          <m:d>
            <m:dPr>
              <m:ctrlPr>
                <w:rPr>
                  <w:rFonts w:ascii="Cambria Math" w:hAnsi="Cambria Math" w:cs="Times New Roman"/>
                  <w:color w:val="666666"/>
                </w:rPr>
              </m:ctrlPr>
            </m:dPr>
            <m:e>
              <m:r>
                <w:rPr>
                  <w:rFonts w:ascii="Cambria Math" w:hAnsi="Cambria Math" w:cs="Times New Roman"/>
                  <w:color w:val="666666"/>
                </w:rPr>
                <m:t>0, </m:t>
              </m:r>
              <m:f>
                <m:fPr>
                  <m:ctrlPr>
                    <w:rPr>
                      <w:rFonts w:ascii="Cambria Math" w:hAnsi="Cambria Math" w:cs="Times New Roman"/>
                      <w:color w:val="666666"/>
                    </w:rPr>
                  </m:ctrlPr>
                </m:fPr>
                <m:num>
                  <m:sSubSup>
                    <m:sSubSupPr>
                      <m:ctrlPr>
                        <w:rPr>
                          <w:rFonts w:ascii="Cambria Math" w:hAnsi="Cambria Math" w:cs="Times New Roman"/>
                          <w:color w:val="666666"/>
                        </w:rPr>
                      </m:ctrlPr>
                    </m:sSubSupPr>
                    <m:e>
                      <m:r>
                        <w:rPr>
                          <w:rFonts w:ascii="Cambria Math" w:hAnsi="Cambria Math" w:cs="Times New Roman"/>
                          <w:color w:val="666666"/>
                        </w:rPr>
                        <m:t>σ</m:t>
                      </m:r>
                    </m:e>
                    <m:sub>
                      <m:r>
                        <w:rPr>
                          <w:rFonts w:ascii="Cambria Math" w:hAnsi="Cambria Math" w:cs="Times New Roman"/>
                          <w:color w:val="666666"/>
                        </w:rPr>
                        <m:t>j</m:t>
                      </m:r>
                    </m:sub>
                    <m:sup>
                      <m:r>
                        <w:rPr>
                          <w:rFonts w:ascii="Cambria Math" w:hAnsi="Cambria Math" w:cs="Times New Roman"/>
                          <w:color w:val="666666"/>
                        </w:rPr>
                        <m:t>2</m:t>
                      </m:r>
                    </m:sup>
                  </m:sSubSup>
                </m:num>
                <m:den>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i</m:t>
                      </m:r>
                    </m:sub>
                  </m:sSub>
                </m:den>
              </m:f>
            </m:e>
          </m:d>
        </m:oMath>
      </m:oMathPara>
    </w:p>
    <w:p w14:paraId="65B450C8"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weight is derived from the stack 2, the </w:t>
      </w:r>
      <w:proofErr w:type="spellStart"/>
      <w:r w:rsidRPr="00C62E84">
        <w:rPr>
          <w:rFonts w:ascii="Times New Roman" w:hAnsi="Times New Roman" w:cs="Times New Roman"/>
          <w:i/>
          <w:iCs/>
          <w:color w:val="000000" w:themeColor="text1"/>
        </w:rPr>
        <w:t>b</w:t>
      </w:r>
      <w:r w:rsidRPr="00C62E84">
        <w:rPr>
          <w:rFonts w:ascii="Times New Roman" w:hAnsi="Times New Roman" w:cs="Times New Roman"/>
          <w:i/>
          <w:iCs/>
          <w:color w:val="000000" w:themeColor="text1"/>
          <w:vertAlign w:val="subscript"/>
        </w:rPr>
        <w:t>cij</w:t>
      </w:r>
      <w:proofErr w:type="spellEnd"/>
      <w:r w:rsidRPr="00C62E84">
        <w:rPr>
          <w:rFonts w:ascii="Times New Roman" w:hAnsi="Times New Roman" w:cs="Times New Roman"/>
          <w:color w:val="000000" w:themeColor="text1"/>
        </w:rPr>
        <w:t xml:space="preserve"> ~ </w:t>
      </w:r>
      <w:proofErr w:type="gramStart"/>
      <w:r w:rsidRPr="00C62E84">
        <w:rPr>
          <w:rFonts w:ascii="Times New Roman" w:hAnsi="Times New Roman" w:cs="Times New Roman"/>
          <w:i/>
          <w:iCs/>
          <w:color w:val="000000" w:themeColor="text1"/>
        </w:rPr>
        <w:t>N</w:t>
      </w:r>
      <w:r w:rsidRPr="00C62E84">
        <w:rPr>
          <w:rFonts w:ascii="Times New Roman" w:hAnsi="Times New Roman" w:cs="Times New Roman"/>
          <w:color w:val="000000" w:themeColor="text1"/>
        </w:rPr>
        <w:t>(</w:t>
      </w:r>
      <w:proofErr w:type="gramEnd"/>
      <w:r w:rsidRPr="00C62E84">
        <w:rPr>
          <w:rFonts w:ascii="Times New Roman" w:hAnsi="Times New Roman" w:cs="Times New Roman"/>
          <w:color w:val="000000" w:themeColor="text1"/>
        </w:rPr>
        <w:t xml:space="preserve">0, </w:t>
      </w:r>
      <w:proofErr w:type="spellStart"/>
      <w:r w:rsidRPr="00C62E84">
        <w:rPr>
          <w:rFonts w:ascii="Times New Roman" w:hAnsi="Times New Roman" w:cs="Times New Roman"/>
          <w:i/>
          <w:iCs/>
          <w:color w:val="000000" w:themeColor="text1"/>
        </w:rPr>
        <w:t>τ</w:t>
      </w:r>
      <w:r w:rsidRPr="00C62E84">
        <w:rPr>
          <w:rFonts w:ascii="Times New Roman" w:hAnsi="Times New Roman" w:cs="Times New Roman"/>
          <w:i/>
          <w:iCs/>
          <w:color w:val="000000" w:themeColor="text1"/>
          <w:vertAlign w:val="subscript"/>
        </w:rPr>
        <w:t>b</w:t>
      </w:r>
      <w:proofErr w:type="spellEnd"/>
      <w:r w:rsidRPr="00C62E84">
        <w:rPr>
          <w:rFonts w:ascii="Times New Roman" w:hAnsi="Times New Roman" w:cs="Times New Roman"/>
        </w:rPr>
        <w:t xml:space="preserve">) for which </w:t>
      </w:r>
      <w:proofErr w:type="spellStart"/>
      <w:r w:rsidRPr="00C62E84">
        <w:rPr>
          <w:rFonts w:ascii="Times New Roman" w:hAnsi="Times New Roman" w:cs="Times New Roman"/>
          <w:i/>
          <w:iCs/>
          <w:color w:val="000000" w:themeColor="text1"/>
        </w:rPr>
        <w:t>τ</w:t>
      </w:r>
      <w:r w:rsidRPr="00C62E84">
        <w:rPr>
          <w:rFonts w:ascii="Times New Roman" w:hAnsi="Times New Roman" w:cs="Times New Roman"/>
          <w:i/>
          <w:iCs/>
          <w:color w:val="000000" w:themeColor="text1"/>
          <w:vertAlign w:val="subscript"/>
        </w:rPr>
        <w:t>b</w:t>
      </w:r>
      <w:proofErr w:type="spellEnd"/>
      <w:r w:rsidRPr="00C62E84">
        <w:rPr>
          <w:rFonts w:ascii="Times New Roman" w:hAnsi="Times New Roman" w:cs="Times New Roman"/>
          <w:color w:val="000000" w:themeColor="text1"/>
        </w:rPr>
        <w:t xml:space="preserve"> ~ </w:t>
      </w:r>
      <w:proofErr w:type="spellStart"/>
      <w:proofErr w:type="gramStart"/>
      <w:r w:rsidRPr="00C62E84">
        <w:rPr>
          <w:rFonts w:ascii="Times New Roman" w:hAnsi="Times New Roman" w:cs="Times New Roman"/>
          <w:color w:val="000000" w:themeColor="text1"/>
        </w:rPr>
        <w:t>HalfNormal</w:t>
      </w:r>
      <w:proofErr w:type="spellEnd"/>
      <w:r w:rsidRPr="00C62E84">
        <w:rPr>
          <w:rFonts w:ascii="Times New Roman" w:hAnsi="Times New Roman" w:cs="Times New Roman"/>
          <w:color w:val="000000" w:themeColor="text1"/>
        </w:rPr>
        <w:t>(</w:t>
      </w:r>
      <w:proofErr w:type="gramEnd"/>
      <w:r w:rsidRPr="00C62E84">
        <w:rPr>
          <w:rFonts w:ascii="Times New Roman" w:hAnsi="Times New Roman" w:cs="Times New Roman"/>
          <w:color w:val="000000" w:themeColor="text1"/>
        </w:rPr>
        <w:t xml:space="preserve">5). The linear model has the following priors for all subscript </w:t>
      </w:r>
      <w:r w:rsidRPr="00C62E84">
        <w:rPr>
          <w:rFonts w:ascii="Times New Roman" w:hAnsi="Times New Roman" w:cs="Times New Roman"/>
          <w:i/>
          <w:iCs/>
          <w:color w:val="000000" w:themeColor="text1"/>
        </w:rPr>
        <w:t>j,</w:t>
      </w:r>
      <w:r w:rsidRPr="00C62E84">
        <w:rPr>
          <w:rFonts w:ascii="Times New Roman" w:hAnsi="Times New Roman" w:cs="Times New Roman"/>
          <w:color w:val="000000" w:themeColor="text1"/>
        </w:rPr>
        <w:t xml:space="preserve"> each CpG: </w:t>
      </w:r>
    </w:p>
    <w:p w14:paraId="518BE3F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lastRenderedPageBreak/>
        <w:br/>
      </w:r>
      <m:oMathPara>
        <m:oMath>
          <m:sSub>
            <m:sSubPr>
              <m:ctrlPr>
                <w:rPr>
                  <w:rFonts w:ascii="Cambria Math" w:hAnsi="Cambria Math" w:cs="Times New Roman"/>
                  <w:color w:val="666666"/>
                </w:rPr>
              </m:ctrlPr>
            </m:sSubPr>
            <m:e>
              <m:r>
                <w:rPr>
                  <w:rFonts w:ascii="Cambria Math" w:hAnsi="Cambria Math" w:cs="Times New Roman"/>
                  <w:color w:val="666666"/>
                </w:rPr>
                <m:t>α</m:t>
              </m:r>
            </m:e>
            <m:sub>
              <m:r>
                <w:rPr>
                  <w:rFonts w:ascii="Cambria Math" w:hAnsi="Cambria Math" w:cs="Times New Roman"/>
                  <w:color w:val="666666"/>
                </w:rPr>
                <m:t>j</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m:t>
              </m:r>
              <m:sSup>
                <m:sSupPr>
                  <m:ctrlPr>
                    <w:rPr>
                      <w:rFonts w:ascii="Cambria Math" w:hAnsi="Cambria Math" w:cs="Times New Roman"/>
                      <w:color w:val="666666"/>
                    </w:rPr>
                  </m:ctrlPr>
                </m:sSupPr>
                <m:e>
                  <m:r>
                    <w:rPr>
                      <w:rFonts w:ascii="Cambria Math" w:hAnsi="Cambria Math" w:cs="Times New Roman"/>
                      <w:color w:val="666666"/>
                    </w:rPr>
                    <m:t>10</m:t>
                  </m:r>
                </m:e>
                <m:sup>
                  <m:r>
                    <w:rPr>
                      <w:rFonts w:ascii="Cambria Math" w:hAnsi="Cambria Math" w:cs="Times New Roman"/>
                      <w:color w:val="666666"/>
                    </w:rPr>
                    <m:t>2</m:t>
                  </m:r>
                </m:sup>
              </m:sSup>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age,j</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m:t>
              </m:r>
              <m:sSup>
                <m:sSupPr>
                  <m:ctrlPr>
                    <w:rPr>
                      <w:rFonts w:ascii="Cambria Math" w:hAnsi="Cambria Math" w:cs="Times New Roman"/>
                      <w:color w:val="666666"/>
                    </w:rPr>
                  </m:ctrlPr>
                </m:sSupPr>
                <m:e>
                  <m:r>
                    <w:rPr>
                      <w:rFonts w:ascii="Cambria Math" w:hAnsi="Cambria Math" w:cs="Times New Roman"/>
                      <w:color w:val="666666"/>
                    </w:rPr>
                    <m:t>10</m:t>
                  </m:r>
                </m:e>
                <m:sup>
                  <m:r>
                    <w:rPr>
                      <w:rFonts w:ascii="Cambria Math" w:hAnsi="Cambria Math" w:cs="Times New Roman"/>
                      <w:color w:val="666666"/>
                    </w:rPr>
                    <m:t>2</m:t>
                  </m:r>
                </m:sup>
              </m:sSup>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γ</m:t>
                  </m:r>
                </m:sub>
              </m:sSub>
              <m:r>
                <w:rPr>
                  <w:rFonts w:ascii="Cambria Math" w:hAnsi="Cambria Math" w:cs="Times New Roman"/>
                  <w:color w:val="666666"/>
                </w:rPr>
                <m:t>,</m:t>
              </m:r>
              <m:sSubSup>
                <m:sSubSupPr>
                  <m:ctrlPr>
                    <w:rPr>
                      <w:rFonts w:ascii="Cambria Math" w:hAnsi="Cambria Math" w:cs="Times New Roman"/>
                      <w:color w:val="666666"/>
                    </w:rPr>
                  </m:ctrlPr>
                </m:sSubSupPr>
                <m:e>
                  <m:r>
                    <w:rPr>
                      <w:rFonts w:ascii="Cambria Math" w:hAnsi="Cambria Math" w:cs="Times New Roman"/>
                      <w:color w:val="666666"/>
                    </w:rPr>
                    <m:t>τ</m:t>
                  </m:r>
                </m:e>
                <m:sub>
                  <m:r>
                    <w:rPr>
                      <w:rFonts w:ascii="Cambria Math" w:hAnsi="Cambria Math" w:cs="Times New Roman"/>
                      <w:color w:val="666666"/>
                    </w:rPr>
                    <m:t>γ</m:t>
                  </m:r>
                </m:sub>
                <m:sup>
                  <m:r>
                    <w:rPr>
                      <w:rFonts w:ascii="Cambria Math" w:hAnsi="Cambria Math" w:cs="Times New Roman"/>
                      <w:color w:val="666666"/>
                    </w:rPr>
                    <m:t>2</m:t>
                  </m:r>
                </m:sup>
              </m:sSubSup>
            </m:e>
          </m:d>
        </m:oMath>
      </m:oMathPara>
    </w:p>
    <w:p w14:paraId="7EB67138"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hyperpriors are defined as below:</w:t>
      </w:r>
    </w:p>
    <w:p w14:paraId="38226B67"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σ</m:t>
              </m:r>
            </m:e>
            <m:sub>
              <m:r>
                <w:rPr>
                  <w:rFonts w:ascii="Cambria Math" w:hAnsi="Cambria Math" w:cs="Times New Roman"/>
                  <w:color w:val="666666"/>
                </w:rPr>
                <m:t>j</m:t>
              </m:r>
            </m:sub>
          </m:sSub>
          <m:r>
            <w:rPr>
              <w:rFonts w:ascii="Cambria Math" w:hAnsi="Cambria Math" w:cs="Times New Roman"/>
              <w:color w:val="666666"/>
            </w:rPr>
            <m:t>∼</m:t>
          </m:r>
          <m:r>
            <m:rPr>
              <m:nor/>
            </m:rPr>
            <w:rPr>
              <w:rFonts w:ascii="Times New Roman" w:hAnsi="Times New Roman" w:cs="Times New Roman"/>
              <w:color w:val="666666"/>
            </w:rPr>
            <m:t>HalfNormal</m:t>
          </m:r>
          <m:d>
            <m:dPr>
              <m:ctrlPr>
                <w:rPr>
                  <w:rFonts w:ascii="Cambria Math" w:hAnsi="Cambria Math" w:cs="Times New Roman"/>
                  <w:color w:val="666666"/>
                </w:rPr>
              </m:ctrlPr>
            </m:dPr>
            <m:e>
              <m:r>
                <w:rPr>
                  <w:rFonts w:ascii="Cambria Math" w:hAnsi="Cambria Math" w:cs="Times New Roman"/>
                  <w:color w:val="666666"/>
                </w:rPr>
                <m:t>5</m:t>
              </m:r>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γ</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0,10</m:t>
              </m:r>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τ</m:t>
              </m:r>
            </m:e>
            <m:sub>
              <m:r>
                <w:rPr>
                  <w:rFonts w:ascii="Cambria Math" w:hAnsi="Cambria Math" w:cs="Times New Roman"/>
                  <w:color w:val="666666"/>
                </w:rPr>
                <m:t>γ</m:t>
              </m:r>
            </m:sub>
          </m:sSub>
          <m:r>
            <w:rPr>
              <w:rFonts w:ascii="Cambria Math" w:hAnsi="Cambria Math" w:cs="Times New Roman"/>
              <w:color w:val="666666"/>
            </w:rPr>
            <m:t>∼</m:t>
          </m:r>
          <m:r>
            <m:rPr>
              <m:nor/>
            </m:rPr>
            <w:rPr>
              <w:rFonts w:ascii="Times New Roman" w:hAnsi="Times New Roman" w:cs="Times New Roman"/>
              <w:color w:val="666666"/>
            </w:rPr>
            <m:t>HalfNormal</m:t>
          </m:r>
          <m:d>
            <m:dPr>
              <m:ctrlPr>
                <w:rPr>
                  <w:rFonts w:ascii="Cambria Math" w:hAnsi="Cambria Math" w:cs="Times New Roman"/>
                  <w:color w:val="666666"/>
                </w:rPr>
              </m:ctrlPr>
            </m:dPr>
            <m:e>
              <m:r>
                <w:rPr>
                  <w:rFonts w:ascii="Cambria Math" w:hAnsi="Cambria Math" w:cs="Times New Roman"/>
                  <w:color w:val="666666"/>
                </w:rPr>
                <m:t>5</m:t>
              </m:r>
            </m:e>
          </m:d>
        </m:oMath>
      </m:oMathPara>
    </w:p>
    <w:p w14:paraId="1B7F2437"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ADVI method to estimate the </w:t>
      </w:r>
      <w:proofErr w:type="spellStart"/>
      <w:r w:rsidRPr="00C62E84">
        <w:rPr>
          <w:rFonts w:ascii="Times New Roman" w:hAnsi="Times New Roman" w:cs="Times New Roman"/>
          <w:i/>
          <w:iCs/>
          <w:color w:val="000000" w:themeColor="text1"/>
        </w:rPr>
        <w:t>γ</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color w:val="000000" w:themeColor="text1"/>
        </w:rPr>
        <w:t xml:space="preserve"> values for the given age and M score of each CpG per animal (</w:t>
      </w:r>
      <w:proofErr w:type="spellStart"/>
      <w:r w:rsidRPr="00C62E84">
        <w:rPr>
          <w:rFonts w:ascii="Times New Roman" w:hAnsi="Times New Roman" w:cs="Times New Roman"/>
          <w:i/>
          <w:iCs/>
          <w:color w:val="000000" w:themeColor="text1"/>
        </w:rPr>
        <w:t>M</w:t>
      </w:r>
      <w:r w:rsidRPr="00C62E84">
        <w:rPr>
          <w:rFonts w:ascii="Times New Roman" w:hAnsi="Times New Roman" w:cs="Times New Roman"/>
          <w:i/>
          <w:iCs/>
          <w:color w:val="000000" w:themeColor="text1"/>
          <w:vertAlign w:val="subscript"/>
        </w:rPr>
        <w:t>ij</w:t>
      </w:r>
      <w:proofErr w:type="spellEnd"/>
      <w:r w:rsidRPr="00C62E84">
        <w:rPr>
          <w:rFonts w:ascii="Times New Roman" w:hAnsi="Times New Roman" w:cs="Times New Roman"/>
          <w:color w:val="000000" w:themeColor="text1"/>
        </w:rPr>
        <w:t xml:space="preserve">). The </w:t>
      </w:r>
      <w:proofErr w:type="spellStart"/>
      <w:r w:rsidRPr="00C62E84">
        <w:rPr>
          <w:rFonts w:ascii="Times New Roman" w:hAnsi="Times New Roman" w:cs="Times New Roman"/>
          <w:i/>
          <w:iCs/>
          <w:color w:val="000000" w:themeColor="text1"/>
        </w:rPr>
        <w:t>γ</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color w:val="000000" w:themeColor="text1"/>
        </w:rPr>
        <w:t xml:space="preserve"> values are given by the Gaussian factorised approximation formula, where </w:t>
      </w:r>
      <w:proofErr w:type="spellStart"/>
      <w:r w:rsidRPr="00C62E84">
        <w:rPr>
          <w:rFonts w:ascii="Times New Roman" w:hAnsi="Times New Roman" w:cs="Times New Roman"/>
          <w:i/>
          <w:iCs/>
          <w:color w:val="000000" w:themeColor="text1"/>
        </w:rPr>
        <w:t>d</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i/>
          <w:iCs/>
          <w:color w:val="000000" w:themeColor="text1"/>
          <w:vertAlign w:val="subscript"/>
        </w:rPr>
        <w:t xml:space="preserve"> </w:t>
      </w:r>
      <w:r w:rsidRPr="00C62E84">
        <w:rPr>
          <w:rFonts w:ascii="Times New Roman" w:hAnsi="Times New Roman" w:cs="Times New Roman"/>
          <w:color w:val="000000" w:themeColor="text1"/>
        </w:rPr>
        <w:t>is the number of parameters:</w:t>
      </w:r>
    </w:p>
    <w:p w14:paraId="779D04A1"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r>
            <w:rPr>
              <w:rFonts w:ascii="Cambria Math" w:hAnsi="Cambria Math" w:cs="Times New Roman"/>
              <w:color w:val="666666"/>
            </w:rPr>
            <m:t>q</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e>
          </m:d>
          <m:r>
            <w:rPr>
              <w:rFonts w:ascii="Cambria Math" w:hAnsi="Cambria Math" w:cs="Times New Roman"/>
              <w:color w:val="666666"/>
            </w:rPr>
            <m:t>=</m:t>
          </m:r>
          <m:nary>
            <m:naryPr>
              <m:chr m:val="∏"/>
              <m:limLoc m:val="undOvr"/>
              <m:ctrlPr>
                <w:rPr>
                  <w:rFonts w:ascii="Cambria Math" w:hAnsi="Cambria Math" w:cs="Times New Roman"/>
                  <w:color w:val="666666"/>
                </w:rPr>
              </m:ctrlPr>
            </m:naryPr>
            <m:sub>
              <m:r>
                <w:rPr>
                  <w:rFonts w:ascii="Cambria Math" w:hAnsi="Cambria Math" w:cs="Times New Roman"/>
                  <w:color w:val="666666"/>
                </w:rPr>
                <m:t>k=1</m:t>
              </m:r>
            </m:sub>
            <m:sup>
              <m:sSub>
                <m:sSubPr>
                  <m:ctrlPr>
                    <w:rPr>
                      <w:rFonts w:ascii="Cambria Math" w:hAnsi="Cambria Math" w:cs="Times New Roman"/>
                      <w:color w:val="666666"/>
                    </w:rPr>
                  </m:ctrlPr>
                </m:sSubPr>
                <m:e>
                  <m:r>
                    <w:rPr>
                      <w:rFonts w:ascii="Cambria Math" w:hAnsi="Cambria Math" w:cs="Times New Roman"/>
                      <w:color w:val="666666"/>
                    </w:rPr>
                    <m:t>d</m:t>
                  </m:r>
                </m:e>
                <m:sub>
                  <m:r>
                    <w:rPr>
                      <w:rFonts w:ascii="Cambria Math" w:hAnsi="Cambria Math" w:cs="Times New Roman"/>
                      <w:color w:val="666666"/>
                    </w:rPr>
                    <m:t>j</m:t>
                  </m:r>
                </m:sub>
              </m:sSub>
            </m:sup>
            <m:e>
              <m:r>
                <m:rPr>
                  <m:scr m:val="script"/>
                  <m:sty m:val="p"/>
                </m:rPr>
                <w:rPr>
                  <w:rFonts w:ascii="Cambria Math" w:hAnsi="Cambria Math" w:cs="Times New Roman"/>
                  <w:color w:val="666666"/>
                </w:rPr>
                <m:t>N</m:t>
              </m:r>
            </m:e>
          </m:nary>
          <m:r>
            <w:rPr>
              <w:rFonts w:ascii="Cambria Math" w:hAnsi="Cambria Math" w:cs="Times New Roman"/>
              <w:color w:val="666666"/>
            </w:rPr>
            <m:t>​</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jk</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jk</m:t>
                  </m:r>
                </m:sub>
              </m:sSub>
              <m:r>
                <w:rPr>
                  <w:rFonts w:ascii="Cambria Math" w:hAnsi="Cambria Math" w:cs="Times New Roman"/>
                  <w:color w:val="666666"/>
                </w:rPr>
                <m:t>, </m:t>
              </m:r>
              <m:sSubSup>
                <m:sSubSupPr>
                  <m:ctrlPr>
                    <w:rPr>
                      <w:rFonts w:ascii="Cambria Math" w:hAnsi="Cambria Math" w:cs="Times New Roman"/>
                      <w:color w:val="666666"/>
                    </w:rPr>
                  </m:ctrlPr>
                </m:sSubSupPr>
                <m:e>
                  <m:r>
                    <w:rPr>
                      <w:rFonts w:ascii="Cambria Math" w:hAnsi="Cambria Math" w:cs="Times New Roman"/>
                      <w:color w:val="666666"/>
                    </w:rPr>
                    <m:t>s</m:t>
                  </m:r>
                </m:e>
                <m:sub>
                  <m:r>
                    <w:rPr>
                      <w:rFonts w:ascii="Cambria Math" w:hAnsi="Cambria Math" w:cs="Times New Roman"/>
                      <w:color w:val="666666"/>
                    </w:rPr>
                    <m:t>jk</m:t>
                  </m:r>
                </m:sub>
                <m:sup>
                  <m:r>
                    <w:rPr>
                      <w:rFonts w:ascii="Cambria Math" w:hAnsi="Cambria Math" w:cs="Times New Roman"/>
                      <w:color w:val="666666"/>
                    </w:rPr>
                    <m:t>2</m:t>
                  </m:r>
                </m:sup>
              </m:sSubSup>
            </m:e>
          </m:d>
        </m:oMath>
      </m:oMathPara>
    </w:p>
    <w:p w14:paraId="5DC78C99"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Whereby the </w:t>
      </w:r>
      <w:proofErr w:type="spellStart"/>
      <w:r w:rsidRPr="00C62E84">
        <w:rPr>
          <w:rFonts w:ascii="Times New Roman" w:hAnsi="Times New Roman" w:cs="Times New Roman"/>
          <w:i/>
          <w:iCs/>
          <w:color w:val="000000" w:themeColor="text1"/>
        </w:rPr>
        <w:t>θ</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color w:val="000000" w:themeColor="text1"/>
        </w:rPr>
        <w:t xml:space="preserve"> is defined as the following:</w:t>
      </w:r>
    </w:p>
    <w:p w14:paraId="4B69AA04"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r>
            <w:rPr>
              <w:rFonts w:ascii="Cambria Math" w:hAnsi="Cambria Math" w:cs="Times New Roman"/>
              <w:color w:val="666666"/>
            </w:rPr>
            <m:t>=</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α</m:t>
                  </m:r>
                </m:e>
                <m:sub>
                  <m:r>
                    <w:rPr>
                      <w:rFonts w:ascii="Cambria Math" w:hAnsi="Cambria Math" w:cs="Times New Roman"/>
                      <w:color w:val="666666"/>
                    </w:rPr>
                    <m:t>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β</m:t>
                  </m:r>
                </m:e>
                <m:sub>
                  <m:r>
                    <m:rPr>
                      <m:nor/>
                    </m:rPr>
                    <w:rPr>
                      <w:rFonts w:ascii="Times New Roman" w:hAnsi="Times New Roman" w:cs="Times New Roman"/>
                      <w:color w:val="666666"/>
                    </w:rPr>
                    <m:t>age</m:t>
                  </m:r>
                  <m:r>
                    <w:rPr>
                      <w:rFonts w:ascii="Cambria Math" w:hAnsi="Cambria Math" w:cs="Times New Roman"/>
                      <w:color w:val="666666"/>
                    </w:rPr>
                    <m:t>, 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σ</m:t>
                  </m:r>
                </m:e>
                <m:sub>
                  <m:r>
                    <w:rPr>
                      <w:rFonts w:ascii="Cambria Math" w:hAnsi="Cambria Math" w:cs="Times New Roman"/>
                      <w:color w:val="666666"/>
                    </w:rPr>
                    <m:t>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b</m:t>
                  </m:r>
                </m:e>
                <m:sub>
                  <m:r>
                    <w:rPr>
                      <w:rFonts w:ascii="Cambria Math" w:hAnsi="Cambria Math" w:cs="Times New Roman"/>
                      <w:color w:val="666666"/>
                    </w:rPr>
                    <m:t>1,j</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b</m:t>
                  </m:r>
                </m:e>
                <m:sub>
                  <m:r>
                    <w:rPr>
                      <w:rFonts w:ascii="Cambria Math" w:hAnsi="Cambria Math" w:cs="Times New Roman"/>
                      <w:color w:val="666666"/>
                    </w:rPr>
                    <m:t>2,j</m:t>
                  </m:r>
                </m:sub>
              </m:sSub>
              <m:r>
                <w:rPr>
                  <w:rFonts w:ascii="Cambria Math" w:hAnsi="Cambria Math" w:cs="Times New Roman"/>
                  <w:color w:val="666666"/>
                </w:rPr>
                <m:t>, …, </m:t>
              </m:r>
              <m:sSub>
                <m:sSubPr>
                  <m:ctrlPr>
                    <w:rPr>
                      <w:rFonts w:ascii="Cambria Math" w:hAnsi="Cambria Math" w:cs="Times New Roman"/>
                      <w:color w:val="666666"/>
                    </w:rPr>
                  </m:ctrlPr>
                </m:sSubPr>
                <m:e>
                  <m:r>
                    <w:rPr>
                      <w:rFonts w:ascii="Cambria Math" w:hAnsi="Cambria Math" w:cs="Times New Roman"/>
                      <w:color w:val="666666"/>
                    </w:rPr>
                    <m:t>b</m:t>
                  </m:r>
                </m:e>
                <m:sub>
                  <m:r>
                    <w:rPr>
                      <w:rFonts w:ascii="Cambria Math" w:hAnsi="Cambria Math" w:cs="Times New Roman"/>
                      <w:color w:val="666666"/>
                    </w:rPr>
                    <m:t>K,j</m:t>
                  </m:r>
                </m:sub>
              </m:sSub>
            </m:e>
          </m:d>
          <m:r>
            <m:rPr>
              <m:sty m:val="p"/>
            </m:rPr>
            <w:rPr>
              <w:rFonts w:ascii="Cambria Math" w:hAnsi="Cambria Math" w:cs="Times New Roman"/>
              <w:color w:val="666666"/>
            </w:rPr>
            <w:br/>
          </m:r>
        </m:oMath>
      </m:oMathPara>
    </w:p>
    <w:p w14:paraId="2FAC2C87"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variation parameters (</w:t>
      </w:r>
      <w:r w:rsidRPr="00C62E84">
        <w:rPr>
          <w:rFonts w:ascii="Times New Roman" w:hAnsi="Times New Roman" w:cs="Times New Roman"/>
          <w:i/>
          <w:iCs/>
          <w:color w:val="000000" w:themeColor="text1"/>
        </w:rPr>
        <w:t>µ</w:t>
      </w:r>
      <w:proofErr w:type="spellStart"/>
      <w:r w:rsidRPr="00C62E84">
        <w:rPr>
          <w:rFonts w:ascii="Times New Roman" w:hAnsi="Times New Roman" w:cs="Times New Roman"/>
          <w:i/>
          <w:iCs/>
          <w:color w:val="000000" w:themeColor="text1"/>
          <w:vertAlign w:val="subscript"/>
        </w:rPr>
        <w:t>jk</w:t>
      </w:r>
      <w:proofErr w:type="spellEnd"/>
      <w:r w:rsidRPr="00C62E84">
        <w:rPr>
          <w:rFonts w:ascii="Times New Roman" w:hAnsi="Times New Roman" w:cs="Times New Roman"/>
          <w:color w:val="000000" w:themeColor="text1"/>
        </w:rPr>
        <w:t xml:space="preserve"> and</w:t>
      </w:r>
      <w:r w:rsidRPr="00C62E84">
        <w:rPr>
          <w:rFonts w:ascii="Times New Roman" w:hAnsi="Times New Roman" w:cs="Times New Roman"/>
          <w:i/>
          <w:iCs/>
          <w:color w:val="000000" w:themeColor="text1"/>
        </w:rPr>
        <w:t xml:space="preserve"> </w:t>
      </w:r>
      <w:proofErr w:type="spellStart"/>
      <w:r w:rsidRPr="00C62E84">
        <w:rPr>
          <w:rFonts w:ascii="Times New Roman" w:hAnsi="Times New Roman" w:cs="Times New Roman"/>
          <w:i/>
          <w:iCs/>
          <w:color w:val="000000" w:themeColor="text1"/>
        </w:rPr>
        <w:t>s</w:t>
      </w:r>
      <w:r w:rsidRPr="00C62E84">
        <w:rPr>
          <w:rFonts w:ascii="Times New Roman" w:hAnsi="Times New Roman" w:cs="Times New Roman"/>
          <w:i/>
          <w:iCs/>
          <w:color w:val="000000" w:themeColor="text1"/>
          <w:vertAlign w:val="subscript"/>
        </w:rPr>
        <w:t>jk</w:t>
      </w:r>
      <w:proofErr w:type="spellEnd"/>
      <w:r w:rsidRPr="00C62E84">
        <w:rPr>
          <w:rFonts w:ascii="Times New Roman" w:hAnsi="Times New Roman" w:cs="Times New Roman"/>
          <w:color w:val="000000" w:themeColor="text1"/>
        </w:rPr>
        <w:t xml:space="preserve">) are optimised using the ELBO method – as described: </w:t>
      </w:r>
    </w:p>
    <w:p w14:paraId="7B34FF0C" w14:textId="77777777" w:rsidR="006E5DA1" w:rsidRPr="00C62E84" w:rsidRDefault="006E5DA1" w:rsidP="006E5DA1">
      <w:pPr>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r>
            <m:rPr>
              <m:nor/>
            </m:rPr>
            <w:rPr>
              <w:rFonts w:ascii="Times New Roman" w:hAnsi="Times New Roman" w:cs="Times New Roman"/>
              <w:color w:val="666666"/>
            </w:rPr>
            <m:t>ELBO</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ϕ</m:t>
                  </m:r>
                </m:e>
                <m:sub>
                  <m:r>
                    <w:rPr>
                      <w:rFonts w:ascii="Cambria Math" w:hAnsi="Cambria Math" w:cs="Times New Roman"/>
                      <w:color w:val="666666"/>
                    </w:rPr>
                    <m:t>j</m:t>
                  </m:r>
                </m:sub>
              </m:sSub>
            </m:e>
          </m:d>
          <m:r>
            <w:rPr>
              <w:rFonts w:ascii="Cambria Math" w:hAnsi="Cambria Math" w:cs="Times New Roman"/>
              <w:color w:val="666666"/>
            </w:rPr>
            <m:t>=</m:t>
          </m:r>
          <m:sSub>
            <m:sSubPr>
              <m:ctrlPr>
                <w:rPr>
                  <w:rFonts w:ascii="Cambria Math" w:hAnsi="Cambria Math" w:cs="Times New Roman"/>
                  <w:color w:val="666666"/>
                </w:rPr>
              </m:ctrlPr>
            </m:sSubPr>
            <m:e>
              <m:r>
                <m:rPr>
                  <m:scr m:val="double-struck"/>
                  <m:sty m:val="p"/>
                </m:rPr>
                <w:rPr>
                  <w:rFonts w:ascii="Cambria Math" w:hAnsi="Cambria Math" w:cs="Times New Roman"/>
                  <w:color w:val="666666"/>
                </w:rPr>
                <m:t>E</m:t>
              </m:r>
            </m:e>
            <m:sub>
              <m:sSub>
                <m:sSubPr>
                  <m:ctrlPr>
                    <w:rPr>
                      <w:rFonts w:ascii="Cambria Math" w:hAnsi="Cambria Math" w:cs="Times New Roman"/>
                      <w:color w:val="666666"/>
                    </w:rPr>
                  </m:ctrlPr>
                </m:sSubPr>
                <m:e>
                  <m:r>
                    <w:rPr>
                      <w:rFonts w:ascii="Cambria Math" w:hAnsi="Cambria Math" w:cs="Times New Roman"/>
                      <w:color w:val="666666"/>
                    </w:rPr>
                    <m:t>q</m:t>
                  </m:r>
                </m:e>
                <m:sub>
                  <m:sSub>
                    <m:sSubPr>
                      <m:ctrlPr>
                        <w:rPr>
                          <w:rFonts w:ascii="Cambria Math" w:hAnsi="Cambria Math" w:cs="Times New Roman"/>
                          <w:color w:val="666666"/>
                        </w:rPr>
                      </m:ctrlPr>
                    </m:sSubPr>
                    <m:e>
                      <m:r>
                        <w:rPr>
                          <w:rFonts w:ascii="Cambria Math" w:hAnsi="Cambria Math" w:cs="Times New Roman"/>
                          <w:color w:val="666666"/>
                        </w:rPr>
                        <m:t>ϕ</m:t>
                      </m:r>
                    </m:e>
                    <m:sub>
                      <m:r>
                        <w:rPr>
                          <w:rFonts w:ascii="Cambria Math" w:hAnsi="Cambria Math" w:cs="Times New Roman"/>
                          <w:color w:val="666666"/>
                        </w:rPr>
                        <m:t>j</m:t>
                      </m:r>
                    </m:sub>
                  </m:sSub>
                </m:sub>
              </m:sSub>
            </m:sub>
          </m:sSub>
          <m:d>
            <m:dPr>
              <m:begChr m:val="["/>
              <m:endChr m:val="]"/>
              <m:ctrlPr>
                <w:rPr>
                  <w:rFonts w:ascii="Cambria Math" w:hAnsi="Cambria Math" w:cs="Times New Roman"/>
                  <w:color w:val="666666"/>
                </w:rPr>
              </m:ctrlPr>
            </m:dPr>
            <m:e>
              <m:func>
                <m:funcPr>
                  <m:ctrlPr>
                    <w:rPr>
                      <w:rFonts w:ascii="Cambria Math" w:hAnsi="Cambria Math" w:cs="Times New Roman"/>
                      <w:color w:val="666666"/>
                    </w:rPr>
                  </m:ctrlPr>
                </m:funcPr>
                <m:fName>
                  <m:r>
                    <m:rPr>
                      <m:sty m:val="p"/>
                    </m:rPr>
                    <w:rPr>
                      <w:rFonts w:ascii="Cambria Math" w:hAnsi="Cambria Math" w:cs="Times New Roman"/>
                      <w:color w:val="666666"/>
                    </w:rPr>
                    <m:t>log</m:t>
                  </m:r>
                </m:fName>
                <m:e>
                  <m:r>
                    <w:rPr>
                      <w:rFonts w:ascii="Cambria Math" w:hAnsi="Cambria Math" w:cs="Times New Roman"/>
                      <w:color w:val="666666"/>
                    </w:rPr>
                    <m:t>p</m:t>
                  </m:r>
                </m:e>
              </m:func>
              <m:d>
                <m:dPr>
                  <m:ctrlPr>
                    <w:rPr>
                      <w:rFonts w:ascii="Cambria Math" w:hAnsi="Cambria Math" w:cs="Times New Roman"/>
                      <w:color w:val="666666"/>
                    </w:rPr>
                  </m:ctrlPr>
                </m:dPr>
                <m:e>
                  <m:r>
                    <w:rPr>
                      <w:rFonts w:ascii="Cambria Math" w:hAnsi="Cambria Math" w:cs="Times New Roman"/>
                      <w:color w:val="666666"/>
                    </w:rPr>
                    <m:t>r∣</m:t>
                  </m:r>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e>
              </m:d>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log</m:t>
                  </m:r>
                </m:fName>
                <m:e>
                  <m:r>
                    <w:rPr>
                      <w:rFonts w:ascii="Cambria Math" w:hAnsi="Cambria Math" w:cs="Times New Roman"/>
                      <w:color w:val="666666"/>
                    </w:rPr>
                    <m:t>p</m:t>
                  </m:r>
                </m:e>
              </m:func>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e>
              </m:d>
              <m:r>
                <w:rPr>
                  <w:rFonts w:ascii="Cambria Math" w:hAnsi="Cambria Math" w:cs="Times New Roman"/>
                  <w:color w:val="666666"/>
                </w:rPr>
                <m:t>-</m:t>
              </m:r>
              <m:sSub>
                <m:sSubPr>
                  <m:ctrlPr>
                    <w:rPr>
                      <w:rFonts w:ascii="Cambria Math" w:hAnsi="Cambria Math" w:cs="Times New Roman"/>
                      <w:color w:val="666666"/>
                    </w:rPr>
                  </m:ctrlPr>
                </m:sSubPr>
                <m:e>
                  <m:func>
                    <m:funcPr>
                      <m:ctrlPr>
                        <w:rPr>
                          <w:rFonts w:ascii="Cambria Math" w:hAnsi="Cambria Math" w:cs="Times New Roman"/>
                          <w:color w:val="666666"/>
                        </w:rPr>
                      </m:ctrlPr>
                    </m:funcPr>
                    <m:fName>
                      <m:r>
                        <m:rPr>
                          <m:sty m:val="p"/>
                        </m:rPr>
                        <w:rPr>
                          <w:rFonts w:ascii="Cambria Math" w:hAnsi="Cambria Math" w:cs="Times New Roman"/>
                          <w:color w:val="666666"/>
                        </w:rPr>
                        <m:t>log</m:t>
                      </m:r>
                    </m:fName>
                    <m:e>
                      <m:r>
                        <w:rPr>
                          <w:rFonts w:ascii="Cambria Math" w:hAnsi="Cambria Math" w:cs="Times New Roman"/>
                          <w:color w:val="666666"/>
                        </w:rPr>
                        <m:t>q</m:t>
                      </m:r>
                    </m:e>
                  </m:func>
                </m:e>
                <m:sub>
                  <m:sSub>
                    <m:sSubPr>
                      <m:ctrlPr>
                        <w:rPr>
                          <w:rFonts w:ascii="Cambria Math" w:hAnsi="Cambria Math" w:cs="Times New Roman"/>
                          <w:color w:val="666666"/>
                        </w:rPr>
                      </m:ctrlPr>
                    </m:sSubPr>
                    <m:e>
                      <m:r>
                        <w:rPr>
                          <w:rFonts w:ascii="Cambria Math" w:hAnsi="Cambria Math" w:cs="Times New Roman"/>
                          <w:color w:val="666666"/>
                        </w:rPr>
                        <m:t>ϕ</m:t>
                      </m:r>
                    </m:e>
                    <m:sub>
                      <m:r>
                        <w:rPr>
                          <w:rFonts w:ascii="Cambria Math" w:hAnsi="Cambria Math" w:cs="Times New Roman"/>
                          <w:color w:val="666666"/>
                        </w:rPr>
                        <m:t>j</m:t>
                      </m:r>
                    </m:sub>
                  </m:sSub>
                </m:sub>
              </m:sSub>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e>
              </m:d>
            </m:e>
          </m:d>
        </m:oMath>
      </m:oMathPara>
    </w:p>
    <w:p w14:paraId="3B295E8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summaries of the posteriors for the </w:t>
      </w:r>
      <w:proofErr w:type="spellStart"/>
      <w:r w:rsidRPr="00C62E84">
        <w:rPr>
          <w:rFonts w:ascii="Times New Roman" w:hAnsi="Times New Roman" w:cs="Times New Roman"/>
          <w:i/>
          <w:iCs/>
          <w:color w:val="000000" w:themeColor="text1"/>
        </w:rPr>
        <w:t>γ</w:t>
      </w:r>
      <w:r w:rsidRPr="00C62E84">
        <w:rPr>
          <w:rFonts w:ascii="Times New Roman" w:hAnsi="Times New Roman" w:cs="Times New Roman"/>
          <w:i/>
          <w:iCs/>
          <w:color w:val="000000" w:themeColor="text1"/>
          <w:vertAlign w:val="subscript"/>
        </w:rPr>
        <w:t>j</w:t>
      </w:r>
      <w:proofErr w:type="spellEnd"/>
      <w:r w:rsidRPr="00C62E84">
        <w:rPr>
          <w:rFonts w:ascii="Times New Roman" w:hAnsi="Times New Roman" w:cs="Times New Roman"/>
          <w:color w:val="000000" w:themeColor="text1"/>
        </w:rPr>
        <w:t xml:space="preserve"> are obtained by sampling the variation approximations with the following equation: </w:t>
      </w:r>
    </w:p>
    <w:p w14:paraId="3D1D3658"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w:rPr>
                  <w:rFonts w:ascii="Cambria Math" w:hAnsi="Cambria Math" w:cs="Times New Roman"/>
                  <w:color w:val="666666"/>
                </w:rPr>
                <m:t>γ</m:t>
              </m:r>
            </m:e>
            <m:sub>
              <m:r>
                <w:rPr>
                  <w:rFonts w:ascii="Cambria Math" w:hAnsi="Cambria Math" w:cs="Times New Roman"/>
                  <w:color w:val="666666"/>
                </w:rPr>
                <m:t>j</m:t>
              </m:r>
            </m:sub>
            <m:sup>
              <m:d>
                <m:dPr>
                  <m:ctrlPr>
                    <w:rPr>
                      <w:rFonts w:ascii="Cambria Math" w:hAnsi="Cambria Math" w:cs="Times New Roman"/>
                      <w:color w:val="666666"/>
                    </w:rPr>
                  </m:ctrlPr>
                </m:dPr>
                <m:e>
                  <m:r>
                    <w:rPr>
                      <w:rFonts w:ascii="Cambria Math" w:hAnsi="Cambria Math" w:cs="Times New Roman"/>
                      <w:color w:val="666666"/>
                    </w:rPr>
                    <m:t>s</m:t>
                  </m:r>
                </m:e>
              </m:d>
            </m:sup>
          </m:sSubSup>
          <m:r>
            <w:rPr>
              <w:rFonts w:ascii="Cambria Math" w:hAnsi="Cambria Math" w:cs="Times New Roman"/>
              <w:color w:val="666666"/>
            </w:rPr>
            <m:t>∼q</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ϕ</m:t>
                  </m:r>
                </m:e>
                <m:sub>
                  <m:r>
                    <w:rPr>
                      <w:rFonts w:ascii="Cambria Math" w:hAnsi="Cambria Math" w:cs="Times New Roman"/>
                      <w:color w:val="666666"/>
                    </w:rPr>
                    <m:t>j</m:t>
                  </m:r>
                </m:sub>
              </m:sSub>
            </m:e>
          </m:d>
          <m:r>
            <w:rPr>
              <w:rFonts w:ascii="Cambria Math" w:hAnsi="Cambria Math" w:cs="Times New Roman"/>
              <w:color w:val="666666"/>
            </w:rPr>
            <m:t>,  s=1,…,S</m:t>
          </m:r>
        </m:oMath>
      </m:oMathPara>
    </w:p>
    <w:p w14:paraId="24BA8FC2"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The conversion of the Bayesian ADVI posterior values for each singular-CpG was used to calculate the mean and standard deviation of the predictions. These two metrics were fed into a Bayesian analogue of the p value to predict the significance of each CpG upon the aerobic dive capacity. This assumed a Gaussian variational posterior and produces a directional ‘p value’. Significance was defined as (p &gt; 0.975) | (p &lt; 0.025) – for the 95% confidence intervals as defined as:</w:t>
      </w:r>
    </w:p>
    <w:p w14:paraId="2429CB63"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r>
                <m:rPr>
                  <m:nor/>
                </m:rPr>
                <w:rPr>
                  <w:rFonts w:ascii="Times New Roman" w:hAnsi="Times New Roman" w:cs="Times New Roman"/>
                  <w:color w:val="666666"/>
                </w:rPr>
                <m:t>lower</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r>
            <w:rPr>
              <w:rFonts w:ascii="Cambria Math" w:hAnsi="Cambria Math" w:cs="Times New Roman"/>
              <w:color w:val="666666"/>
            </w:rPr>
            <m:t>-1.96⋅</m:t>
          </m:r>
          <m:r>
            <m:rPr>
              <m:nor/>
            </m:rPr>
            <w:rPr>
              <w:rFonts w:ascii="Times New Roman" w:hAnsi="Times New Roman"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r>
                <m:rPr>
                  <m:nor/>
                </m:rPr>
                <w:rPr>
                  <w:rFonts w:ascii="Times New Roman" w:hAnsi="Times New Roman" w:cs="Times New Roman"/>
                  <w:color w:val="666666"/>
                </w:rPr>
                <m:t>upper</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r>
            <w:rPr>
              <w:rFonts w:ascii="Cambria Math" w:hAnsi="Cambria Math" w:cs="Times New Roman"/>
              <w:color w:val="666666"/>
            </w:rPr>
            <m:t>+1.96⋅</m:t>
          </m:r>
          <m:r>
            <m:rPr>
              <m:nor/>
            </m:rPr>
            <w:rPr>
              <w:rFonts w:ascii="Times New Roman" w:hAnsi="Times New Roman"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e>
          </m:d>
        </m:oMath>
      </m:oMathPara>
    </w:p>
    <w:p w14:paraId="726C5A7F"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color w:val="000000" w:themeColor="text1"/>
        </w:rPr>
        <w:t xml:space="preserve">The equation for the conversion </w:t>
      </w:r>
      <w:proofErr w:type="spellStart"/>
      <w:r w:rsidRPr="00C62E84">
        <w:rPr>
          <w:rFonts w:ascii="Times New Roman" w:hAnsi="Times New Roman" w:cs="Times New Roman"/>
          <w:color w:val="000000" w:themeColor="text1"/>
        </w:rPr>
        <w:t xml:space="preserve">to </w:t>
      </w:r>
      <w:r w:rsidRPr="00C62E84">
        <w:rPr>
          <w:rFonts w:ascii="Times New Roman" w:hAnsi="Times New Roman" w:cs="Times New Roman"/>
          <w:i/>
          <w:iCs/>
          <w:color w:val="000000" w:themeColor="text1"/>
        </w:rPr>
        <w:t>p</w:t>
      </w:r>
      <w:proofErr w:type="spellEnd"/>
      <w:r w:rsidRPr="00C62E84">
        <w:rPr>
          <w:rFonts w:ascii="Times New Roman" w:hAnsi="Times New Roman" w:cs="Times New Roman"/>
          <w:i/>
          <w:iCs/>
          <w:color w:val="000000" w:themeColor="text1"/>
        </w:rPr>
        <w:t xml:space="preserve"> </w:t>
      </w:r>
      <w:r w:rsidRPr="00C62E84">
        <w:rPr>
          <w:rFonts w:ascii="Times New Roman" w:hAnsi="Times New Roman" w:cs="Times New Roman"/>
          <w:color w:val="000000" w:themeColor="text1"/>
        </w:rPr>
        <w:t>values is provided below:</w:t>
      </w:r>
    </w:p>
    <w:p w14:paraId="41D8A98E" w14:textId="77777777" w:rsidR="006E5DA1" w:rsidRPr="00C62E84" w:rsidRDefault="006E5DA1" w:rsidP="006E5DA1">
      <w:pPr>
        <w:ind w:firstLine="567"/>
        <w:jc w:val="both"/>
        <w:rPr>
          <w:rFonts w:ascii="Times New Roman" w:hAnsi="Times New Roman" w:cs="Times New Roman"/>
          <w:color w:val="000000" w:themeColor="text1"/>
        </w:rPr>
      </w:pPr>
      <w:r w:rsidRPr="00C62E84">
        <w:rPr>
          <w:rFonts w:ascii="Times New Roman" w:hAnsi="Times New Roman" w:cs="Times New Roman"/>
          <w:i/>
          <w:color w:val="666666"/>
        </w:rPr>
        <w:br/>
      </w:r>
      <m:oMathPara>
        <m:oMath>
          <m:r>
            <w:rPr>
              <w:rFonts w:ascii="Cambria Math" w:hAnsi="Cambria Math" w:cs="Times New Roman"/>
              <w:color w:val="666666"/>
            </w:rPr>
            <w:lastRenderedPageBreak/>
            <m:t>p</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&gt;0</m:t>
              </m:r>
            </m:e>
          </m:d>
          <m:r>
            <w:rPr>
              <w:rFonts w:ascii="Cambria Math" w:hAnsi="Cambria Math" w:cs="Times New Roman"/>
              <w:color w:val="666666"/>
            </w:rPr>
            <m:t>=1-Φ</m:t>
          </m:r>
          <m:d>
            <m:dPr>
              <m:ctrlPr>
                <w:rPr>
                  <w:rFonts w:ascii="Cambria Math" w:hAnsi="Cambria Math" w:cs="Times New Roman"/>
                  <w:color w:val="666666"/>
                </w:rPr>
              </m:ctrlPr>
            </m:dPr>
            <m:e>
              <m:f>
                <m:fPr>
                  <m:ctrlPr>
                    <w:rPr>
                      <w:rFonts w:ascii="Cambria Math" w:hAnsi="Cambria Math" w:cs="Times New Roman"/>
                      <w:color w:val="666666"/>
                    </w:rPr>
                  </m:ctrlPr>
                </m:fPr>
                <m:num>
                  <m:r>
                    <w:rPr>
                      <w:rFonts w:ascii="Cambria Math" w:hAnsi="Cambria Math" w:cs="Times New Roman"/>
                      <w:color w:val="666666"/>
                    </w:rPr>
                    <m:t>0-</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num>
                <m:den>
                  <m:r>
                    <m:rPr>
                      <m:nor/>
                    </m:rPr>
                    <w:rPr>
                      <w:rFonts w:ascii="Times New Roman" w:hAnsi="Times New Roman"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e>
                  </m:d>
                </m:den>
              </m:f>
            </m:e>
          </m:d>
        </m:oMath>
      </m:oMathPara>
    </w:p>
    <w:p w14:paraId="2FED8A5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w:t>
      </w:r>
      <w:r w:rsidRPr="00C62E84">
        <w:rPr>
          <w:rFonts w:ascii="Times New Roman" w:hAnsi="Times New Roman" w:cs="Times New Roman"/>
          <w:i/>
          <w:iCs/>
        </w:rPr>
        <w:t>Φ</w:t>
      </w:r>
      <w:r w:rsidRPr="00C62E84">
        <w:rPr>
          <w:rFonts w:ascii="Times New Roman" w:hAnsi="Times New Roman" w:cs="Times New Roman"/>
        </w:rPr>
        <w:t xml:space="preserve"> is the cumulative distribution means </w:t>
      </w:r>
      <w:r w:rsidRPr="00C62E84">
        <w:rPr>
          <w:rFonts w:ascii="Times New Roman" w:hAnsi="Times New Roman" w:cs="Times New Roman"/>
          <w:i/>
          <w:iCs/>
        </w:rPr>
        <w:t>µ</w:t>
      </w:r>
      <w:r w:rsidRPr="00C62E84">
        <w:rPr>
          <w:rFonts w:ascii="Times New Roman" w:hAnsi="Times New Roman" w:cs="Times New Roman"/>
        </w:rPr>
        <w:t xml:space="preserve"> and standard deviation </w:t>
      </w:r>
      <w:r w:rsidRPr="00C62E84">
        <w:rPr>
          <w:rFonts w:ascii="Times New Roman" w:hAnsi="Times New Roman" w:cs="Times New Roman"/>
          <w:i/>
          <w:iCs/>
        </w:rPr>
        <w:t>σ</w:t>
      </w:r>
      <w:r w:rsidRPr="00C62E84">
        <w:rPr>
          <w:rFonts w:ascii="Times New Roman" w:hAnsi="Times New Roman" w:cs="Times New Roman"/>
        </w:rPr>
        <w:t xml:space="preserve">. </w:t>
      </w:r>
    </w:p>
    <w:p w14:paraId="46E04E8B" w14:textId="77777777" w:rsidR="006E5DA1" w:rsidRPr="00C62E84" w:rsidRDefault="006E5DA1" w:rsidP="006E5DA1">
      <w:pPr>
        <w:jc w:val="both"/>
        <w:rPr>
          <w:rFonts w:ascii="Times New Roman" w:hAnsi="Times New Roman" w:cs="Times New Roman"/>
          <w:b/>
          <w:bCs/>
          <w:iCs/>
        </w:rPr>
      </w:pPr>
      <w:r w:rsidRPr="00C62E84">
        <w:rPr>
          <w:rFonts w:ascii="Times New Roman" w:hAnsi="Times New Roman" w:cs="Times New Roman"/>
          <w:b/>
          <w:bCs/>
        </w:rPr>
        <w:t>1.</w:t>
      </w:r>
      <w:r>
        <w:rPr>
          <w:rFonts w:ascii="Times New Roman" w:hAnsi="Times New Roman" w:cs="Times New Roman"/>
          <w:b/>
          <w:bCs/>
        </w:rPr>
        <w:t>8</w:t>
      </w:r>
      <w:r w:rsidRPr="00C62E84">
        <w:rPr>
          <w:rFonts w:ascii="Times New Roman" w:hAnsi="Times New Roman" w:cs="Times New Roman"/>
          <w:b/>
          <w:bCs/>
        </w:rPr>
        <w:t xml:space="preserve"> </w:t>
      </w:r>
      <w:r w:rsidRPr="00C62E84">
        <w:rPr>
          <w:rFonts w:ascii="Times New Roman" w:hAnsi="Times New Roman" w:cs="Times New Roman"/>
          <w:b/>
          <w:bCs/>
          <w:iCs/>
        </w:rPr>
        <w:t>Horseshoe Bayesian shrinkage model:</w:t>
      </w:r>
    </w:p>
    <w:p w14:paraId="263213C6" w14:textId="77777777" w:rsidR="006E5DA1" w:rsidRPr="00C62E84" w:rsidRDefault="006E5DA1" w:rsidP="006E5DA1">
      <w:pPr>
        <w:ind w:firstLine="567"/>
        <w:rPr>
          <w:rFonts w:ascii="Times New Roman" w:eastAsiaTheme="minorEastAsia" w:hAnsi="Times New Roman" w:cs="Times New Roman"/>
          <w:color w:val="666666"/>
        </w:rPr>
      </w:pPr>
      <w:r w:rsidRPr="00C62E84">
        <w:rPr>
          <w:rFonts w:ascii="Times New Roman" w:hAnsi="Times New Roman" w:cs="Times New Roman"/>
          <w:iCs/>
        </w:rPr>
        <w:t xml:space="preserve">The model relied on the standardisation of the M-score matrix to stabilise the shrinkage behaviour of the horseshoe prior. This was performed through: </w:t>
      </w:r>
    </w:p>
    <w:p w14:paraId="6A2D4E45"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w:rPr>
                  <w:rFonts w:ascii="Cambria Math" w:hAnsi="Cambria Math" w:cs="Times New Roman"/>
                  <w:color w:val="666666"/>
                </w:rPr>
                <m:t>M</m:t>
              </m:r>
            </m:e>
            <m:sub>
              <m:r>
                <w:rPr>
                  <w:rFonts w:ascii="Cambria Math" w:hAnsi="Cambria Math" w:cs="Times New Roman"/>
                  <w:color w:val="666666"/>
                </w:rPr>
                <m:t>ij</m:t>
              </m:r>
            </m:sub>
            <m:sup>
              <m:r>
                <w:rPr>
                  <w:rFonts w:ascii="Cambria Math" w:hAnsi="Cambria Math" w:cs="Times New Roman"/>
                  <w:color w:val="666666"/>
                </w:rPr>
                <m:t>*</m:t>
              </m:r>
            </m:sup>
          </m:sSubSup>
          <m:r>
            <w:rPr>
              <w:rFonts w:ascii="Cambria Math" w:hAnsi="Cambria Math" w:cs="Times New Roman"/>
              <w:color w:val="666666"/>
            </w:rPr>
            <m:t>=</m:t>
          </m:r>
          <m:f>
            <m:fPr>
              <m:ctrlPr>
                <w:rPr>
                  <w:rFonts w:ascii="Cambria Math" w:hAnsi="Cambria Math" w:cs="Times New Roman"/>
                  <w:color w:val="666666"/>
                </w:rPr>
              </m:ctrlPr>
            </m:fPr>
            <m:num>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ij</m:t>
                  </m:r>
                </m:sub>
              </m:sSub>
              <m:r>
                <w:rPr>
                  <w:rFonts w:ascii="Cambria Math" w:hAnsi="Cambria Math" w:cs="Times New Roman"/>
                  <w:color w:val="666666"/>
                </w:rPr>
                <m:t>-</m:t>
              </m:r>
              <m:sSub>
                <m:sSubPr>
                  <m:ctrlPr>
                    <w:rPr>
                      <w:rFonts w:ascii="Cambria Math" w:hAnsi="Cambria Math" w:cs="Times New Roman"/>
                      <w:color w:val="666666"/>
                    </w:rPr>
                  </m:ctrlPr>
                </m:sSubPr>
                <m:e>
                  <m:acc>
                    <m:accPr>
                      <m:chr m:val="̅"/>
                      <m:ctrlPr>
                        <w:rPr>
                          <w:rFonts w:ascii="Cambria Math" w:hAnsi="Cambria Math" w:cs="Times New Roman"/>
                          <w:color w:val="666666"/>
                        </w:rPr>
                      </m:ctrlPr>
                    </m:accPr>
                    <m:e>
                      <m:r>
                        <w:rPr>
                          <w:rFonts w:ascii="Cambria Math" w:hAnsi="Cambria Math" w:cs="Times New Roman"/>
                          <w:color w:val="666666"/>
                        </w:rPr>
                        <m:t>M</m:t>
                      </m:r>
                    </m:e>
                  </m:acc>
                </m:e>
                <m:sub>
                  <m:r>
                    <w:rPr>
                      <w:rFonts w:ascii="Cambria Math" w:hAnsi="Cambria Math" w:cs="Times New Roman"/>
                      <w:color w:val="666666"/>
                    </w:rPr>
                    <m:t>⋅j</m:t>
                  </m:r>
                </m:sub>
              </m:sSub>
            </m:num>
            <m:den>
              <m:r>
                <m:rPr>
                  <m:sty m:val="p"/>
                </m:rPr>
                <w:rPr>
                  <w:rFonts w:ascii="Cambria Math" w:hAnsi="Cambria Math"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⋅j</m:t>
                      </m:r>
                    </m:sub>
                  </m:sSub>
                </m:e>
              </m:d>
            </m:den>
          </m:f>
        </m:oMath>
      </m:oMathPara>
    </w:p>
    <w:p w14:paraId="6720A7DF"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Bayesian linear regression model with global-local shrinkage prior for the estimation of the singular-CpG-specific methylation effects on the observed maximum aerobic diving capacity is given for the individual</w:t>
      </w:r>
      <w:r w:rsidRPr="00C62E84">
        <w:rPr>
          <w:rFonts w:ascii="Times New Roman" w:hAnsi="Times New Roman" w:cs="Times New Roman"/>
          <w:i/>
          <w:iCs/>
        </w:rPr>
        <w:t xml:space="preserve"> </w:t>
      </w:r>
      <w:proofErr w:type="spellStart"/>
      <w:r w:rsidRPr="00C62E84">
        <w:rPr>
          <w:rFonts w:ascii="Times New Roman" w:hAnsi="Times New Roman" w:cs="Times New Roman"/>
          <w:i/>
          <w:iCs/>
        </w:rPr>
        <w:t>i</w:t>
      </w:r>
      <w:proofErr w:type="spellEnd"/>
      <w:r w:rsidRPr="00C62E84">
        <w:rPr>
          <w:rFonts w:ascii="Times New Roman" w:hAnsi="Times New Roman" w:cs="Times New Roman"/>
        </w:rPr>
        <w:t xml:space="preserve">, and the single-CpG </w:t>
      </w:r>
      <w:r w:rsidRPr="00C62E84">
        <w:rPr>
          <w:rFonts w:ascii="Times New Roman" w:hAnsi="Times New Roman" w:cs="Times New Roman"/>
          <w:i/>
          <w:iCs/>
        </w:rPr>
        <w:t>j</w:t>
      </w:r>
      <w:r w:rsidRPr="00C62E84">
        <w:rPr>
          <w:rFonts w:ascii="Times New Roman" w:hAnsi="Times New Roman" w:cs="Times New Roman"/>
        </w:rPr>
        <w:t>:</w:t>
      </w:r>
    </w:p>
    <w:p w14:paraId="6AD50B0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w:rPr>
              <w:rFonts w:ascii="Cambria Math" w:hAnsi="Cambria Math" w:cs="Times New Roman"/>
              <w:color w:val="666666"/>
            </w:rPr>
            <m:t>=α+</m:t>
          </m:r>
          <m:nary>
            <m:naryPr>
              <m:chr m:val="∑"/>
              <m:limLoc m:val="undOvr"/>
              <m:ctrlPr>
                <w:rPr>
                  <w:rFonts w:ascii="Cambria Math" w:hAnsi="Cambria Math" w:cs="Times New Roman"/>
                  <w:color w:val="666666"/>
                </w:rPr>
              </m:ctrlPr>
            </m:naryPr>
            <m:sub>
              <m:r>
                <w:rPr>
                  <w:rFonts w:ascii="Cambria Math" w:hAnsi="Cambria Math" w:cs="Times New Roman"/>
                  <w:color w:val="666666"/>
                </w:rPr>
                <m:t>j=1</m:t>
              </m:r>
            </m:sub>
            <m:sup>
              <m:r>
                <w:rPr>
                  <w:rFonts w:ascii="Cambria Math" w:hAnsi="Cambria Math" w:cs="Times New Roman"/>
                  <w:color w:val="666666"/>
                </w:rPr>
                <m:t>J</m:t>
              </m:r>
            </m:sup>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e>
          </m:nary>
          <m:sSubSup>
            <m:sSubSupPr>
              <m:ctrlPr>
                <w:rPr>
                  <w:rFonts w:ascii="Cambria Math" w:hAnsi="Cambria Math" w:cs="Times New Roman"/>
                  <w:color w:val="666666"/>
                </w:rPr>
              </m:ctrlPr>
            </m:sSubSupPr>
            <m:e>
              <m:r>
                <w:rPr>
                  <w:rFonts w:ascii="Cambria Math" w:hAnsi="Cambria Math" w:cs="Times New Roman"/>
                  <w:color w:val="666666"/>
                </w:rPr>
                <m:t>M</m:t>
              </m:r>
            </m:e>
            <m:sub>
              <m:r>
                <w:rPr>
                  <w:rFonts w:ascii="Cambria Math" w:hAnsi="Cambria Math" w:cs="Times New Roman"/>
                  <w:color w:val="666666"/>
                </w:rPr>
                <m:t>ij</m:t>
              </m:r>
            </m:sub>
            <m:sup>
              <m:r>
                <w:rPr>
                  <w:rFonts w:ascii="Cambria Math" w:hAnsi="Cambria Math" w:cs="Times New Roman"/>
                  <w:color w:val="666666"/>
                </w:rPr>
                <m:t>*</m:t>
              </m:r>
            </m:sup>
          </m:sSubSup>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ε</m:t>
              </m:r>
            </m:e>
            <m:sub>
              <m:r>
                <w:rPr>
                  <w:rFonts w:ascii="Cambria Math" w:hAnsi="Cambria Math" w:cs="Times New Roman"/>
                  <w:color w:val="666666"/>
                </w:rPr>
                <m:t>i</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ε</m:t>
              </m:r>
            </m:e>
            <m:sub>
              <m:r>
                <w:rPr>
                  <w:rFonts w:ascii="Cambria Math" w:hAnsi="Cambria Math" w:cs="Times New Roman"/>
                  <w:color w:val="666666"/>
                </w:rPr>
                <m:t>i</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m:t>
              </m:r>
              <m:sSup>
                <m:sSupPr>
                  <m:ctrlPr>
                    <w:rPr>
                      <w:rFonts w:ascii="Cambria Math" w:hAnsi="Cambria Math" w:cs="Times New Roman"/>
                      <w:color w:val="666666"/>
                    </w:rPr>
                  </m:ctrlPr>
                </m:sSupPr>
                <m:e>
                  <m:r>
                    <w:rPr>
                      <w:rFonts w:ascii="Cambria Math" w:hAnsi="Cambria Math" w:cs="Times New Roman"/>
                      <w:color w:val="666666"/>
                    </w:rPr>
                    <m:t>σ</m:t>
                  </m:r>
                </m:e>
                <m:sup>
                  <m:r>
                    <w:rPr>
                      <w:rFonts w:ascii="Cambria Math" w:hAnsi="Cambria Math" w:cs="Times New Roman"/>
                      <w:color w:val="666666"/>
                    </w:rPr>
                    <m:t>2</m:t>
                  </m:r>
                </m:sup>
              </m:sSup>
            </m:e>
          </m:d>
        </m:oMath>
      </m:oMathPara>
    </w:p>
    <w:p w14:paraId="0A15C0ED"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With the shrinkage structure:</w:t>
      </w:r>
    </w:p>
    <w:p w14:paraId="7F96F76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r>
            <w:rPr>
              <w:rFonts w:ascii="Cambria Math" w:hAnsi="Cambria Math" w:cs="Times New Roman"/>
              <w:color w:val="666666"/>
            </w:rPr>
            <m:t>∼</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 τ</m:t>
              </m:r>
              <m:sSub>
                <m:sSubPr>
                  <m:ctrlPr>
                    <w:rPr>
                      <w:rFonts w:ascii="Cambria Math" w:hAnsi="Cambria Math" w:cs="Times New Roman"/>
                      <w:color w:val="666666"/>
                    </w:rPr>
                  </m:ctrlPr>
                </m:sSubPr>
                <m:e>
                  <m:r>
                    <w:rPr>
                      <w:rFonts w:ascii="Cambria Math" w:hAnsi="Cambria Math" w:cs="Times New Roman"/>
                      <w:color w:val="666666"/>
                    </w:rPr>
                    <m:t>λ</m:t>
                  </m:r>
                </m:e>
                <m:sub>
                  <m:r>
                    <w:rPr>
                      <w:rFonts w:ascii="Cambria Math" w:hAnsi="Cambria Math" w:cs="Times New Roman"/>
                      <w:color w:val="666666"/>
                    </w:rPr>
                    <m:t>j</m:t>
                  </m:r>
                </m:sub>
              </m:sSub>
            </m:e>
          </m:d>
        </m:oMath>
      </m:oMathPara>
    </w:p>
    <w:p w14:paraId="5D9ED455"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w:t>
      </w:r>
    </w:p>
    <w:p w14:paraId="3144A28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w:rPr>
              <w:rFonts w:ascii="Cambria Math" w:hAnsi="Cambria Math" w:cs="Times New Roman"/>
              <w:color w:val="666666"/>
            </w:rPr>
            <m:t>τ∼</m:t>
          </m:r>
          <m:r>
            <m:rPr>
              <m:sty m:val="p"/>
            </m:rPr>
            <w:rPr>
              <w:rFonts w:ascii="Cambria Math" w:hAnsi="Cambria Math" w:cs="Times New Roman"/>
              <w:color w:val="666666"/>
            </w:rPr>
            <m:t>HalfCauchy</m:t>
          </m:r>
          <m:d>
            <m:dPr>
              <m:ctrlPr>
                <w:rPr>
                  <w:rFonts w:ascii="Cambria Math" w:hAnsi="Cambria Math" w:cs="Times New Roman"/>
                  <w:color w:val="666666"/>
                </w:rPr>
              </m:ctrlPr>
            </m:dPr>
            <m:e>
              <m:r>
                <w:rPr>
                  <w:rFonts w:ascii="Cambria Math" w:hAnsi="Cambria Math" w:cs="Times New Roman"/>
                  <w:color w:val="666666"/>
                </w:rPr>
                <m:t>1</m:t>
              </m:r>
            </m:e>
          </m:d>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λ</m:t>
              </m:r>
            </m:e>
            <m:sub>
              <m:r>
                <w:rPr>
                  <w:rFonts w:ascii="Cambria Math" w:hAnsi="Cambria Math" w:cs="Times New Roman"/>
                  <w:color w:val="666666"/>
                </w:rPr>
                <m:t>j</m:t>
              </m:r>
            </m:sub>
          </m:sSub>
          <m:r>
            <w:rPr>
              <w:rFonts w:ascii="Cambria Math" w:hAnsi="Cambria Math" w:cs="Times New Roman"/>
              <w:color w:val="666666"/>
            </w:rPr>
            <m:t>∼</m:t>
          </m:r>
          <m:r>
            <m:rPr>
              <m:sty m:val="p"/>
            </m:rPr>
            <w:rPr>
              <w:rFonts w:ascii="Cambria Math" w:hAnsi="Cambria Math" w:cs="Times New Roman"/>
              <w:color w:val="666666"/>
            </w:rPr>
            <m:t>HalfCauchy</m:t>
          </m:r>
          <m:d>
            <m:dPr>
              <m:ctrlPr>
                <w:rPr>
                  <w:rFonts w:ascii="Cambria Math" w:hAnsi="Cambria Math" w:cs="Times New Roman"/>
                  <w:color w:val="666666"/>
                </w:rPr>
              </m:ctrlPr>
            </m:dPr>
            <m:e>
              <m:r>
                <w:rPr>
                  <w:rFonts w:ascii="Cambria Math" w:hAnsi="Cambria Math" w:cs="Times New Roman"/>
                  <w:color w:val="666666"/>
                </w:rPr>
                <m:t>1</m:t>
              </m:r>
            </m:e>
          </m:d>
        </m:oMath>
      </m:oMathPara>
    </w:p>
    <w:p w14:paraId="311B4911"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With the additional priors: </w:t>
      </w:r>
    </w:p>
    <w:p w14:paraId="7ECEE3F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w:rPr>
              <w:rFonts w:ascii="Cambria Math" w:hAnsi="Cambria Math" w:cs="Times New Roman"/>
              <w:color w:val="666666"/>
            </w:rPr>
            <m:t>α∼</m:t>
          </m:r>
          <m:r>
            <m:rPr>
              <m:scr m:val="script"/>
              <m:sty m:val="p"/>
            </m:rPr>
            <w:rPr>
              <w:rFonts w:ascii="Cambria Math" w:hAnsi="Cambria Math" w:cs="Times New Roman"/>
              <w:color w:val="666666"/>
            </w:rPr>
            <m:t>N</m:t>
          </m:r>
          <m:d>
            <m:dPr>
              <m:ctrlPr>
                <w:rPr>
                  <w:rFonts w:ascii="Cambria Math" w:hAnsi="Cambria Math" w:cs="Times New Roman"/>
                  <w:color w:val="666666"/>
                </w:rPr>
              </m:ctrlPr>
            </m:dPr>
            <m:e>
              <m:r>
                <w:rPr>
                  <w:rFonts w:ascii="Cambria Math" w:hAnsi="Cambria Math" w:cs="Times New Roman"/>
                  <w:color w:val="666666"/>
                </w:rPr>
                <m:t>0,</m:t>
              </m:r>
              <m:sSup>
                <m:sSupPr>
                  <m:ctrlPr>
                    <w:rPr>
                      <w:rFonts w:ascii="Cambria Math" w:hAnsi="Cambria Math" w:cs="Times New Roman"/>
                      <w:color w:val="666666"/>
                    </w:rPr>
                  </m:ctrlPr>
                </m:sSupPr>
                <m:e>
                  <m:r>
                    <w:rPr>
                      <w:rFonts w:ascii="Cambria Math" w:hAnsi="Cambria Math" w:cs="Times New Roman"/>
                      <w:color w:val="666666"/>
                    </w:rPr>
                    <m:t>10</m:t>
                  </m:r>
                </m:e>
                <m:sup>
                  <m:r>
                    <w:rPr>
                      <w:rFonts w:ascii="Cambria Math" w:hAnsi="Cambria Math" w:cs="Times New Roman"/>
                      <w:color w:val="666666"/>
                    </w:rPr>
                    <m:t>2</m:t>
                  </m:r>
                </m:sup>
              </m:sSup>
            </m:e>
          </m:d>
          <m:r>
            <w:rPr>
              <w:rFonts w:ascii="Cambria Math" w:hAnsi="Cambria Math" w:cs="Times New Roman"/>
              <w:color w:val="666666"/>
            </w:rPr>
            <m:t>,  σ∼</m:t>
          </m:r>
          <m:r>
            <m:rPr>
              <m:sty m:val="p"/>
            </m:rPr>
            <w:rPr>
              <w:rFonts w:ascii="Cambria Math" w:hAnsi="Cambria Math" w:cs="Times New Roman"/>
              <w:color w:val="666666"/>
            </w:rPr>
            <m:t>HalfNormal</m:t>
          </m:r>
          <m:d>
            <m:dPr>
              <m:ctrlPr>
                <w:rPr>
                  <w:rFonts w:ascii="Cambria Math" w:hAnsi="Cambria Math" w:cs="Times New Roman"/>
                  <w:color w:val="666666"/>
                </w:rPr>
              </m:ctrlPr>
            </m:dPr>
            <m:e>
              <m:r>
                <w:rPr>
                  <w:rFonts w:ascii="Cambria Math" w:hAnsi="Cambria Math" w:cs="Times New Roman"/>
                  <w:color w:val="666666"/>
                </w:rPr>
                <m:t>5</m:t>
              </m:r>
            </m:e>
          </m:d>
        </m:oMath>
      </m:oMathPara>
    </w:p>
    <w:p w14:paraId="620C964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Posterior inferencing used mean-field ADVI with the variational posterior assumed to be of a fully factorised Gaussian form: </w:t>
      </w:r>
    </w:p>
    <w:p w14:paraId="17EE254B"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w:rPr>
              <w:rFonts w:ascii="Cambria Math" w:hAnsi="Cambria Math" w:cs="Times New Roman"/>
              <w:color w:val="666666"/>
            </w:rPr>
            <m:t>q</m:t>
          </m:r>
          <m:d>
            <m:dPr>
              <m:ctrlPr>
                <w:rPr>
                  <w:rFonts w:ascii="Cambria Math" w:hAnsi="Cambria Math" w:cs="Times New Roman"/>
                  <w:color w:val="666666"/>
                </w:rPr>
              </m:ctrlPr>
            </m:dPr>
            <m:e>
              <m:r>
                <w:rPr>
                  <w:rFonts w:ascii="Cambria Math" w:hAnsi="Cambria Math" w:cs="Times New Roman"/>
                  <w:color w:val="666666"/>
                </w:rPr>
                <m:t>θ</m:t>
              </m:r>
            </m:e>
          </m:d>
          <m:r>
            <w:rPr>
              <w:rFonts w:ascii="Cambria Math" w:hAnsi="Cambria Math" w:cs="Times New Roman"/>
              <w:color w:val="666666"/>
            </w:rPr>
            <m:t>=</m:t>
          </m:r>
          <m:nary>
            <m:naryPr>
              <m:chr m:val="∏"/>
              <m:limLoc m:val="undOvr"/>
              <m:ctrlPr>
                <w:rPr>
                  <w:rFonts w:ascii="Cambria Math" w:hAnsi="Cambria Math" w:cs="Times New Roman"/>
                  <w:color w:val="666666"/>
                </w:rPr>
              </m:ctrlPr>
            </m:naryPr>
            <m:sub>
              <m:r>
                <w:rPr>
                  <w:rFonts w:ascii="Cambria Math" w:hAnsi="Cambria Math" w:cs="Times New Roman"/>
                  <w:color w:val="666666"/>
                </w:rPr>
                <m:t>k=1</m:t>
              </m:r>
            </m:sub>
            <m:sup>
              <m:r>
                <w:rPr>
                  <w:rFonts w:ascii="Cambria Math" w:hAnsi="Cambria Math" w:cs="Times New Roman"/>
                  <w:color w:val="666666"/>
                </w:rPr>
                <m:t>d</m:t>
              </m:r>
            </m:sup>
            <m:e>
              <m:r>
                <m:rPr>
                  <m:scr m:val="script"/>
                  <m:sty m:val="p"/>
                </m:rPr>
                <w:rPr>
                  <w:rFonts w:ascii="Cambria Math" w:hAnsi="Cambria Math" w:cs="Times New Roman"/>
                  <w:color w:val="666666"/>
                </w:rPr>
                <m:t>N</m:t>
              </m:r>
            </m:e>
          </m:nary>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k</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μ</m:t>
                  </m:r>
                </m:e>
                <m:sub>
                  <m:r>
                    <w:rPr>
                      <w:rFonts w:ascii="Cambria Math" w:hAnsi="Cambria Math" w:cs="Times New Roman"/>
                      <w:color w:val="666666"/>
                    </w:rPr>
                    <m:t>k</m:t>
                  </m:r>
                </m:sub>
              </m:sSub>
              <m:r>
                <w:rPr>
                  <w:rFonts w:ascii="Cambria Math" w:hAnsi="Cambria Math" w:cs="Times New Roman"/>
                  <w:color w:val="666666"/>
                </w:rPr>
                <m:t>,</m:t>
              </m:r>
              <m:sSubSup>
                <m:sSubSupPr>
                  <m:ctrlPr>
                    <w:rPr>
                      <w:rFonts w:ascii="Cambria Math" w:hAnsi="Cambria Math" w:cs="Times New Roman"/>
                      <w:color w:val="666666"/>
                    </w:rPr>
                  </m:ctrlPr>
                </m:sSubSupPr>
                <m:e>
                  <m:r>
                    <w:rPr>
                      <w:rFonts w:ascii="Cambria Math" w:hAnsi="Cambria Math" w:cs="Times New Roman"/>
                      <w:color w:val="666666"/>
                    </w:rPr>
                    <m:t>s</m:t>
                  </m:r>
                </m:e>
                <m:sub>
                  <m:r>
                    <w:rPr>
                      <w:rFonts w:ascii="Cambria Math" w:hAnsi="Cambria Math" w:cs="Times New Roman"/>
                      <w:color w:val="666666"/>
                    </w:rPr>
                    <m:t>k</m:t>
                  </m:r>
                </m:sub>
                <m:sup>
                  <m:r>
                    <w:rPr>
                      <w:rFonts w:ascii="Cambria Math" w:hAnsi="Cambria Math" w:cs="Times New Roman"/>
                      <w:color w:val="666666"/>
                    </w:rPr>
                    <m:t>2</m:t>
                  </m:r>
                </m:sup>
              </m:sSubSup>
            </m:e>
          </m:d>
        </m:oMath>
      </m:oMathPara>
    </w:p>
    <w:p w14:paraId="26197F9F"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the </w:t>
      </w:r>
      <w:r w:rsidRPr="00C62E84">
        <w:rPr>
          <w:rFonts w:ascii="Times New Roman" w:hAnsi="Times New Roman" w:cs="Times New Roman"/>
          <w:i/>
          <w:iCs/>
        </w:rPr>
        <w:t>θ</w:t>
      </w:r>
      <w:r w:rsidRPr="00C62E84">
        <w:rPr>
          <w:rFonts w:ascii="Times New Roman" w:hAnsi="Times New Roman" w:cs="Times New Roman"/>
        </w:rPr>
        <w:t xml:space="preserve"> is:</w:t>
      </w:r>
    </w:p>
    <w:p w14:paraId="3B41B447"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w:rPr>
              <w:rFonts w:ascii="Cambria Math" w:hAnsi="Cambria Math" w:cs="Times New Roman"/>
              <w:color w:val="666666"/>
            </w:rPr>
            <m:t>θ=</m:t>
          </m:r>
          <m:d>
            <m:dPr>
              <m:ctrlPr>
                <w:rPr>
                  <w:rFonts w:ascii="Cambria Math" w:hAnsi="Cambria Math" w:cs="Times New Roman"/>
                  <w:color w:val="666666"/>
                </w:rPr>
              </m:ctrlPr>
            </m:dPr>
            <m:e>
              <m:r>
                <w:rPr>
                  <w:rFonts w:ascii="Cambria Math" w:hAnsi="Cambria Math" w:cs="Times New Roman"/>
                  <w:color w:val="666666"/>
                </w:rPr>
                <m:t>α,</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1</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r>
                <w:rPr>
                  <w:rFonts w:ascii="Cambria Math" w:hAnsi="Cambria Math" w:cs="Times New Roman"/>
                  <w:color w:val="666666"/>
                </w:rPr>
                <m:t>,σ</m:t>
              </m:r>
            </m:e>
          </m:d>
        </m:oMath>
      </m:oMathPara>
    </w:p>
    <w:p w14:paraId="62ADE680"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lastRenderedPageBreak/>
        <w:t xml:space="preserve">The posterior summaries were generated from the 30,000 iterations of ADVI and 2,000 draws to form the optimised variational distributions. Posterior summaries were generated for the estimate of </w:t>
      </w:r>
      <w:r w:rsidRPr="00C62E84">
        <w:rPr>
          <w:rFonts w:ascii="Times New Roman" w:hAnsi="Times New Roman" w:cs="Times New Roman"/>
          <w:i/>
          <w:iCs/>
        </w:rPr>
        <w:t>β</w:t>
      </w:r>
      <w:r w:rsidRPr="00C62E84">
        <w:rPr>
          <w:rFonts w:ascii="Times New Roman" w:hAnsi="Times New Roman" w:cs="Times New Roman"/>
          <w:i/>
          <w:iCs/>
          <w:vertAlign w:val="subscript"/>
        </w:rPr>
        <w:t>j</w:t>
      </w:r>
      <w:r w:rsidRPr="00C62E84">
        <w:rPr>
          <w:rFonts w:ascii="Times New Roman" w:hAnsi="Times New Roman" w:cs="Times New Roman"/>
        </w:rPr>
        <w:t xml:space="preserve"> which was determined through the formula: </w:t>
      </w:r>
    </w:p>
    <w:p w14:paraId="4470AD1E" w14:textId="77777777" w:rsidR="006E5DA1" w:rsidRPr="00C62E84" w:rsidRDefault="006E5DA1" w:rsidP="006E5DA1">
      <w:pPr>
        <w:ind w:firstLine="567"/>
        <w:jc w:val="both"/>
        <w:rPr>
          <w:rFonts w:ascii="Times New Roman" w:hAnsi="Times New Roman" w:cs="Times New Roman"/>
          <w:i/>
          <w:color w:val="666666"/>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r>
            <w:rPr>
              <w:rFonts w:ascii="Cambria Math" w:hAnsi="Cambria Math" w:cs="Times New Roman"/>
              <w:color w:val="666666"/>
            </w:rPr>
            <m:t>=</m:t>
          </m:r>
          <m:r>
            <m:rPr>
              <m:scr m:val="double-struck"/>
              <m:sty m:val="p"/>
            </m:rPr>
            <w:rPr>
              <w:rFonts w:ascii="Cambria Math" w:hAnsi="Cambria Math" w:cs="Times New Roman"/>
              <w:color w:val="666666"/>
            </w:rPr>
            <m:t>E</m:t>
          </m:r>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r>
                <w:rPr>
                  <w:rFonts w:ascii="Cambria Math" w:hAnsi="Cambria Math" w:cs="Times New Roman"/>
                  <w:color w:val="666666"/>
                </w:rPr>
                <m:t>∣</m:t>
              </m:r>
              <m:r>
                <m:rPr>
                  <m:nor/>
                </m:rPr>
                <w:rPr>
                  <w:rFonts w:ascii="Times New Roman" w:hAnsi="Times New Roman" w:cs="Times New Roman"/>
                  <w:color w:val="666666"/>
                </w:rPr>
                <m:t>data</m:t>
              </m:r>
            </m:e>
          </m:d>
          <m:r>
            <w:rPr>
              <w:rFonts w:ascii="Cambria Math" w:hAnsi="Cambria Math" w:cs="Times New Roman"/>
              <w:color w:val="666666"/>
            </w:rPr>
            <m:t>,  </m:t>
          </m:r>
          <m:r>
            <m:rPr>
              <m:sty m:val="p"/>
            </m:rPr>
            <w:rPr>
              <w:rFonts w:ascii="Cambria Math" w:hAnsi="Cambria Math"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e>
          </m:d>
          <m:r>
            <w:rPr>
              <w:rFonts w:ascii="Cambria Math" w:hAnsi="Cambria Math" w:cs="Times New Roman"/>
              <w:color w:val="666666"/>
            </w:rPr>
            <m:t>=</m:t>
          </m:r>
          <m:rad>
            <m:radPr>
              <m:degHide m:val="1"/>
              <m:ctrlPr>
                <w:rPr>
                  <w:rFonts w:ascii="Cambria Math" w:hAnsi="Cambria Math" w:cs="Times New Roman"/>
                  <w:color w:val="666666"/>
                </w:rPr>
              </m:ctrlPr>
            </m:radPr>
            <m:deg/>
            <m:e>
              <m:r>
                <m:rPr>
                  <m:sty m:val="p"/>
                </m:rPr>
                <w:rPr>
                  <w:rFonts w:ascii="Cambria Math" w:hAnsi="Cambria Math" w:cs="Times New Roman"/>
                  <w:color w:val="666666"/>
                </w:rPr>
                <m:t>Var</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r>
                    <w:rPr>
                      <w:rFonts w:ascii="Cambria Math" w:hAnsi="Cambria Math" w:cs="Times New Roman"/>
                      <w:color w:val="666666"/>
                    </w:rPr>
                    <m:t>∣</m:t>
                  </m:r>
                  <m:r>
                    <m:rPr>
                      <m:nor/>
                    </m:rPr>
                    <w:rPr>
                      <w:rFonts w:ascii="Times New Roman" w:hAnsi="Times New Roman" w:cs="Times New Roman"/>
                      <w:color w:val="666666"/>
                    </w:rPr>
                    <m:t>data</m:t>
                  </m:r>
                </m:e>
              </m:d>
            </m:e>
          </m:rad>
          <m:r>
            <w:rPr>
              <w:rFonts w:ascii="Cambria Math" w:hAnsi="Cambria Math" w:cs="Times New Roman"/>
              <w:color w:val="666666"/>
            </w:rPr>
            <m:t>,  </m:t>
          </m:r>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e>
          </m:d>
          <m:r>
            <w:rPr>
              <w:rFonts w:ascii="Cambria Math" w:hAnsi="Cambria Math" w:cs="Times New Roman"/>
              <w:color w:val="666666"/>
            </w:rPr>
            <m:t>=</m:t>
          </m:r>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e>
          </m:d>
        </m:oMath>
      </m:oMathPara>
    </w:p>
    <w:p w14:paraId="31AE31F7"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9</w:t>
      </w:r>
      <w:r w:rsidRPr="00C62E84">
        <w:rPr>
          <w:rFonts w:ascii="Times New Roman" w:hAnsi="Times New Roman" w:cs="Times New Roman"/>
          <w:b/>
          <w:bCs/>
        </w:rPr>
        <w:t xml:space="preserve"> Manhattan and Volcano plotting:</w:t>
      </w:r>
    </w:p>
    <w:p w14:paraId="02BF90F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For each CpG the EWAS directional Bayesian tail of probability was computed under the Gaussian variational approximation: </w:t>
      </w:r>
    </w:p>
    <w:p w14:paraId="0A2860F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b/>
          <w:bCs/>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γ,j</m:t>
              </m:r>
            </m:sub>
          </m:sSub>
          <m:r>
            <w:rPr>
              <w:rFonts w:ascii="Cambria Math" w:hAnsi="Cambria Math" w:cs="Times New Roman"/>
              <w:color w:val="666666"/>
            </w:rPr>
            <m:t>=P</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&gt;0∣</m:t>
              </m:r>
              <m:r>
                <m:rPr>
                  <m:nor/>
                </m:rPr>
                <w:rPr>
                  <w:rFonts w:ascii="Times New Roman" w:hAnsi="Times New Roman" w:cs="Times New Roman"/>
                  <w:color w:val="666666"/>
                </w:rPr>
                <m:t>data</m:t>
              </m:r>
            </m:e>
          </m:d>
          <m:r>
            <w:rPr>
              <w:rFonts w:ascii="Cambria Math" w:hAnsi="Cambria Math" w:cs="Times New Roman"/>
              <w:color w:val="666666"/>
            </w:rPr>
            <m:t>=1-Φ​</m:t>
          </m:r>
          <m:d>
            <m:dPr>
              <m:ctrlPr>
                <w:rPr>
                  <w:rFonts w:ascii="Cambria Math" w:hAnsi="Cambria Math" w:cs="Times New Roman"/>
                  <w:color w:val="666666"/>
                </w:rPr>
              </m:ctrlPr>
            </m:dPr>
            <m:e>
              <m:r>
                <w:rPr>
                  <w:rFonts w:ascii="Cambria Math" w:hAnsi="Cambria Math" w:cs="Times New Roman"/>
                  <w:color w:val="666666"/>
                </w:rPr>
                <m:t>0; </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r>
                <w:rPr>
                  <w:rFonts w:ascii="Cambria Math" w:hAnsi="Cambria Math" w:cs="Times New Roman"/>
                  <w:color w:val="666666"/>
                </w:rPr>
                <m:t>, </m:t>
              </m:r>
              <m:r>
                <m:rPr>
                  <m:sty m:val="p"/>
                </m:rPr>
                <w:rPr>
                  <w:rFonts w:ascii="Cambria Math" w:hAnsi="Cambria Math"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e>
              </m:d>
            </m:e>
          </m:d>
        </m:oMath>
      </m:oMathPara>
    </w:p>
    <w:p w14:paraId="4A1BCCE7"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hAnsi="Times New Roman" w:cs="Times New Roman"/>
        </w:rPr>
        <w:t xml:space="preserve">Where the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γ</m:t>
                </m:r>
              </m:e>
            </m:acc>
          </m:e>
          <m:sub>
            <m:r>
              <w:rPr>
                <w:rFonts w:ascii="Cambria Math" w:hAnsi="Cambria Math" w:cs="Times New Roman"/>
              </w:rPr>
              <m:t>j</m:t>
            </m:r>
          </m:sub>
        </m:sSub>
      </m:oMath>
      <w:r w:rsidRPr="00C62E84">
        <w:rPr>
          <w:rFonts w:ascii="Times New Roman" w:eastAsiaTheme="minorEastAsia" w:hAnsi="Times New Roman" w:cs="Times New Roman"/>
        </w:rPr>
        <w:t xml:space="preserve"> and </w:t>
      </w:r>
      <m:oMath>
        <m:r>
          <w:rPr>
            <w:rFonts w:ascii="Cambria Math" w:eastAsiaTheme="minorEastAsia" w:hAnsi="Cambria Math" w:cs="Times New Roman"/>
          </w:rPr>
          <m:t>sd(</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sidRPr="00C62E84">
        <w:rPr>
          <w:rFonts w:ascii="Times New Roman" w:eastAsiaTheme="minorEastAsia" w:hAnsi="Times New Roman" w:cs="Times New Roman"/>
        </w:rPr>
        <w:t xml:space="preserve"> were denote the posterior mean and standard deviation respectively. The Volcano statistics were generated through: </w:t>
      </w:r>
    </w:p>
    <w:p w14:paraId="2790921A" w14:textId="77777777" w:rsidR="006E5DA1" w:rsidRPr="00C62E84" w:rsidRDefault="006E5DA1" w:rsidP="006E5DA1">
      <w:pPr>
        <w:ind w:firstLine="567"/>
        <w:jc w:val="both"/>
        <w:rPr>
          <w:rFonts w:ascii="Times New Roman" w:hAnsi="Times New Roman" w:cs="Times New Roman"/>
          <w:i/>
          <w:iCs/>
        </w:rPr>
      </w:pPr>
      <w:r w:rsidRPr="00C62E84">
        <w:rPr>
          <w:rFonts w:ascii="Times New Roman" w:hAnsi="Times New Roman" w:cs="Times New Roman"/>
          <w:i/>
          <w:iCs/>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volcano</m:t>
              </m:r>
            </m:e>
            <m:sub>
              <m:r>
                <w:rPr>
                  <w:rFonts w:ascii="Cambria Math" w:hAnsi="Cambria Math" w:cs="Times New Roman"/>
                  <w:color w:val="666666"/>
                </w:rPr>
                <m:t>γ,j</m:t>
              </m:r>
            </m:sub>
          </m:sSub>
          <m:r>
            <w:rPr>
              <w:rFonts w:ascii="Cambria Math" w:hAnsi="Cambria Math" w:cs="Times New Roman"/>
              <w:color w:val="666666"/>
            </w:rPr>
            <m:t>=</m:t>
          </m:r>
          <m:d>
            <m:dPr>
              <m:begChr m:val="{"/>
              <m:endChr m:val=""/>
              <m:ctrlPr>
                <w:rPr>
                  <w:rFonts w:ascii="Cambria Math" w:hAnsi="Cambria Math" w:cs="Times New Roman"/>
                  <w:color w:val="666666"/>
                </w:rPr>
              </m:ctrlPr>
            </m:dPr>
            <m:e>
              <m:m>
                <m:mPr>
                  <m:mcs>
                    <m:mc>
                      <m:mcPr>
                        <m:count m:val="2"/>
                        <m:mcJc m:val="center"/>
                      </m:mcPr>
                    </m:mc>
                  </m:mcs>
                  <m:ctrlPr>
                    <w:rPr>
                      <w:rFonts w:ascii="Cambria Math" w:hAnsi="Cambria Math" w:cs="Times New Roman"/>
                      <w:color w:val="666666"/>
                    </w:rPr>
                  </m:ctrlPr>
                </m:mPr>
                <m:mr>
                  <m:e>
                    <m:r>
                      <w:rPr>
                        <w:rFonts w:ascii="Cambria Math" w:hAnsi="Cambria Math" w:cs="Times New Roman"/>
                        <w:color w:val="666666"/>
                      </w:rPr>
                      <m:t>-</m:t>
                    </m:r>
                    <m:func>
                      <m:funcPr>
                        <m:ctrlPr>
                          <w:rPr>
                            <w:rFonts w:ascii="Cambria Math" w:hAnsi="Cambria Math" w:cs="Times New Roman"/>
                            <w:color w:val="666666"/>
                          </w:rPr>
                        </m:ctrlPr>
                      </m:funcPr>
                      <m:fName>
                        <m:sSub>
                          <m:sSubPr>
                            <m:ctrlPr>
                              <w:rPr>
                                <w:rFonts w:ascii="Cambria Math" w:hAnsi="Cambria Math" w:cs="Times New Roman"/>
                                <w:color w:val="666666"/>
                              </w:rPr>
                            </m:ctrlPr>
                          </m:sSubPr>
                          <m:e>
                            <m:r>
                              <m:rPr>
                                <m:sty m:val="p"/>
                              </m:rPr>
                              <w:rPr>
                                <w:rFonts w:ascii="Cambria Math" w:hAnsi="Cambria Math" w:cs="Times New Roman"/>
                                <w:color w:val="666666"/>
                              </w:rPr>
                              <m:t>log</m:t>
                            </m:r>
                          </m:e>
                          <m:sub>
                            <m:r>
                              <w:rPr>
                                <w:rFonts w:ascii="Cambria Math" w:hAnsi="Cambria Math" w:cs="Times New Roman"/>
                                <w:color w:val="666666"/>
                              </w:rPr>
                              <m:t>10</m:t>
                            </m:r>
                          </m:sub>
                        </m:sSub>
                      </m:fName>
                      <m:e>
                        <m:d>
                          <m:dPr>
                            <m:ctrlPr>
                              <w:rPr>
                                <w:rFonts w:ascii="Cambria Math" w:hAnsi="Cambria Math" w:cs="Times New Roman"/>
                                <w:color w:val="666666"/>
                              </w:rPr>
                            </m:ctrlPr>
                          </m:dPr>
                          <m:e>
                            <m:r>
                              <w:rPr>
                                <w:rFonts w:ascii="Cambria Math" w:hAnsi="Cambria Math" w:cs="Times New Roman"/>
                                <w:color w:val="666666"/>
                              </w:rPr>
                              <m:t>1-</m:t>
                            </m:r>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γ,j</m:t>
                                </m:r>
                              </m:sub>
                            </m:sSub>
                          </m:e>
                        </m:d>
                      </m:e>
                    </m:func>
                    <m:r>
                      <w:rPr>
                        <w:rFonts w:ascii="Cambria Math" w:hAnsi="Cambria Math" w:cs="Times New Roman"/>
                        <w:color w:val="666666"/>
                      </w:rPr>
                      <m:t>,</m:t>
                    </m:r>
                  </m:e>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r>
                      <w:rPr>
                        <w:rFonts w:ascii="Cambria Math" w:hAnsi="Cambria Math" w:cs="Times New Roman"/>
                        <w:color w:val="666666"/>
                      </w:rPr>
                      <m:t>≥0,</m:t>
                    </m:r>
                  </m:e>
                </m:mr>
                <m:mr>
                  <m:e>
                    <m:r>
                      <w:rPr>
                        <w:rFonts w:ascii="Cambria Math" w:hAnsi="Cambria Math" w:cs="Times New Roman"/>
                        <w:color w:val="666666"/>
                      </w:rPr>
                      <m:t>-</m:t>
                    </m:r>
                    <m:func>
                      <m:funcPr>
                        <m:ctrlPr>
                          <w:rPr>
                            <w:rFonts w:ascii="Cambria Math" w:hAnsi="Cambria Math" w:cs="Times New Roman"/>
                            <w:color w:val="666666"/>
                          </w:rPr>
                        </m:ctrlPr>
                      </m:funcPr>
                      <m:fName>
                        <m:sSub>
                          <m:sSubPr>
                            <m:ctrlPr>
                              <w:rPr>
                                <w:rFonts w:ascii="Cambria Math" w:hAnsi="Cambria Math" w:cs="Times New Roman"/>
                                <w:color w:val="666666"/>
                              </w:rPr>
                            </m:ctrlPr>
                          </m:sSubPr>
                          <m:e>
                            <m:r>
                              <m:rPr>
                                <m:sty m:val="p"/>
                              </m:rPr>
                              <w:rPr>
                                <w:rFonts w:ascii="Cambria Math" w:hAnsi="Cambria Math" w:cs="Times New Roman"/>
                                <w:color w:val="666666"/>
                              </w:rPr>
                              <m:t>log</m:t>
                            </m:r>
                          </m:e>
                          <m:sub>
                            <m:r>
                              <w:rPr>
                                <w:rFonts w:ascii="Cambria Math" w:hAnsi="Cambria Math" w:cs="Times New Roman"/>
                                <w:color w:val="666666"/>
                              </w:rPr>
                              <m:t>10</m:t>
                            </m:r>
                          </m:sub>
                        </m:sSub>
                      </m:fName>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γ,j</m:t>
                                </m:r>
                              </m:sub>
                            </m:sSub>
                          </m:e>
                        </m:d>
                      </m:e>
                    </m:func>
                    <m:r>
                      <w:rPr>
                        <w:rFonts w:ascii="Cambria Math" w:hAnsi="Cambria Math" w:cs="Times New Roman"/>
                        <w:color w:val="666666"/>
                      </w:rPr>
                      <m:t>,</m:t>
                    </m:r>
                  </m:e>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γ</m:t>
                            </m:r>
                          </m:e>
                        </m:acc>
                      </m:e>
                      <m:sub>
                        <m:r>
                          <w:rPr>
                            <w:rFonts w:ascii="Cambria Math" w:hAnsi="Cambria Math" w:cs="Times New Roman"/>
                            <w:color w:val="666666"/>
                          </w:rPr>
                          <m:t>j</m:t>
                        </m:r>
                      </m:sub>
                    </m:sSub>
                    <m:r>
                      <w:rPr>
                        <w:rFonts w:ascii="Cambria Math" w:hAnsi="Cambria Math" w:cs="Times New Roman"/>
                        <w:color w:val="666666"/>
                      </w:rPr>
                      <m:t>&lt;0</m:t>
                    </m:r>
                  </m:e>
                </m:mr>
              </m:m>
            </m:e>
          </m:d>
        </m:oMath>
      </m:oMathPara>
    </w:p>
    <w:p w14:paraId="7041B1FB"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Genomic coordinates of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were cumulatively considered for the Manhattan plot as: </w:t>
      </w:r>
    </w:p>
    <w:p w14:paraId="2355CF6A"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position</m:t>
              </m:r>
            </m:e>
            <m:sub>
              <m:r>
                <w:rPr>
                  <w:rFonts w:ascii="Cambria Math" w:hAnsi="Cambria Math" w:cs="Times New Roman"/>
                  <w:color w:val="666666"/>
                </w:rPr>
                <m:t>ij</m:t>
              </m:r>
            </m:sub>
          </m:sSub>
          <m:r>
            <w:rPr>
              <w:rFonts w:ascii="Cambria Math" w:hAnsi="Cambria Math" w:cs="Times New Roman"/>
              <w:color w:val="666666"/>
            </w:rPr>
            <m:t>=</m:t>
          </m:r>
          <m:sSub>
            <m:sSubPr>
              <m:ctrlPr>
                <w:rPr>
                  <w:rFonts w:ascii="Cambria Math" w:hAnsi="Cambria Math" w:cs="Times New Roman"/>
                  <w:color w:val="666666"/>
                </w:rPr>
              </m:ctrlPr>
            </m:sSubPr>
            <m:e>
              <m:r>
                <m:rPr>
                  <m:nor/>
                </m:rPr>
                <w:rPr>
                  <w:rFonts w:ascii="Times New Roman" w:hAnsi="Times New Roman" w:cs="Times New Roman"/>
                  <w:color w:val="666666"/>
                </w:rPr>
                <m:t>Start</m:t>
              </m:r>
            </m:e>
            <m:sub>
              <m:r>
                <w:rPr>
                  <w:rFonts w:ascii="Cambria Math" w:hAnsi="Cambria Math" w:cs="Times New Roman"/>
                  <w:color w:val="666666"/>
                </w:rPr>
                <m:t>ij</m:t>
              </m:r>
            </m:sub>
          </m:sSub>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min</m:t>
              </m:r>
            </m:fName>
            <m:e>
              <m:d>
                <m:dPr>
                  <m:ctrlPr>
                    <w:rPr>
                      <w:rFonts w:ascii="Cambria Math" w:hAnsi="Cambria Math" w:cs="Times New Roman"/>
                      <w:color w:val="666666"/>
                    </w:rPr>
                  </m:ctrlPr>
                </m:dPr>
                <m:e>
                  <m:sSub>
                    <m:sSubPr>
                      <m:ctrlPr>
                        <w:rPr>
                          <w:rFonts w:ascii="Cambria Math" w:hAnsi="Cambria Math" w:cs="Times New Roman"/>
                          <w:color w:val="666666"/>
                        </w:rPr>
                      </m:ctrlPr>
                    </m:sSubPr>
                    <m:e>
                      <m:r>
                        <m:rPr>
                          <m:nor/>
                        </m:rPr>
                        <w:rPr>
                          <w:rFonts w:ascii="Times New Roman" w:hAnsi="Times New Roman" w:cs="Times New Roman"/>
                          <w:color w:val="666666"/>
                        </w:rPr>
                        <m:t>Start</m:t>
                      </m:r>
                    </m:e>
                    <m:sub>
                      <m:r>
                        <w:rPr>
                          <w:rFonts w:ascii="Cambria Math" w:hAnsi="Cambria Math" w:cs="Times New Roman"/>
                          <w:color w:val="666666"/>
                        </w:rPr>
                        <m:t>⋅j</m:t>
                      </m:r>
                    </m:sub>
                  </m:sSub>
                </m:e>
              </m:d>
            </m:e>
          </m:func>
        </m:oMath>
      </m:oMathPara>
    </w:p>
    <w:p w14:paraId="2E02D845"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For the Horseshoe inputs the posterior probability of a positive effect are generated from the Gaussian variational posterior – computed as: </w:t>
      </w:r>
    </w:p>
    <w:p w14:paraId="3E2FA2D6" w14:textId="77777777" w:rsidR="006E5DA1" w:rsidRPr="00C62E84" w:rsidRDefault="006E5DA1" w:rsidP="006E5DA1">
      <w:pPr>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β,j</m:t>
              </m:r>
            </m:sub>
          </m:sSub>
          <m:r>
            <w:rPr>
              <w:rFonts w:ascii="Cambria Math" w:hAnsi="Cambria Math" w:cs="Times New Roman"/>
              <w:color w:val="666666"/>
            </w:rPr>
            <m:t>=P</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r>
                <w:rPr>
                  <w:rFonts w:ascii="Cambria Math" w:hAnsi="Cambria Math" w:cs="Times New Roman"/>
                  <w:color w:val="666666"/>
                </w:rPr>
                <m:t>&gt;0∣</m:t>
              </m:r>
              <m:r>
                <m:rPr>
                  <m:nor/>
                </m:rPr>
                <w:rPr>
                  <w:rFonts w:ascii="Times New Roman" w:hAnsi="Times New Roman" w:cs="Times New Roman"/>
                  <w:color w:val="666666"/>
                </w:rPr>
                <m:t>data</m:t>
              </m:r>
            </m:e>
          </m:d>
          <m:r>
            <w:rPr>
              <w:rFonts w:ascii="Cambria Math" w:hAnsi="Cambria Math" w:cs="Times New Roman"/>
              <w:color w:val="666666"/>
            </w:rPr>
            <m:t>=1-Φ​</m:t>
          </m:r>
          <m:d>
            <m:dPr>
              <m:ctrlPr>
                <w:rPr>
                  <w:rFonts w:ascii="Cambria Math" w:hAnsi="Cambria Math" w:cs="Times New Roman"/>
                  <w:color w:val="666666"/>
                </w:rPr>
              </m:ctrlPr>
            </m:dPr>
            <m:e>
              <m:r>
                <w:rPr>
                  <w:rFonts w:ascii="Cambria Math" w:hAnsi="Cambria Math" w:cs="Times New Roman"/>
                  <w:color w:val="666666"/>
                </w:rPr>
                <m:t>0; </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r>
                <w:rPr>
                  <w:rFonts w:ascii="Cambria Math" w:hAnsi="Cambria Math" w:cs="Times New Roman"/>
                  <w:color w:val="666666"/>
                </w:rPr>
                <m:t>, </m:t>
              </m:r>
              <m:r>
                <m:rPr>
                  <m:sty m:val="p"/>
                </m:rPr>
                <w:rPr>
                  <w:rFonts w:ascii="Cambria Math" w:hAnsi="Cambria Math" w:cs="Times New Roman"/>
                  <w:color w:val="666666"/>
                </w:rPr>
                <m:t>sd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e>
              </m:d>
            </m:e>
          </m:d>
        </m:oMath>
      </m:oMathPara>
    </w:p>
    <w:p w14:paraId="4486C86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Horseshoe volcano plots were generated through: </w:t>
      </w:r>
    </w:p>
    <w:p w14:paraId="01C3F1E4"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volcano</m:t>
              </m:r>
            </m:e>
            <m:sub>
              <m:r>
                <w:rPr>
                  <w:rFonts w:ascii="Cambria Math" w:hAnsi="Cambria Math" w:cs="Times New Roman"/>
                  <w:color w:val="666666"/>
                </w:rPr>
                <m:t>β,j</m:t>
              </m:r>
            </m:sub>
          </m:sSub>
          <m:r>
            <w:rPr>
              <w:rFonts w:ascii="Cambria Math" w:hAnsi="Cambria Math" w:cs="Times New Roman"/>
              <w:color w:val="666666"/>
            </w:rPr>
            <m:t>=</m:t>
          </m:r>
          <m:d>
            <m:dPr>
              <m:begChr m:val="{"/>
              <m:endChr m:val=""/>
              <m:ctrlPr>
                <w:rPr>
                  <w:rFonts w:ascii="Cambria Math" w:hAnsi="Cambria Math" w:cs="Times New Roman"/>
                  <w:color w:val="666666"/>
                </w:rPr>
              </m:ctrlPr>
            </m:dPr>
            <m:e>
              <m:m>
                <m:mPr>
                  <m:mcs>
                    <m:mc>
                      <m:mcPr>
                        <m:count m:val="2"/>
                        <m:mcJc m:val="center"/>
                      </m:mcPr>
                    </m:mc>
                  </m:mcs>
                  <m:ctrlPr>
                    <w:rPr>
                      <w:rFonts w:ascii="Cambria Math" w:hAnsi="Cambria Math" w:cs="Times New Roman"/>
                      <w:color w:val="666666"/>
                    </w:rPr>
                  </m:ctrlPr>
                </m:mPr>
                <m:mr>
                  <m:e>
                    <m:r>
                      <w:rPr>
                        <w:rFonts w:ascii="Cambria Math" w:hAnsi="Cambria Math" w:cs="Times New Roman"/>
                        <w:color w:val="666666"/>
                      </w:rPr>
                      <m:t>-</m:t>
                    </m:r>
                    <m:func>
                      <m:funcPr>
                        <m:ctrlPr>
                          <w:rPr>
                            <w:rFonts w:ascii="Cambria Math" w:hAnsi="Cambria Math" w:cs="Times New Roman"/>
                            <w:color w:val="666666"/>
                          </w:rPr>
                        </m:ctrlPr>
                      </m:funcPr>
                      <m:fName>
                        <m:sSub>
                          <m:sSubPr>
                            <m:ctrlPr>
                              <w:rPr>
                                <w:rFonts w:ascii="Cambria Math" w:hAnsi="Cambria Math" w:cs="Times New Roman"/>
                                <w:color w:val="666666"/>
                              </w:rPr>
                            </m:ctrlPr>
                          </m:sSubPr>
                          <m:e>
                            <m:r>
                              <m:rPr>
                                <m:sty m:val="p"/>
                              </m:rPr>
                              <w:rPr>
                                <w:rFonts w:ascii="Cambria Math" w:hAnsi="Cambria Math" w:cs="Times New Roman"/>
                                <w:color w:val="666666"/>
                              </w:rPr>
                              <m:t>log</m:t>
                            </m:r>
                          </m:e>
                          <m:sub>
                            <m:r>
                              <w:rPr>
                                <w:rFonts w:ascii="Cambria Math" w:hAnsi="Cambria Math" w:cs="Times New Roman"/>
                                <w:color w:val="666666"/>
                              </w:rPr>
                              <m:t>10</m:t>
                            </m:r>
                          </m:sub>
                        </m:sSub>
                      </m:fName>
                      <m:e>
                        <m:d>
                          <m:dPr>
                            <m:ctrlPr>
                              <w:rPr>
                                <w:rFonts w:ascii="Cambria Math" w:hAnsi="Cambria Math" w:cs="Times New Roman"/>
                                <w:color w:val="666666"/>
                              </w:rPr>
                            </m:ctrlPr>
                          </m:dPr>
                          <m:e>
                            <m:r>
                              <w:rPr>
                                <w:rFonts w:ascii="Cambria Math" w:hAnsi="Cambria Math" w:cs="Times New Roman"/>
                                <w:color w:val="666666"/>
                              </w:rPr>
                              <m:t>1-</m:t>
                            </m:r>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β,j</m:t>
                                </m:r>
                              </m:sub>
                            </m:sSub>
                          </m:e>
                        </m:d>
                      </m:e>
                    </m:func>
                    <m:r>
                      <w:rPr>
                        <w:rFonts w:ascii="Cambria Math" w:hAnsi="Cambria Math" w:cs="Times New Roman"/>
                        <w:color w:val="666666"/>
                      </w:rPr>
                      <m:t>,</m:t>
                    </m:r>
                  </m:e>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r>
                      <w:rPr>
                        <w:rFonts w:ascii="Cambria Math" w:hAnsi="Cambria Math" w:cs="Times New Roman"/>
                        <w:color w:val="666666"/>
                      </w:rPr>
                      <m:t>≥0,</m:t>
                    </m:r>
                  </m:e>
                </m:mr>
                <m:mr>
                  <m:e>
                    <m:r>
                      <w:rPr>
                        <w:rFonts w:ascii="Cambria Math" w:hAnsi="Cambria Math" w:cs="Times New Roman"/>
                        <w:color w:val="666666"/>
                      </w:rPr>
                      <m:t>-</m:t>
                    </m:r>
                    <m:func>
                      <m:funcPr>
                        <m:ctrlPr>
                          <w:rPr>
                            <w:rFonts w:ascii="Cambria Math" w:hAnsi="Cambria Math" w:cs="Times New Roman"/>
                            <w:color w:val="666666"/>
                          </w:rPr>
                        </m:ctrlPr>
                      </m:funcPr>
                      <m:fName>
                        <m:sSub>
                          <m:sSubPr>
                            <m:ctrlPr>
                              <w:rPr>
                                <w:rFonts w:ascii="Cambria Math" w:hAnsi="Cambria Math" w:cs="Times New Roman"/>
                                <w:color w:val="666666"/>
                              </w:rPr>
                            </m:ctrlPr>
                          </m:sSubPr>
                          <m:e>
                            <m:r>
                              <m:rPr>
                                <m:sty m:val="p"/>
                              </m:rPr>
                              <w:rPr>
                                <w:rFonts w:ascii="Cambria Math" w:hAnsi="Cambria Math" w:cs="Times New Roman"/>
                                <w:color w:val="666666"/>
                              </w:rPr>
                              <m:t>log</m:t>
                            </m:r>
                          </m:e>
                          <m:sub>
                            <m:r>
                              <w:rPr>
                                <w:rFonts w:ascii="Cambria Math" w:hAnsi="Cambria Math" w:cs="Times New Roman"/>
                                <w:color w:val="666666"/>
                              </w:rPr>
                              <m:t>10</m:t>
                            </m:r>
                          </m:sub>
                        </m:sSub>
                      </m:fName>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p</m:t>
                                </m:r>
                              </m:e>
                              <m:sub>
                                <m:r>
                                  <w:rPr>
                                    <w:rFonts w:ascii="Cambria Math" w:hAnsi="Cambria Math" w:cs="Times New Roman"/>
                                    <w:color w:val="666666"/>
                                  </w:rPr>
                                  <m:t>β,j</m:t>
                                </m:r>
                              </m:sub>
                            </m:sSub>
                          </m:e>
                        </m:d>
                      </m:e>
                    </m:func>
                    <m:r>
                      <w:rPr>
                        <w:rFonts w:ascii="Cambria Math" w:hAnsi="Cambria Math" w:cs="Times New Roman"/>
                        <w:color w:val="666666"/>
                      </w:rPr>
                      <m:t>,</m:t>
                    </m:r>
                  </m:e>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r>
                      <w:rPr>
                        <w:rFonts w:ascii="Cambria Math" w:hAnsi="Cambria Math" w:cs="Times New Roman"/>
                        <w:color w:val="666666"/>
                      </w:rPr>
                      <m:t>&lt;0</m:t>
                    </m:r>
                  </m:e>
                </m:mr>
              </m:m>
            </m:e>
          </m:d>
        </m:oMath>
      </m:oMathPara>
    </w:p>
    <w:p w14:paraId="552367B5"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top 1% of the Horseshoe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were isolated as a function of the magnitude of the posterior mean: </w:t>
      </w:r>
    </w:p>
    <w:p w14:paraId="4A4E673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j</m:t>
                  </m:r>
                </m:sub>
              </m:sSub>
            </m:e>
          </m:d>
          <m:r>
            <w:rPr>
              <w:rFonts w:ascii="Cambria Math" w:hAnsi="Cambria Math" w:cs="Times New Roman"/>
              <w:color w:val="666666"/>
            </w:rPr>
            <m:t>&gt;</m:t>
          </m:r>
          <m:sSub>
            <m:sSubPr>
              <m:ctrlPr>
                <w:rPr>
                  <w:rFonts w:ascii="Cambria Math" w:hAnsi="Cambria Math" w:cs="Times New Roman"/>
                  <w:color w:val="666666"/>
                </w:rPr>
              </m:ctrlPr>
            </m:sSubPr>
            <m:e>
              <m:r>
                <m:rPr>
                  <m:nor/>
                </m:rPr>
                <w:rPr>
                  <w:rFonts w:ascii="Times New Roman" w:hAnsi="Times New Roman" w:cs="Times New Roman"/>
                  <w:color w:val="666666"/>
                </w:rPr>
                <m:t>percentile</m:t>
              </m:r>
            </m:e>
            <m:sub>
              <m:r>
                <w:rPr>
                  <w:rFonts w:ascii="Cambria Math" w:hAnsi="Cambria Math" w:cs="Times New Roman"/>
                  <w:color w:val="666666"/>
                </w:rPr>
                <m:t>99</m:t>
              </m:r>
            </m:sub>
          </m:sSub>
          <m:d>
            <m:dPr>
              <m:ctrlPr>
                <w:rPr>
                  <w:rFonts w:ascii="Cambria Math" w:hAnsi="Cambria Math" w:cs="Times New Roman"/>
                  <w:color w:val="666666"/>
                </w:rPr>
              </m:ctrlPr>
            </m:dPr>
            <m:e>
              <m:d>
                <m:dPr>
                  <m:begChr m:val="|"/>
                  <m:endChr m:val="|"/>
                  <m:ctrlPr>
                    <w:rPr>
                      <w:rFonts w:ascii="Cambria Math" w:hAnsi="Cambria Math" w:cs="Times New Roman"/>
                      <w:color w:val="666666"/>
                    </w:rPr>
                  </m:ctrlPr>
                </m:dPr>
                <m:e>
                  <m:acc>
                    <m:accPr>
                      <m:chr m:val="ˆ"/>
                      <m:ctrlPr>
                        <w:rPr>
                          <w:rFonts w:ascii="Cambria Math" w:hAnsi="Cambria Math" w:cs="Times New Roman"/>
                          <w:color w:val="666666"/>
                        </w:rPr>
                      </m:ctrlPr>
                    </m:accPr>
                    <m:e>
                      <m:r>
                        <w:rPr>
                          <w:rFonts w:ascii="Cambria Math" w:hAnsi="Cambria Math" w:cs="Times New Roman"/>
                          <w:color w:val="666666"/>
                        </w:rPr>
                        <m:t>β</m:t>
                      </m:r>
                    </m:e>
                  </m:acc>
                </m:e>
              </m:d>
            </m:e>
          </m:d>
        </m:oMath>
      </m:oMathPara>
    </w:p>
    <w:p w14:paraId="3CDA9F5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lastRenderedPageBreak/>
        <w:t xml:space="preserve">The Horseshoe genomic coordinates for the Manhattan plot were as described above for ADVI. </w:t>
      </w:r>
    </w:p>
    <w:p w14:paraId="2A20B2B0" w14:textId="77777777" w:rsidR="006E5DA1" w:rsidRPr="00C62E84" w:rsidRDefault="006E5DA1" w:rsidP="006E5DA1">
      <w:pPr>
        <w:jc w:val="both"/>
        <w:rPr>
          <w:rFonts w:ascii="Times New Roman" w:hAnsi="Times New Roman" w:cs="Times New Roman"/>
          <w:b/>
          <w:bCs/>
        </w:rPr>
      </w:pPr>
      <w:r w:rsidRPr="00C62E84">
        <w:rPr>
          <w:rFonts w:ascii="Times New Roman" w:hAnsi="Times New Roman" w:cs="Times New Roman"/>
          <w:b/>
          <w:bCs/>
        </w:rPr>
        <w:t>1.</w:t>
      </w:r>
      <w:r>
        <w:rPr>
          <w:rFonts w:ascii="Times New Roman" w:hAnsi="Times New Roman" w:cs="Times New Roman"/>
          <w:b/>
          <w:bCs/>
        </w:rPr>
        <w:t>10</w:t>
      </w:r>
      <w:r w:rsidRPr="00C62E84">
        <w:rPr>
          <w:rFonts w:ascii="Times New Roman" w:hAnsi="Times New Roman" w:cs="Times New Roman"/>
          <w:b/>
          <w:bCs/>
        </w:rPr>
        <w:t xml:space="preserve"> Sliding window and gene-phenotype visualisation analysis:</w:t>
      </w:r>
    </w:p>
    <w:p w14:paraId="4373E619"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CpG position was determined computationally using the following notation to align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 this was the basis of the sliding window model </w:t>
      </w:r>
      <w:proofErr w:type="gramStart"/>
      <w:r w:rsidRPr="00C62E84">
        <w:rPr>
          <w:rFonts w:ascii="Times New Roman" w:hAnsi="Times New Roman" w:cs="Times New Roman"/>
        </w:rPr>
        <w:t>so as to</w:t>
      </w:r>
      <w:proofErr w:type="gramEnd"/>
      <w:r w:rsidRPr="00C62E84">
        <w:rPr>
          <w:rFonts w:ascii="Times New Roman" w:hAnsi="Times New Roman" w:cs="Times New Roman"/>
        </w:rPr>
        <w:t xml:space="preserve"> not confound biologically independent data from different strands of DNA. </w:t>
      </w:r>
    </w:p>
    <w:p w14:paraId="504F36F4" w14:textId="77777777" w:rsidR="006E5DA1" w:rsidRPr="00C62E84" w:rsidRDefault="006E5DA1" w:rsidP="006E5DA1">
      <w:pPr>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cpg(pos)</m:t>
              </m:r>
            </m:e>
            <m:sub>
              <m:r>
                <w:rPr>
                  <w:rFonts w:ascii="Cambria Math" w:hAnsi="Cambria Math" w:cs="Times New Roman"/>
                  <w:color w:val="666666"/>
                </w:rPr>
                <m:t>j</m:t>
              </m:r>
            </m:sub>
          </m:sSub>
          <m:r>
            <w:rPr>
              <w:rFonts w:ascii="Cambria Math" w:hAnsi="Cambria Math" w:cs="Times New Roman"/>
              <w:color w:val="666666"/>
            </w:rPr>
            <m:t>=</m:t>
          </m:r>
          <m:d>
            <m:dPr>
              <m:begChr m:val="{"/>
              <m:endChr m:val=""/>
              <m:ctrlPr>
                <w:rPr>
                  <w:rFonts w:ascii="Cambria Math" w:hAnsi="Cambria Math" w:cs="Times New Roman"/>
                  <w:color w:val="666666"/>
                </w:rPr>
              </m:ctrlPr>
            </m:dPr>
            <m:e>
              <m:m>
                <m:mPr>
                  <m:mcs>
                    <m:mc>
                      <m:mcPr>
                        <m:count m:val="2"/>
                        <m:mcJc m:val="center"/>
                      </m:mcPr>
                    </m:mc>
                  </m:mcs>
                  <m:ctrlPr>
                    <w:rPr>
                      <w:rFonts w:ascii="Cambria Math" w:hAnsi="Cambria Math" w:cs="Times New Roman"/>
                      <w:color w:val="666666"/>
                    </w:rPr>
                  </m:ctrlPr>
                </m:mPr>
                <m:mr>
                  <m:e>
                    <m:sSub>
                      <m:sSubPr>
                        <m:ctrlPr>
                          <w:rPr>
                            <w:rFonts w:ascii="Cambria Math" w:hAnsi="Cambria Math" w:cs="Times New Roman"/>
                            <w:color w:val="666666"/>
                          </w:rPr>
                        </m:ctrlPr>
                      </m:sSubPr>
                      <m:e>
                        <m:r>
                          <m:rPr>
                            <m:nor/>
                          </m:rPr>
                          <w:rPr>
                            <w:rFonts w:ascii="Times New Roman" w:hAnsi="Times New Roman" w:cs="Times New Roman"/>
                            <w:color w:val="666666"/>
                          </w:rPr>
                          <m:t>start</m:t>
                        </m:r>
                      </m:e>
                      <m:sub>
                        <m:r>
                          <w:rPr>
                            <w:rFonts w:ascii="Cambria Math" w:hAnsi="Cambria Math" w:cs="Times New Roman"/>
                            <w:color w:val="666666"/>
                          </w:rPr>
                          <m:t>j</m:t>
                        </m:r>
                      </m:sub>
                    </m:sSub>
                    <m:r>
                      <w:rPr>
                        <w:rFonts w:ascii="Cambria Math" w:hAnsi="Cambria Math" w:cs="Times New Roman"/>
                        <w:color w:val="666666"/>
                      </w:rPr>
                      <m:t>,</m:t>
                    </m:r>
                  </m:e>
                  <m:e>
                    <m:r>
                      <m:rPr>
                        <m:nor/>
                      </m:rPr>
                      <w:rPr>
                        <w:rFonts w:ascii="Times New Roman" w:hAnsi="Times New Roman" w:cs="Times New Roman"/>
                        <w:color w:val="666666"/>
                      </w:rPr>
                      <m:t>strand</m:t>
                    </m:r>
                    <m:r>
                      <w:rPr>
                        <w:rFonts w:ascii="Cambria Math" w:hAnsi="Cambria Math" w:cs="Times New Roman"/>
                        <w:color w:val="666666"/>
                      </w:rPr>
                      <m:t>=+,</m:t>
                    </m:r>
                  </m:e>
                </m:mr>
                <m:mr>
                  <m:e>
                    <m:sSub>
                      <m:sSubPr>
                        <m:ctrlPr>
                          <w:rPr>
                            <w:rFonts w:ascii="Cambria Math" w:hAnsi="Cambria Math" w:cs="Times New Roman"/>
                            <w:color w:val="666666"/>
                          </w:rPr>
                        </m:ctrlPr>
                      </m:sSubPr>
                      <m:e>
                        <m:r>
                          <m:rPr>
                            <m:nor/>
                          </m:rPr>
                          <w:rPr>
                            <w:rFonts w:ascii="Times New Roman" w:hAnsi="Times New Roman" w:cs="Times New Roman"/>
                            <w:color w:val="666666"/>
                          </w:rPr>
                          <m:t>end</m:t>
                        </m:r>
                      </m:e>
                      <m:sub>
                        <m:r>
                          <w:rPr>
                            <w:rFonts w:ascii="Cambria Math" w:hAnsi="Cambria Math" w:cs="Times New Roman"/>
                            <w:color w:val="666666"/>
                          </w:rPr>
                          <m:t>j</m:t>
                        </m:r>
                      </m:sub>
                    </m:sSub>
                    <m:r>
                      <w:rPr>
                        <w:rFonts w:ascii="Cambria Math" w:hAnsi="Cambria Math" w:cs="Times New Roman"/>
                        <w:color w:val="666666"/>
                      </w:rPr>
                      <m:t>,</m:t>
                    </m:r>
                  </m:e>
                  <m:e>
                    <m:r>
                      <m:rPr>
                        <m:nor/>
                      </m:rPr>
                      <w:rPr>
                        <w:rFonts w:ascii="Times New Roman" w:hAnsi="Times New Roman" w:cs="Times New Roman"/>
                        <w:color w:val="666666"/>
                      </w:rPr>
                      <m:t>strand</m:t>
                    </m:r>
                    <m:r>
                      <w:rPr>
                        <w:rFonts w:ascii="Cambria Math" w:hAnsi="Cambria Math" w:cs="Times New Roman"/>
                        <w:color w:val="666666"/>
                      </w:rPr>
                      <m:t>=-</m:t>
                    </m:r>
                  </m:e>
                </m:mr>
              </m:m>
            </m:e>
          </m:d>
        </m:oMath>
      </m:oMathPara>
    </w:p>
    <w:p w14:paraId="09FC21B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methylation matrix was constructed with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sorted by the Chromosome and genomic position. The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w:t>
      </w:r>
      <w:r w:rsidRPr="00C62E84">
        <w:rPr>
          <w:rFonts w:ascii="Times New Roman" w:hAnsi="Times New Roman" w:cs="Times New Roman"/>
          <w:i/>
          <w:iCs/>
        </w:rPr>
        <w:t>j</w:t>
      </w:r>
      <w:r w:rsidRPr="00C62E84">
        <w:rPr>
          <w:rFonts w:ascii="Times New Roman" w:hAnsi="Times New Roman" w:cs="Times New Roman"/>
        </w:rPr>
        <w:t xml:space="preserve">, were computed within a window, </w:t>
      </w:r>
      <w:r w:rsidRPr="00C62E84">
        <w:rPr>
          <w:rFonts w:ascii="Times New Roman" w:hAnsi="Times New Roman" w:cs="Times New Roman"/>
          <w:i/>
          <w:iCs/>
        </w:rPr>
        <w:t>w</w:t>
      </w:r>
      <w:r w:rsidRPr="00C62E84">
        <w:rPr>
          <w:rFonts w:ascii="Times New Roman" w:hAnsi="Times New Roman" w:cs="Times New Roman"/>
        </w:rPr>
        <w:t xml:space="preserve">, through the following formula to determine the ‘signal’, where the M denotes the methylation matrix, the </w:t>
      </w:r>
      <w:proofErr w:type="spellStart"/>
      <w:r w:rsidRPr="00C62E84">
        <w:rPr>
          <w:rFonts w:ascii="Times New Roman" w:hAnsi="Times New Roman" w:cs="Times New Roman"/>
          <w:i/>
          <w:iCs/>
        </w:rPr>
        <w:t>γ</w:t>
      </w:r>
      <w:r w:rsidRPr="00C62E84">
        <w:rPr>
          <w:rFonts w:ascii="Times New Roman" w:hAnsi="Times New Roman" w:cs="Times New Roman"/>
          <w:i/>
          <w:iCs/>
          <w:vertAlign w:val="subscript"/>
        </w:rPr>
        <w:t>w</w:t>
      </w:r>
      <w:proofErr w:type="spellEnd"/>
      <w:r w:rsidRPr="00C62E84">
        <w:rPr>
          <w:rFonts w:ascii="Times New Roman" w:hAnsi="Times New Roman" w:cs="Times New Roman"/>
        </w:rPr>
        <w:t xml:space="preserve"> and the </w:t>
      </w:r>
      <w:r w:rsidRPr="00C62E84">
        <w:rPr>
          <w:rFonts w:ascii="Times New Roman" w:hAnsi="Times New Roman" w:cs="Times New Roman"/>
          <w:i/>
          <w:iCs/>
        </w:rPr>
        <w:t>β</w:t>
      </w:r>
      <w:r w:rsidRPr="00C62E84">
        <w:rPr>
          <w:rFonts w:ascii="Times New Roman" w:hAnsi="Times New Roman" w:cs="Times New Roman"/>
          <w:i/>
          <w:iCs/>
          <w:vertAlign w:val="subscript"/>
        </w:rPr>
        <w:t>w</w:t>
      </w:r>
      <w:r w:rsidRPr="00C62E84">
        <w:rPr>
          <w:rFonts w:ascii="Times New Roman" w:hAnsi="Times New Roman" w:cs="Times New Roman"/>
        </w:rPr>
        <w:t xml:space="preserve"> denote the ADVI and Horseshoe values for each window: </w:t>
      </w:r>
    </w:p>
    <w:p w14:paraId="28A6DCC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γ</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⋅,W</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W</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β</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⋅,W</m:t>
              </m:r>
            </m:sub>
          </m:sSub>
          <m:r>
            <w:rPr>
              <w:rFonts w:ascii="Cambria Math" w:hAnsi="Cambria Math" w:cs="Times New Roman"/>
              <w:color w:val="666666"/>
            </w:rPr>
            <m:t> </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W</m:t>
              </m:r>
            </m:sub>
          </m:sSub>
          <m:r>
            <w:rPr>
              <w:rFonts w:ascii="Cambria Math" w:hAnsi="Cambria Math" w:cs="Times New Roman"/>
              <w:color w:val="666666"/>
            </w:rPr>
            <m:t>.</m:t>
          </m:r>
        </m:oMath>
      </m:oMathPara>
    </w:p>
    <w:p w14:paraId="2470699B"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signal was used to calculate the portion of the variability that was explained by the model. The formula for this process was: </w:t>
      </w:r>
    </w:p>
    <w:p w14:paraId="07901257"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p>
            <m:sSupPr>
              <m:ctrlPr>
                <w:rPr>
                  <w:rFonts w:ascii="Cambria Math" w:hAnsi="Cambria Math" w:cs="Times New Roman"/>
                  <w:color w:val="666666"/>
                </w:rPr>
              </m:ctrlPr>
            </m:sSupPr>
            <m:e>
              <m:r>
                <w:rPr>
                  <w:rFonts w:ascii="Cambria Math" w:hAnsi="Cambria Math" w:cs="Times New Roman"/>
                  <w:color w:val="666666"/>
                </w:rPr>
                <m:t>R</m:t>
              </m:r>
            </m:e>
            <m:sup>
              <m:r>
                <w:rPr>
                  <w:rFonts w:ascii="Cambria Math" w:hAnsi="Cambria Math" w:cs="Times New Roman"/>
                  <w:color w:val="666666"/>
                </w:rPr>
                <m:t>2</m:t>
              </m:r>
            </m:sup>
          </m:sSup>
          <m:r>
            <w:rPr>
              <w:rFonts w:ascii="Cambria Math" w:hAnsi="Cambria Math" w:cs="Times New Roman"/>
              <w:color w:val="666666"/>
            </w:rPr>
            <m:t>=</m:t>
          </m:r>
          <m:sSup>
            <m:sSupPr>
              <m:ctrlPr>
                <w:rPr>
                  <w:rFonts w:ascii="Cambria Math" w:hAnsi="Cambria Math" w:cs="Times New Roman"/>
                  <w:color w:val="666666"/>
                </w:rPr>
              </m:ctrlPr>
            </m:sSupPr>
            <m:e>
              <m:d>
                <m:dPr>
                  <m:ctrlPr>
                    <w:rPr>
                      <w:rFonts w:ascii="Cambria Math" w:hAnsi="Cambria Math" w:cs="Times New Roman"/>
                      <w:color w:val="666666"/>
                    </w:rPr>
                  </m:ctrlPr>
                </m:dPr>
                <m:e>
                  <m:f>
                    <m:fPr>
                      <m:ctrlPr>
                        <w:rPr>
                          <w:rFonts w:ascii="Cambria Math" w:hAnsi="Cambria Math" w:cs="Times New Roman"/>
                          <w:color w:val="666666"/>
                        </w:rPr>
                      </m:ctrlPr>
                    </m:fPr>
                    <m:num>
                      <m:d>
                        <m:dPr>
                          <m:begChr m:val="⟨"/>
                          <m:endChr m:val="⟩"/>
                          <m:ctrlPr>
                            <w:rPr>
                              <w:rFonts w:ascii="Cambria Math" w:hAnsi="Cambria Math" w:cs="Times New Roman"/>
                              <w:color w:val="666666"/>
                            </w:rPr>
                          </m:ctrlPr>
                        </m:dPr>
                        <m:e>
                          <m:r>
                            <w:rPr>
                              <w:rFonts w:ascii="Cambria Math" w:hAnsi="Cambria Math" w:cs="Times New Roman"/>
                              <w:color w:val="666666"/>
                            </w:rPr>
                            <m:t>S-</m:t>
                          </m:r>
                          <m:acc>
                            <m:accPr>
                              <m:chr m:val="̅"/>
                              <m:ctrlPr>
                                <w:rPr>
                                  <w:rFonts w:ascii="Cambria Math" w:hAnsi="Cambria Math" w:cs="Times New Roman"/>
                                  <w:color w:val="666666"/>
                                </w:rPr>
                              </m:ctrlPr>
                            </m:accPr>
                            <m:e>
                              <m:r>
                                <w:rPr>
                                  <w:rFonts w:ascii="Cambria Math" w:hAnsi="Cambria Math" w:cs="Times New Roman"/>
                                  <w:color w:val="666666"/>
                                </w:rPr>
                                <m:t>S</m:t>
                              </m:r>
                            </m:e>
                          </m:acc>
                          <m:r>
                            <w:rPr>
                              <w:rFonts w:ascii="Cambria Math" w:hAnsi="Cambria Math" w:cs="Times New Roman"/>
                              <w:color w:val="666666"/>
                            </w:rPr>
                            <m:t>, y-</m:t>
                          </m:r>
                          <m:acc>
                            <m:accPr>
                              <m:chr m:val="̅"/>
                              <m:ctrlPr>
                                <w:rPr>
                                  <w:rFonts w:ascii="Cambria Math" w:hAnsi="Cambria Math" w:cs="Times New Roman"/>
                                  <w:color w:val="666666"/>
                                </w:rPr>
                              </m:ctrlPr>
                            </m:accPr>
                            <m:e>
                              <m:r>
                                <w:rPr>
                                  <w:rFonts w:ascii="Cambria Math" w:hAnsi="Cambria Math" w:cs="Times New Roman"/>
                                  <w:color w:val="666666"/>
                                </w:rPr>
                                <m:t>y</m:t>
                              </m:r>
                            </m:e>
                          </m:acc>
                        </m:e>
                      </m:d>
                    </m:num>
                    <m:den>
                      <m:d>
                        <m:dPr>
                          <m:begChr m:val="‖"/>
                          <m:endChr m:val="‖"/>
                          <m:ctrlPr>
                            <w:rPr>
                              <w:rFonts w:ascii="Cambria Math" w:hAnsi="Cambria Math" w:cs="Times New Roman"/>
                              <w:color w:val="666666"/>
                            </w:rPr>
                          </m:ctrlPr>
                        </m:dPr>
                        <m:e>
                          <m:r>
                            <w:rPr>
                              <w:rFonts w:ascii="Cambria Math" w:hAnsi="Cambria Math" w:cs="Times New Roman"/>
                              <w:color w:val="666666"/>
                            </w:rPr>
                            <m:t>S-</m:t>
                          </m:r>
                          <m:acc>
                            <m:accPr>
                              <m:chr m:val="̅"/>
                              <m:ctrlPr>
                                <w:rPr>
                                  <w:rFonts w:ascii="Cambria Math" w:hAnsi="Cambria Math" w:cs="Times New Roman"/>
                                  <w:color w:val="666666"/>
                                </w:rPr>
                              </m:ctrlPr>
                            </m:accPr>
                            <m:e>
                              <m:r>
                                <w:rPr>
                                  <w:rFonts w:ascii="Cambria Math" w:hAnsi="Cambria Math" w:cs="Times New Roman"/>
                                  <w:color w:val="666666"/>
                                </w:rPr>
                                <m:t>S</m:t>
                              </m:r>
                            </m:e>
                          </m:acc>
                        </m:e>
                      </m:d>
                      <m:r>
                        <w:rPr>
                          <w:rFonts w:ascii="Cambria Math" w:hAnsi="Cambria Math" w:cs="Times New Roman"/>
                          <w:color w:val="666666"/>
                        </w:rPr>
                        <m:t> </m:t>
                      </m:r>
                      <m:d>
                        <m:dPr>
                          <m:begChr m:val="‖"/>
                          <m:endChr m:val="‖"/>
                          <m:ctrlPr>
                            <w:rPr>
                              <w:rFonts w:ascii="Cambria Math" w:hAnsi="Cambria Math" w:cs="Times New Roman"/>
                              <w:color w:val="666666"/>
                            </w:rPr>
                          </m:ctrlPr>
                        </m:dPr>
                        <m:e>
                          <m:r>
                            <w:rPr>
                              <w:rFonts w:ascii="Cambria Math" w:hAnsi="Cambria Math" w:cs="Times New Roman"/>
                              <w:color w:val="666666"/>
                            </w:rPr>
                            <m:t>y-</m:t>
                          </m:r>
                          <m:acc>
                            <m:accPr>
                              <m:chr m:val="̅"/>
                              <m:ctrlPr>
                                <w:rPr>
                                  <w:rFonts w:ascii="Cambria Math" w:hAnsi="Cambria Math" w:cs="Times New Roman"/>
                                  <w:color w:val="666666"/>
                                </w:rPr>
                              </m:ctrlPr>
                            </m:accPr>
                            <m:e>
                              <m:r>
                                <w:rPr>
                                  <w:rFonts w:ascii="Cambria Math" w:hAnsi="Cambria Math" w:cs="Times New Roman"/>
                                  <w:color w:val="666666"/>
                                </w:rPr>
                                <m:t>y</m:t>
                              </m:r>
                            </m:e>
                          </m:acc>
                        </m:e>
                      </m:d>
                    </m:den>
                  </m:f>
                </m:e>
              </m:d>
            </m:e>
            <m:sup>
              <m:r>
                <w:rPr>
                  <w:rFonts w:ascii="Cambria Math" w:hAnsi="Cambria Math" w:cs="Times New Roman"/>
                  <w:color w:val="666666"/>
                </w:rPr>
                <m:t>2</m:t>
              </m:r>
            </m:sup>
          </m:sSup>
          <m:r>
            <w:rPr>
              <w:rFonts w:ascii="Cambria Math" w:hAnsi="Cambria Math" w:cs="Times New Roman"/>
              <w:color w:val="666666"/>
            </w:rPr>
            <m:t>,  </m:t>
          </m:r>
          <m:r>
            <m:rPr>
              <m:nor/>
            </m:rPr>
            <w:rPr>
              <w:rFonts w:ascii="Times New Roman" w:hAnsi="Times New Roman" w:cs="Times New Roman"/>
              <w:color w:val="666666"/>
            </w:rPr>
            <m:t>sign</m:t>
          </m:r>
          <m:r>
            <w:rPr>
              <w:rFonts w:ascii="Cambria Math" w:hAnsi="Cambria Math" w:cs="Times New Roman"/>
              <w:color w:val="666666"/>
            </w:rPr>
            <m:t>=</m:t>
          </m:r>
          <m:r>
            <m:rPr>
              <m:sty m:val="p"/>
            </m:rPr>
            <w:rPr>
              <w:rFonts w:ascii="Cambria Math" w:hAnsi="Cambria Math" w:cs="Times New Roman"/>
              <w:color w:val="666666"/>
            </w:rPr>
            <m:t>sgn</m:t>
          </m:r>
          <m:r>
            <w:rPr>
              <w:rFonts w:ascii="Cambria Math" w:hAnsi="Cambria Math" w:cs="Times New Roman"/>
              <w:color w:val="666666"/>
            </w:rPr>
            <m:t>​</m:t>
          </m:r>
          <m:d>
            <m:dPr>
              <m:ctrlPr>
                <w:rPr>
                  <w:rFonts w:ascii="Cambria Math" w:hAnsi="Cambria Math" w:cs="Times New Roman"/>
                  <w:color w:val="666666"/>
                </w:rPr>
              </m:ctrlPr>
            </m:dPr>
            <m:e>
              <m:d>
                <m:dPr>
                  <m:begChr m:val="⟨"/>
                  <m:endChr m:val="⟩"/>
                  <m:ctrlPr>
                    <w:rPr>
                      <w:rFonts w:ascii="Cambria Math" w:hAnsi="Cambria Math" w:cs="Times New Roman"/>
                      <w:color w:val="666666"/>
                    </w:rPr>
                  </m:ctrlPr>
                </m:dPr>
                <m:e>
                  <m:r>
                    <w:rPr>
                      <w:rFonts w:ascii="Cambria Math" w:hAnsi="Cambria Math" w:cs="Times New Roman"/>
                      <w:color w:val="666666"/>
                    </w:rPr>
                    <m:t>S-</m:t>
                  </m:r>
                  <m:acc>
                    <m:accPr>
                      <m:chr m:val="̅"/>
                      <m:ctrlPr>
                        <w:rPr>
                          <w:rFonts w:ascii="Cambria Math" w:hAnsi="Cambria Math" w:cs="Times New Roman"/>
                          <w:color w:val="666666"/>
                        </w:rPr>
                      </m:ctrlPr>
                    </m:accPr>
                    <m:e>
                      <m:r>
                        <w:rPr>
                          <w:rFonts w:ascii="Cambria Math" w:hAnsi="Cambria Math" w:cs="Times New Roman"/>
                          <w:color w:val="666666"/>
                        </w:rPr>
                        <m:t>S</m:t>
                      </m:r>
                    </m:e>
                  </m:acc>
                  <m:r>
                    <w:rPr>
                      <w:rFonts w:ascii="Cambria Math" w:hAnsi="Cambria Math" w:cs="Times New Roman"/>
                      <w:color w:val="666666"/>
                    </w:rPr>
                    <m:t>, y-</m:t>
                  </m:r>
                  <m:acc>
                    <m:accPr>
                      <m:chr m:val="̅"/>
                      <m:ctrlPr>
                        <w:rPr>
                          <w:rFonts w:ascii="Cambria Math" w:hAnsi="Cambria Math" w:cs="Times New Roman"/>
                          <w:color w:val="666666"/>
                        </w:rPr>
                      </m:ctrlPr>
                    </m:accPr>
                    <m:e>
                      <m:r>
                        <w:rPr>
                          <w:rFonts w:ascii="Cambria Math" w:hAnsi="Cambria Math" w:cs="Times New Roman"/>
                          <w:color w:val="666666"/>
                        </w:rPr>
                        <m:t>y</m:t>
                      </m:r>
                    </m:e>
                  </m:acc>
                </m:e>
              </m:d>
            </m:e>
          </m:d>
        </m:oMath>
      </m:oMathPara>
    </w:p>
    <w:p w14:paraId="3D1C3B7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A penalised score of the </w:t>
      </w:r>
      <w:r w:rsidRPr="00C62E84">
        <w:rPr>
          <w:rFonts w:ascii="Times New Roman" w:hAnsi="Times New Roman" w:cs="Times New Roman"/>
          <w:i/>
          <w:iCs/>
        </w:rPr>
        <w:t>R</w:t>
      </w:r>
      <w:r w:rsidRPr="00C62E84">
        <w:rPr>
          <w:rFonts w:ascii="Times New Roman" w:hAnsi="Times New Roman" w:cs="Times New Roman"/>
          <w:i/>
          <w:iCs/>
          <w:vertAlign w:val="superscript"/>
        </w:rPr>
        <w:t>2</w:t>
      </w:r>
      <w:r w:rsidRPr="00C62E84">
        <w:rPr>
          <w:rFonts w:ascii="Times New Roman" w:hAnsi="Times New Roman" w:cs="Times New Roman"/>
        </w:rPr>
        <w:t xml:space="preserve"> was generated through the formula:</w:t>
      </w:r>
    </w:p>
    <w:p w14:paraId="7F22365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m:rPr>
              <m:nor/>
            </m:rPr>
            <w:rPr>
              <w:rFonts w:ascii="Times New Roman" w:hAnsi="Times New Roman" w:cs="Times New Roman"/>
              <w:color w:val="666666"/>
            </w:rPr>
            <m:t>score</m:t>
          </m:r>
          <m:r>
            <w:rPr>
              <w:rFonts w:ascii="Cambria Math" w:hAnsi="Cambria Math" w:cs="Times New Roman"/>
              <w:color w:val="666666"/>
            </w:rPr>
            <m:t>=</m:t>
          </m:r>
          <m:sSup>
            <m:sSupPr>
              <m:ctrlPr>
                <w:rPr>
                  <w:rFonts w:ascii="Cambria Math" w:hAnsi="Cambria Math" w:cs="Times New Roman"/>
                  <w:color w:val="666666"/>
                </w:rPr>
              </m:ctrlPr>
            </m:sSupPr>
            <m:e>
              <m:r>
                <w:rPr>
                  <w:rFonts w:ascii="Cambria Math" w:hAnsi="Cambria Math" w:cs="Times New Roman"/>
                  <w:color w:val="666666"/>
                </w:rPr>
                <m:t>R</m:t>
              </m:r>
            </m:e>
            <m:sup>
              <m:r>
                <w:rPr>
                  <w:rFonts w:ascii="Cambria Math" w:hAnsi="Cambria Math" w:cs="Times New Roman"/>
                  <w:color w:val="666666"/>
                </w:rPr>
                <m:t>2</m:t>
              </m:r>
            </m:sup>
          </m:sSup>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λ</m:t>
              </m:r>
            </m:e>
            <m:sub>
              <m:r>
                <m:rPr>
                  <m:nor/>
                </m:rPr>
                <w:rPr>
                  <w:rFonts w:ascii="Times New Roman" w:hAnsi="Times New Roman" w:cs="Times New Roman"/>
                  <w:color w:val="666666"/>
                </w:rPr>
                <m:t>penalty</m:t>
              </m:r>
            </m:sub>
          </m:sSub>
          <m:r>
            <w:rPr>
              <w:rFonts w:ascii="Cambria Math" w:hAnsi="Cambria Math" w:cs="Times New Roman"/>
              <w:color w:val="666666"/>
            </w:rPr>
            <m:t>⋅</m:t>
          </m:r>
          <m:d>
            <m:dPr>
              <m:begChr m:val="|"/>
              <m:endChr m:val="|"/>
              <m:ctrlPr>
                <w:rPr>
                  <w:rFonts w:ascii="Cambria Math" w:hAnsi="Cambria Math" w:cs="Times New Roman"/>
                  <w:color w:val="666666"/>
                </w:rPr>
              </m:ctrlPr>
            </m:dPr>
            <m:e>
              <m:r>
                <w:rPr>
                  <w:rFonts w:ascii="Cambria Math" w:hAnsi="Cambria Math" w:cs="Times New Roman"/>
                  <w:color w:val="666666"/>
                </w:rPr>
                <m:t>W</m:t>
              </m:r>
            </m:e>
          </m:d>
        </m:oMath>
      </m:oMathPara>
    </w:p>
    <w:p w14:paraId="5E8BC04F"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This score was iteratively calculated for the formula </w:t>
      </w:r>
      <w:proofErr w:type="spellStart"/>
      <w:r w:rsidRPr="00C62E84">
        <w:rPr>
          <w:rFonts w:ascii="Times New Roman" w:hAnsi="Times New Roman" w:cs="Times New Roman"/>
          <w:i/>
          <w:iCs/>
        </w:rPr>
        <w:t>score</w:t>
      </w:r>
      <w:r w:rsidRPr="00C62E84">
        <w:rPr>
          <w:rFonts w:ascii="Times New Roman" w:hAnsi="Times New Roman" w:cs="Times New Roman"/>
          <w:i/>
          <w:iCs/>
          <w:vertAlign w:val="subscript"/>
        </w:rPr>
        <w:t>new</w:t>
      </w:r>
      <w:proofErr w:type="spellEnd"/>
      <w:r w:rsidRPr="00C62E84">
        <w:rPr>
          <w:rFonts w:ascii="Times New Roman" w:hAnsi="Times New Roman" w:cs="Times New Roman"/>
          <w:i/>
          <w:iCs/>
        </w:rPr>
        <w:t xml:space="preserve"> – </w:t>
      </w:r>
      <w:proofErr w:type="spellStart"/>
      <w:r w:rsidRPr="00C62E84">
        <w:rPr>
          <w:rFonts w:ascii="Times New Roman" w:hAnsi="Times New Roman" w:cs="Times New Roman"/>
          <w:i/>
          <w:iCs/>
        </w:rPr>
        <w:t>score</w:t>
      </w:r>
      <w:r w:rsidRPr="00C62E84">
        <w:rPr>
          <w:rFonts w:ascii="Times New Roman" w:hAnsi="Times New Roman" w:cs="Times New Roman"/>
          <w:i/>
          <w:iCs/>
          <w:vertAlign w:val="subscript"/>
        </w:rPr>
        <w:t>best</w:t>
      </w:r>
      <w:proofErr w:type="spellEnd"/>
      <w:r w:rsidRPr="00C62E84">
        <w:rPr>
          <w:rFonts w:ascii="Times New Roman" w:hAnsi="Times New Roman" w:cs="Times New Roman"/>
        </w:rPr>
        <w:t xml:space="preserve">&gt; </w:t>
      </w:r>
      <w:r w:rsidRPr="00C62E84">
        <w:rPr>
          <w:rFonts w:ascii="Times New Roman" w:hAnsi="Times New Roman" w:cs="Times New Roman"/>
          <w:i/>
          <w:iCs/>
        </w:rPr>
        <w:t>minimum</w:t>
      </w:r>
      <w:r w:rsidRPr="00C62E84">
        <w:rPr>
          <w:rFonts w:ascii="Times New Roman" w:hAnsi="Times New Roman" w:cs="Times New Roman"/>
        </w:rPr>
        <w:t>-</w:t>
      </w:r>
      <w:r w:rsidRPr="00C62E84">
        <w:rPr>
          <w:rFonts w:ascii="Times New Roman" w:hAnsi="Times New Roman" w:cs="Times New Roman"/>
          <w:i/>
          <w:iCs/>
        </w:rPr>
        <w:t>R</w:t>
      </w:r>
      <w:r w:rsidRPr="00C62E84">
        <w:rPr>
          <w:rFonts w:ascii="Times New Roman" w:hAnsi="Times New Roman" w:cs="Times New Roman"/>
          <w:i/>
          <w:iCs/>
          <w:vertAlign w:val="superscript"/>
        </w:rPr>
        <w:t>2</w:t>
      </w:r>
      <w:r w:rsidRPr="00C62E84">
        <w:rPr>
          <w:rFonts w:ascii="Times New Roman" w:hAnsi="Times New Roman" w:cs="Times New Roman"/>
        </w:rPr>
        <w:t>-</w:t>
      </w:r>
      <w:r w:rsidRPr="00C62E84">
        <w:rPr>
          <w:rFonts w:ascii="Times New Roman" w:hAnsi="Times New Roman" w:cs="Times New Roman"/>
          <w:i/>
          <w:iCs/>
        </w:rPr>
        <w:t>increase.</w:t>
      </w:r>
      <w:r w:rsidRPr="00C62E84">
        <w:rPr>
          <w:rFonts w:ascii="Times New Roman" w:hAnsi="Times New Roman" w:cs="Times New Roman"/>
        </w:rPr>
        <w:t xml:space="preserve"> In addition, both models must agree on the direction of the score – as determined by:</w:t>
      </w:r>
    </w:p>
    <w:p w14:paraId="325D77B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br/>
      </w:r>
      <m:oMathPara>
        <m:oMath>
          <m:sSub>
            <m:sSubPr>
              <m:ctrlPr>
                <w:rPr>
                  <w:rFonts w:ascii="Cambria Math" w:hAnsi="Cambria Math" w:cs="Times New Roman"/>
                </w:rPr>
              </m:ctrlPr>
            </m:sSubPr>
            <m:e>
              <m:r>
                <m:rPr>
                  <m:nor/>
                </m:rPr>
                <w:rPr>
                  <w:rFonts w:ascii="Times New Roman" w:hAnsi="Times New Roman" w:cs="Times New Roman"/>
                </w:rPr>
                <m:t>sign</m:t>
              </m:r>
            </m:e>
            <m:sub>
              <m:r>
                <w:rPr>
                  <w:rFonts w:ascii="Cambria Math" w:hAnsi="Cambria Math" w:cs="Times New Roman"/>
                </w:rPr>
                <m:t>γ</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sign</m:t>
              </m:r>
            </m:e>
            <m:sub>
              <m:r>
                <w:rPr>
                  <w:rFonts w:ascii="Cambria Math" w:hAnsi="Cambria Math" w:cs="Times New Roman"/>
                </w:rPr>
                <m:t>β</m:t>
              </m:r>
            </m:sub>
          </m:sSub>
          <m:r>
            <w:rPr>
              <w:rFonts w:ascii="Cambria Math" w:hAnsi="Cambria Math" w:cs="Times New Roman"/>
            </w:rPr>
            <m:t>≠0</m:t>
          </m:r>
        </m:oMath>
      </m:oMathPara>
    </w:p>
    <w:p w14:paraId="46C72364"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If either the </w:t>
      </w:r>
      <w:r w:rsidRPr="00C62E84">
        <w:rPr>
          <w:rFonts w:ascii="Times New Roman" w:hAnsi="Times New Roman" w:cs="Times New Roman"/>
          <w:i/>
          <w:iCs/>
        </w:rPr>
        <w:t>R</w:t>
      </w:r>
      <w:r w:rsidRPr="00C62E84">
        <w:rPr>
          <w:rFonts w:ascii="Times New Roman" w:hAnsi="Times New Roman" w:cs="Times New Roman"/>
          <w:i/>
          <w:iCs/>
          <w:vertAlign w:val="superscript"/>
        </w:rPr>
        <w:t>2</w:t>
      </w:r>
      <w:r w:rsidRPr="00C62E84">
        <w:rPr>
          <w:rFonts w:ascii="Times New Roman" w:hAnsi="Times New Roman" w:cs="Times New Roman"/>
        </w:rPr>
        <w:t xml:space="preserve"> growth condition or the direction of the score condition </w:t>
      </w:r>
      <w:proofErr w:type="gramStart"/>
      <w:r w:rsidRPr="00C62E84">
        <w:rPr>
          <w:rFonts w:ascii="Times New Roman" w:hAnsi="Times New Roman" w:cs="Times New Roman"/>
        </w:rPr>
        <w:t>failed</w:t>
      </w:r>
      <w:proofErr w:type="gramEnd"/>
      <w:r w:rsidRPr="00C62E84">
        <w:rPr>
          <w:rFonts w:ascii="Times New Roman" w:hAnsi="Times New Roman" w:cs="Times New Roman"/>
        </w:rPr>
        <w:t xml:space="preserve"> then the growth of the window ceased. Windows smaller than the predefined minimum number of </w:t>
      </w:r>
      <w:proofErr w:type="spellStart"/>
      <w:r w:rsidRPr="00C62E84">
        <w:rPr>
          <w:rFonts w:ascii="Times New Roman" w:hAnsi="Times New Roman" w:cs="Times New Roman"/>
        </w:rPr>
        <w:t>CpGs</w:t>
      </w:r>
      <w:proofErr w:type="spellEnd"/>
      <w:r w:rsidRPr="00C62E84">
        <w:rPr>
          <w:rFonts w:ascii="Times New Roman" w:hAnsi="Times New Roman" w:cs="Times New Roman"/>
        </w:rPr>
        <w:t xml:space="preserve"> (four – can be altered) then the window was not retained. For a window to receive a trusted status then the </w:t>
      </w:r>
      <w:r w:rsidRPr="00C62E84">
        <w:rPr>
          <w:rFonts w:ascii="Times New Roman" w:hAnsi="Times New Roman" w:cs="Times New Roman"/>
          <w:i/>
          <w:iCs/>
        </w:rPr>
        <w:t>R</w:t>
      </w:r>
      <w:r w:rsidRPr="00C62E84">
        <w:rPr>
          <w:rFonts w:ascii="Times New Roman" w:hAnsi="Times New Roman" w:cs="Times New Roman"/>
          <w:i/>
          <w:iCs/>
          <w:vertAlign w:val="superscript"/>
        </w:rPr>
        <w:t>2</w:t>
      </w:r>
      <w:r w:rsidRPr="00C62E84">
        <w:rPr>
          <w:rFonts w:ascii="Times New Roman" w:hAnsi="Times New Roman" w:cs="Times New Roman"/>
        </w:rPr>
        <w:t xml:space="preserve"> value for both the ADVI and Horseshoe sliding window models must be greater than 0.5. For semi-trusted window status, the </w:t>
      </w:r>
      <w:r w:rsidRPr="00C62E84">
        <w:rPr>
          <w:rFonts w:ascii="Times New Roman" w:hAnsi="Times New Roman" w:cs="Times New Roman"/>
          <w:i/>
          <w:iCs/>
        </w:rPr>
        <w:t>R</w:t>
      </w:r>
      <w:r w:rsidRPr="00C62E84">
        <w:rPr>
          <w:rFonts w:ascii="Times New Roman" w:hAnsi="Times New Roman" w:cs="Times New Roman"/>
          <w:i/>
          <w:iCs/>
          <w:vertAlign w:val="superscript"/>
        </w:rPr>
        <w:t>2</w:t>
      </w:r>
      <w:r w:rsidRPr="00C62E84">
        <w:rPr>
          <w:rFonts w:ascii="Times New Roman" w:hAnsi="Times New Roman" w:cs="Times New Roman"/>
        </w:rPr>
        <w:t xml:space="preserve"> value must be greater than 0.5 for either the ADVI or the Horseshoe sliding window model. </w:t>
      </w:r>
    </w:p>
    <w:p w14:paraId="60A580BA"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windows were then assigned to genes using the transcription start site (TSS) – as defined by the strand. The basal domain was assigned as the TSS – 5,000bp to the TSS + 1,000bp. Domains were extended to the midpoints between adjacent genes – with the closest </w:t>
      </w:r>
      <w:r w:rsidRPr="00C62E84">
        <w:rPr>
          <w:rFonts w:ascii="Times New Roman" w:hAnsi="Times New Roman" w:cs="Times New Roman"/>
        </w:rPr>
        <w:lastRenderedPageBreak/>
        <w:t xml:space="preserve">gene being assigned the CpG for intergenic regions. A window with the genomic span of </w:t>
      </w:r>
      <w:proofErr w:type="spellStart"/>
      <w:r w:rsidRPr="00C62E84">
        <w:rPr>
          <w:rFonts w:ascii="Times New Roman" w:hAnsi="Times New Roman" w:cs="Times New Roman"/>
          <w:i/>
          <w:iCs/>
        </w:rPr>
        <w:t>s</w:t>
      </w:r>
      <w:r w:rsidRPr="00C62E84">
        <w:rPr>
          <w:rFonts w:ascii="Times New Roman" w:hAnsi="Times New Roman" w:cs="Times New Roman"/>
          <w:i/>
          <w:iCs/>
          <w:vertAlign w:val="subscript"/>
        </w:rPr>
        <w:t>w</w:t>
      </w:r>
      <w:proofErr w:type="spellEnd"/>
      <w:r w:rsidRPr="00C62E84">
        <w:rPr>
          <w:rFonts w:ascii="Times New Roman" w:hAnsi="Times New Roman" w:cs="Times New Roman"/>
        </w:rPr>
        <w:t xml:space="preserve"> and </w:t>
      </w:r>
      <w:proofErr w:type="spellStart"/>
      <w:r w:rsidRPr="00C62E84">
        <w:rPr>
          <w:rFonts w:ascii="Times New Roman" w:hAnsi="Times New Roman" w:cs="Times New Roman"/>
          <w:i/>
          <w:iCs/>
        </w:rPr>
        <w:t>e</w:t>
      </w:r>
      <w:r w:rsidRPr="00C62E84">
        <w:rPr>
          <w:rFonts w:ascii="Times New Roman" w:hAnsi="Times New Roman" w:cs="Times New Roman"/>
          <w:i/>
          <w:iCs/>
          <w:vertAlign w:val="subscript"/>
        </w:rPr>
        <w:t>w</w:t>
      </w:r>
      <w:proofErr w:type="spellEnd"/>
      <w:r w:rsidRPr="00C62E84">
        <w:rPr>
          <w:rFonts w:ascii="Times New Roman" w:hAnsi="Times New Roman" w:cs="Times New Roman"/>
          <w:i/>
          <w:iCs/>
        </w:rPr>
        <w:t xml:space="preserve"> </w:t>
      </w:r>
      <w:r w:rsidRPr="00C62E84">
        <w:rPr>
          <w:rFonts w:ascii="Times New Roman" w:hAnsi="Times New Roman" w:cs="Times New Roman"/>
        </w:rPr>
        <w:t xml:space="preserve">(start and end of the window) were assigned to the gene, </w:t>
      </w:r>
      <w:r w:rsidRPr="00C62E84">
        <w:rPr>
          <w:rFonts w:ascii="Times New Roman" w:hAnsi="Times New Roman" w:cs="Times New Roman"/>
          <w:i/>
          <w:iCs/>
        </w:rPr>
        <w:t>g,</w:t>
      </w:r>
      <w:r w:rsidRPr="00C62E84">
        <w:rPr>
          <w:rFonts w:ascii="Times New Roman" w:hAnsi="Times New Roman" w:cs="Times New Roman"/>
        </w:rPr>
        <w:t xml:space="preserve"> only when:</w:t>
      </w:r>
    </w:p>
    <w:p w14:paraId="484851C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regulatory(start)</m:t>
              </m:r>
            </m:e>
            <m:sub>
              <m:r>
                <w:rPr>
                  <w:rFonts w:ascii="Cambria Math" w:hAnsi="Cambria Math" w:cs="Times New Roman"/>
                  <w:color w:val="666666"/>
                </w:rPr>
                <m:t>g</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e</m:t>
              </m:r>
            </m:e>
            <m:sub>
              <m:r>
                <w:rPr>
                  <w:rFonts w:ascii="Cambria Math" w:hAnsi="Cambria Math" w:cs="Times New Roman"/>
                  <w:color w:val="666666"/>
                </w:rPr>
                <m:t>w</m:t>
              </m:r>
            </m:sub>
          </m:sSub>
          <m:r>
            <w:rPr>
              <w:rFonts w:ascii="Cambria Math" w:hAnsi="Cambria Math" w:cs="Times New Roman"/>
              <w:i/>
              <w:color w:val="666666"/>
            </w:rPr>
            <m:t> </m:t>
          </m:r>
          <m:r>
            <m:rPr>
              <m:nor/>
            </m:rPr>
            <w:rPr>
              <w:rFonts w:ascii="Times New Roman" w:hAnsi="Times New Roman" w:cs="Times New Roman"/>
              <w:color w:val="666666"/>
            </w:rPr>
            <m:t>and</m:t>
          </m:r>
          <m:r>
            <w:rPr>
              <w:rFonts w:ascii="Cambria Math" w:hAnsi="Cambria Math" w:cs="Times New Roman"/>
              <w:i/>
              <w:color w:val="666666"/>
            </w:rPr>
            <m:t> </m:t>
          </m:r>
          <m:sSub>
            <m:sSubPr>
              <m:ctrlPr>
                <w:rPr>
                  <w:rFonts w:ascii="Cambria Math" w:hAnsi="Cambria Math" w:cs="Times New Roman"/>
                  <w:color w:val="666666"/>
                </w:rPr>
              </m:ctrlPr>
            </m:sSubPr>
            <m:e>
              <m:r>
                <m:rPr>
                  <m:nor/>
                </m:rPr>
                <w:rPr>
                  <w:rFonts w:ascii="Times New Roman" w:hAnsi="Times New Roman" w:cs="Times New Roman"/>
                  <w:color w:val="666666"/>
                </w:rPr>
                <m:t>regulatory(end)</m:t>
              </m:r>
            </m:e>
            <m:sub>
              <m:r>
                <w:rPr>
                  <w:rFonts w:ascii="Cambria Math" w:hAnsi="Cambria Math" w:cs="Times New Roman"/>
                  <w:color w:val="666666"/>
                </w:rPr>
                <m:t>g</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s</m:t>
              </m:r>
            </m:e>
            <m:sub>
              <m:r>
                <w:rPr>
                  <w:rFonts w:ascii="Cambria Math" w:hAnsi="Cambria Math" w:cs="Times New Roman"/>
                  <w:color w:val="666666"/>
                </w:rPr>
                <m:t>w</m:t>
              </m:r>
            </m:sub>
          </m:sSub>
        </m:oMath>
      </m:oMathPara>
    </w:p>
    <w:p w14:paraId="197578CA"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combined effect of the CpG was used for downstream calculation of the gene and or window effects on the phenotype of </w:t>
      </w:r>
      <w:r w:rsidRPr="00C62E84">
        <w:rPr>
          <w:rFonts w:ascii="Times New Roman" w:hAnsi="Times New Roman" w:cs="Times New Roman"/>
          <w:i/>
          <w:iCs/>
        </w:rPr>
        <w:t>Z. californianus</w:t>
      </w:r>
      <w:r w:rsidRPr="00C62E84">
        <w:rPr>
          <w:rFonts w:ascii="Times New Roman" w:hAnsi="Times New Roman" w:cs="Times New Roman"/>
        </w:rPr>
        <w:t xml:space="preserve">. For the calculation </w:t>
      </w:r>
      <w:proofErr w:type="spellStart"/>
      <w:r w:rsidRPr="00C62E84">
        <w:rPr>
          <w:rFonts w:ascii="Times New Roman" w:hAnsi="Times New Roman" w:cs="Times New Roman"/>
        </w:rPr>
        <w:t>fo</w:t>
      </w:r>
      <w:proofErr w:type="spellEnd"/>
      <w:r w:rsidRPr="00C62E84">
        <w:rPr>
          <w:rFonts w:ascii="Times New Roman" w:hAnsi="Times New Roman" w:cs="Times New Roman"/>
        </w:rPr>
        <w:t xml:space="preserve"> the combined effects the formula below was used: </w:t>
      </w:r>
    </w:p>
    <w:p w14:paraId="4AA793C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r>
            <w:rPr>
              <w:rFonts w:ascii="Cambria Math" w:hAnsi="Cambria Math" w:cs="Times New Roman"/>
              <w:color w:val="666666"/>
            </w:rPr>
            <m:t>=</m:t>
          </m:r>
          <m:f>
            <m:fPr>
              <m:ctrlPr>
                <w:rPr>
                  <w:rFonts w:ascii="Cambria Math" w:hAnsi="Cambria Math" w:cs="Times New Roman"/>
                  <w:color w:val="666666"/>
                </w:rPr>
              </m:ctrlPr>
            </m:fPr>
            <m:num>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num>
            <m:den>
              <m:r>
                <w:rPr>
                  <w:rFonts w:ascii="Cambria Math" w:hAnsi="Cambria Math" w:cs="Times New Roman"/>
                  <w:color w:val="666666"/>
                </w:rPr>
                <m:t>2</m:t>
              </m:r>
            </m:den>
          </m:f>
        </m:oMath>
      </m:oMathPara>
    </w:p>
    <w:p w14:paraId="19DD348D"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logistic transformation was applied to each animal’s methylation measurement: </w:t>
      </w:r>
    </w:p>
    <w:p w14:paraId="5635D758"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poly</m:t>
              </m:r>
            </m:e>
            <m:sub>
              <m:r>
                <w:rPr>
                  <w:rFonts w:ascii="Cambria Math" w:hAnsi="Cambria Math" w:cs="Times New Roman"/>
                  <w:color w:val="666666"/>
                </w:rPr>
                <m:t>ij</m:t>
              </m:r>
            </m:sub>
          </m:sSub>
          <m:r>
            <w:rPr>
              <w:rFonts w:ascii="Cambria Math" w:hAnsi="Cambria Math" w:cs="Times New Roman"/>
              <w:color w:val="666666"/>
            </w:rPr>
            <m:t>=σ</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θ</m:t>
                  </m:r>
                </m:e>
                <m:sub>
                  <m:r>
                    <w:rPr>
                      <w:rFonts w:ascii="Cambria Math" w:hAnsi="Cambria Math" w:cs="Times New Roman"/>
                      <w:color w:val="666666"/>
                    </w:rPr>
                    <m:t>j</m:t>
                  </m:r>
                </m:sub>
              </m:sSub>
              <m:sSub>
                <m:sSubPr>
                  <m:ctrlPr>
                    <w:rPr>
                      <w:rFonts w:ascii="Cambria Math" w:hAnsi="Cambria Math" w:cs="Times New Roman"/>
                      <w:color w:val="666666"/>
                    </w:rPr>
                  </m:ctrlPr>
                </m:sSubPr>
                <m:e>
                  <m:r>
                    <w:rPr>
                      <w:rFonts w:ascii="Cambria Math" w:hAnsi="Cambria Math" w:cs="Times New Roman"/>
                      <w:color w:val="666666"/>
                    </w:rPr>
                    <m:t>M</m:t>
                  </m:r>
                </m:e>
                <m:sub>
                  <m:r>
                    <w:rPr>
                      <w:rFonts w:ascii="Cambria Math" w:hAnsi="Cambria Math" w:cs="Times New Roman"/>
                      <w:color w:val="666666"/>
                    </w:rPr>
                    <m:t>ij</m:t>
                  </m:r>
                </m:sub>
              </m:sSub>
            </m:e>
          </m:d>
          <m:r>
            <w:rPr>
              <w:rFonts w:ascii="Cambria Math" w:hAnsi="Cambria Math" w:cs="Times New Roman"/>
              <w:color w:val="666666"/>
            </w:rPr>
            <m:t>,  σ</m:t>
          </m:r>
          <m:d>
            <m:dPr>
              <m:ctrlPr>
                <w:rPr>
                  <w:rFonts w:ascii="Cambria Math" w:hAnsi="Cambria Math" w:cs="Times New Roman"/>
                  <w:color w:val="666666"/>
                </w:rPr>
              </m:ctrlPr>
            </m:dPr>
            <m:e>
              <m:r>
                <w:rPr>
                  <w:rFonts w:ascii="Cambria Math" w:hAnsi="Cambria Math" w:cs="Times New Roman"/>
                  <w:color w:val="666666"/>
                </w:rPr>
                <m:t>x</m:t>
              </m:r>
            </m:e>
          </m:d>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1+</m:t>
              </m:r>
              <m:sSup>
                <m:sSupPr>
                  <m:ctrlPr>
                    <w:rPr>
                      <w:rFonts w:ascii="Cambria Math" w:hAnsi="Cambria Math" w:cs="Times New Roman"/>
                      <w:color w:val="666666"/>
                    </w:rPr>
                  </m:ctrlPr>
                </m:sSupPr>
                <m:e>
                  <m:r>
                    <w:rPr>
                      <w:rFonts w:ascii="Cambria Math" w:hAnsi="Cambria Math" w:cs="Times New Roman"/>
                      <w:color w:val="666666"/>
                    </w:rPr>
                    <m:t>e</m:t>
                  </m:r>
                </m:e>
                <m:sup>
                  <m:r>
                    <w:rPr>
                      <w:rFonts w:ascii="Cambria Math" w:hAnsi="Cambria Math" w:cs="Times New Roman"/>
                      <w:color w:val="666666"/>
                    </w:rPr>
                    <m:t>-x</m:t>
                  </m:r>
                </m:sup>
              </m:sSup>
            </m:den>
          </m:f>
        </m:oMath>
      </m:oMathPara>
    </w:p>
    <w:p w14:paraId="6A9327CD"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combined effect per gene was defined as: </w:t>
      </w:r>
    </w:p>
    <w:p w14:paraId="2A6AE5B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Effect</m:t>
              </m:r>
            </m:e>
            <m:sub>
              <m:r>
                <w:rPr>
                  <w:rFonts w:ascii="Cambria Math" w:hAnsi="Cambria Math" w:cs="Times New Roman"/>
                  <w:color w:val="666666"/>
                </w:rPr>
                <m:t>g</m:t>
              </m:r>
            </m:sub>
          </m:sSub>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g</m:t>
                      </m:r>
                    </m:sub>
                  </m:sSub>
                </m:e>
              </m:d>
            </m:den>
          </m:f>
          <m:nary>
            <m:naryPr>
              <m:chr m:val="∑"/>
              <m:limLoc m:val="undOvr"/>
              <m:supHide m:val="1"/>
              <m:ctrlPr>
                <w:rPr>
                  <w:rFonts w:ascii="Cambria Math" w:hAnsi="Cambria Math" w:cs="Times New Roman"/>
                  <w:color w:val="666666"/>
                </w:rPr>
              </m:ctrlPr>
            </m:naryPr>
            <m:sub>
              <m:r>
                <w:rPr>
                  <w:rFonts w:ascii="Cambria Math" w:hAnsi="Cambria Math" w:cs="Times New Roman"/>
                  <w:color w:val="666666"/>
                </w:rPr>
                <m:t>j∈</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g</m:t>
                  </m:r>
                </m:sub>
              </m:sSub>
            </m:sub>
            <m:sup/>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e>
              </m:d>
            </m:e>
          </m:nary>
        </m:oMath>
      </m:oMathPara>
    </w:p>
    <w:p w14:paraId="61FAD207"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median absolute deviation (MAD) was used to classify the direction of impact – be it negative, positive or absent. For this calculation the following formulae were used: </w:t>
      </w:r>
    </w:p>
    <w:p w14:paraId="6E5833C0"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nor/>
                </m:rPr>
                <w:rPr>
                  <w:rFonts w:ascii="Times New Roman" w:hAnsi="Times New Roman" w:cs="Times New Roman"/>
                  <w:color w:val="666666"/>
                </w:rPr>
                <m:t>Effect</m:t>
              </m:r>
            </m:e>
            <m:sub>
              <m:r>
                <w:rPr>
                  <w:rFonts w:ascii="Cambria Math" w:hAnsi="Cambria Math" w:cs="Times New Roman"/>
                  <w:color w:val="666666"/>
                </w:rPr>
                <m:t>g</m:t>
              </m:r>
            </m:sub>
          </m:sSub>
          <m:r>
            <w:rPr>
              <w:rFonts w:ascii="Cambria Math" w:hAnsi="Cambria Math" w:cs="Times New Roman"/>
              <w:color w:val="666666"/>
            </w:rPr>
            <m:t>=</m:t>
          </m:r>
          <m:f>
            <m:fPr>
              <m:ctrlPr>
                <w:rPr>
                  <w:rFonts w:ascii="Cambria Math" w:hAnsi="Cambria Math" w:cs="Times New Roman"/>
                  <w:color w:val="666666"/>
                </w:rPr>
              </m:ctrlPr>
            </m:fPr>
            <m:num>
              <m:r>
                <w:rPr>
                  <w:rFonts w:ascii="Cambria Math" w:hAnsi="Cambria Math" w:cs="Times New Roman"/>
                  <w:color w:val="666666"/>
                </w:rPr>
                <m:t>1</m:t>
              </m:r>
            </m:num>
            <m:den>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g</m:t>
                      </m:r>
                    </m:sub>
                  </m:sSub>
                </m:e>
              </m:d>
            </m:den>
          </m:f>
          <m:nary>
            <m:naryPr>
              <m:chr m:val="∑"/>
              <m:limLoc m:val="undOvr"/>
              <m:supHide m:val="1"/>
              <m:ctrlPr>
                <w:rPr>
                  <w:rFonts w:ascii="Cambria Math" w:hAnsi="Cambria Math" w:cs="Times New Roman"/>
                  <w:color w:val="666666"/>
                </w:rPr>
              </m:ctrlPr>
            </m:naryPr>
            <m:sub>
              <m:r>
                <w:rPr>
                  <w:rFonts w:ascii="Cambria Math" w:hAnsi="Cambria Math" w:cs="Times New Roman"/>
                  <w:color w:val="666666"/>
                </w:rPr>
                <m:t>j∈</m:t>
              </m:r>
              <m:sSub>
                <m:sSubPr>
                  <m:ctrlPr>
                    <w:rPr>
                      <w:rFonts w:ascii="Cambria Math" w:hAnsi="Cambria Math" w:cs="Times New Roman"/>
                      <w:color w:val="666666"/>
                    </w:rPr>
                  </m:ctrlPr>
                </m:sSubPr>
                <m:e>
                  <m:r>
                    <w:rPr>
                      <w:rFonts w:ascii="Cambria Math" w:hAnsi="Cambria Math" w:cs="Times New Roman"/>
                      <w:color w:val="666666"/>
                    </w:rPr>
                    <m:t>W</m:t>
                  </m:r>
                </m:e>
                <m:sub>
                  <m:r>
                    <w:rPr>
                      <w:rFonts w:ascii="Cambria Math" w:hAnsi="Cambria Math" w:cs="Times New Roman"/>
                      <w:color w:val="666666"/>
                    </w:rPr>
                    <m:t>g</m:t>
                  </m:r>
                </m:sub>
              </m:sSub>
            </m:sub>
            <m:sup/>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γ</m:t>
                      </m:r>
                    </m:e>
                    <m:sub>
                      <m:r>
                        <w:rPr>
                          <w:rFonts w:ascii="Cambria Math" w:hAnsi="Cambria Math" w:cs="Times New Roman"/>
                          <w:color w:val="666666"/>
                        </w:rPr>
                        <m:t>j</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j</m:t>
                      </m:r>
                    </m:sub>
                  </m:sSub>
                </m:e>
              </m:d>
            </m:e>
          </m:nary>
          <m:r>
            <w:rPr>
              <w:rFonts w:ascii="Cambria Math" w:hAnsi="Cambria Math" w:cs="Times New Roman"/>
              <w:color w:val="666666"/>
            </w:rPr>
            <m:t>,  </m:t>
          </m:r>
          <m:r>
            <m:rPr>
              <m:nor/>
            </m:rPr>
            <w:rPr>
              <w:rFonts w:ascii="Times New Roman" w:hAnsi="Times New Roman" w:cs="Times New Roman"/>
              <w:color w:val="666666"/>
            </w:rPr>
            <m:t>MAD</m:t>
          </m:r>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median</m:t>
              </m:r>
            </m:fName>
            <m:e>
              <m:r>
                <w:rPr>
                  <w:rFonts w:ascii="Cambria Math" w:hAnsi="Cambria Math" w:cs="Times New Roman"/>
                  <w:color w:val="666666"/>
                </w:rPr>
                <m:t>​</m:t>
              </m:r>
            </m:e>
          </m:func>
          <m:d>
            <m:dPr>
              <m:ctrlPr>
                <w:rPr>
                  <w:rFonts w:ascii="Cambria Math" w:hAnsi="Cambria Math" w:cs="Times New Roman"/>
                  <w:color w:val="666666"/>
                </w:rPr>
              </m:ctrlPr>
            </m:dPr>
            <m:e>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m:rPr>
                          <m:nor/>
                        </m:rPr>
                        <w:rPr>
                          <w:rFonts w:ascii="Times New Roman" w:hAnsi="Times New Roman" w:cs="Times New Roman"/>
                          <w:color w:val="666666"/>
                        </w:rPr>
                        <m:t>Effect</m:t>
                      </m:r>
                    </m:e>
                    <m:sub>
                      <m:r>
                        <w:rPr>
                          <w:rFonts w:ascii="Cambria Math" w:hAnsi="Cambria Math" w:cs="Times New Roman"/>
                          <w:color w:val="666666"/>
                        </w:rPr>
                        <m:t>g</m:t>
                      </m:r>
                    </m:sub>
                  </m:sSub>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median</m:t>
                      </m:r>
                    </m:fName>
                    <m:e>
                      <m:d>
                        <m:dPr>
                          <m:ctrlPr>
                            <w:rPr>
                              <w:rFonts w:ascii="Cambria Math" w:hAnsi="Cambria Math" w:cs="Times New Roman"/>
                              <w:color w:val="666666"/>
                            </w:rPr>
                          </m:ctrlPr>
                        </m:dPr>
                        <m:e>
                          <m:r>
                            <m:rPr>
                              <m:nor/>
                            </m:rPr>
                            <w:rPr>
                              <w:rFonts w:ascii="Times New Roman" w:hAnsi="Times New Roman" w:cs="Times New Roman"/>
                              <w:color w:val="666666"/>
                            </w:rPr>
                            <m:t>Effect</m:t>
                          </m:r>
                        </m:e>
                      </m:d>
                    </m:e>
                  </m:func>
                </m:e>
              </m:d>
            </m:e>
          </m:d>
        </m:oMath>
      </m:oMathPara>
    </w:p>
    <w:p w14:paraId="48C64B74"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hAnsi="Times New Roman" w:cs="Times New Roman"/>
        </w:rPr>
        <w:t xml:space="preserve">For which the direction is determined by </w:t>
      </w:r>
      <w:proofErr w:type="spellStart"/>
      <w:r w:rsidRPr="00C62E84">
        <w:rPr>
          <w:rFonts w:ascii="Times New Roman" w:hAnsi="Times New Roman" w:cs="Times New Roman"/>
        </w:rPr>
        <w:t>Effect</w:t>
      </w:r>
      <w:r w:rsidRPr="00C62E84">
        <w:rPr>
          <w:rFonts w:ascii="Times New Roman" w:hAnsi="Times New Roman" w:cs="Times New Roman"/>
          <w:vertAlign w:val="subscript"/>
        </w:rPr>
        <w:t>g</w:t>
      </w:r>
      <w:proofErr w:type="spellEnd"/>
      <w:r w:rsidRPr="00C62E84">
        <w:rPr>
          <w:rFonts w:ascii="Times New Roman" w:hAnsi="Times New Roman" w:cs="Times New Roman"/>
        </w:rPr>
        <w:t xml:space="preserve"> being greater than 0.5(MAD) producing an Up direction, an </w:t>
      </w:r>
      <w:proofErr w:type="spellStart"/>
      <w:r w:rsidRPr="00C62E84">
        <w:rPr>
          <w:rFonts w:ascii="Times New Roman" w:hAnsi="Times New Roman" w:cs="Times New Roman"/>
        </w:rPr>
        <w:t>Effect</w:t>
      </w:r>
      <w:r w:rsidRPr="00C62E84">
        <w:rPr>
          <w:rFonts w:ascii="Times New Roman" w:hAnsi="Times New Roman" w:cs="Times New Roman"/>
          <w:vertAlign w:val="subscript"/>
        </w:rPr>
        <w:t>g</w:t>
      </w:r>
      <w:proofErr w:type="spellEnd"/>
      <w:r w:rsidRPr="00C62E84">
        <w:rPr>
          <w:rFonts w:ascii="Times New Roman" w:hAnsi="Times New Roman" w:cs="Times New Roman"/>
        </w:rPr>
        <w:t xml:space="preserve"> less than 0.5(MAD) producing a Down direction, otherwise producing a Neutral direction. </w:t>
      </w:r>
    </w:p>
    <w:p w14:paraId="7A4980F8"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The linear regression model for the effect of the genes upon the maximum aerobic diving capacity (ADC) is predicted by the following equation: </w:t>
      </w:r>
    </w:p>
    <w:p w14:paraId="70E5B682"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E</m:t>
              </m:r>
            </m:e>
            <m:sub>
              <m:r>
                <w:rPr>
                  <w:rFonts w:ascii="Cambria Math" w:hAnsi="Cambria Math" w:cs="Times New Roman"/>
                  <w:color w:val="666666"/>
                </w:rPr>
                <m:t>ig</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α</m:t>
              </m:r>
            </m:e>
            <m:sub>
              <m:r>
                <w:rPr>
                  <w:rFonts w:ascii="Cambria Math" w:hAnsi="Cambria Math" w:cs="Times New Roman"/>
                  <w:color w:val="666666"/>
                </w:rPr>
                <m:t>g</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β</m:t>
              </m:r>
            </m:e>
            <m:sub>
              <m:r>
                <w:rPr>
                  <w:rFonts w:ascii="Cambria Math" w:hAnsi="Cambria Math" w:cs="Times New Roman"/>
                  <w:color w:val="666666"/>
                </w:rPr>
                <m:t>g</m:t>
              </m:r>
            </m:sub>
          </m:sSub>
          <m:r>
            <w:rPr>
              <w:rFonts w:ascii="Cambria Math" w:hAnsi="Cambria Math" w:cs="Times New Roman"/>
              <w:color w:val="666666"/>
            </w:rPr>
            <m:t> </m:t>
          </m:r>
          <m:sSub>
            <m:sSubPr>
              <m:ctrlPr>
                <w:rPr>
                  <w:rFonts w:ascii="Cambria Math" w:hAnsi="Cambria Math" w:cs="Times New Roman"/>
                  <w:color w:val="666666"/>
                </w:rPr>
              </m:ctrlPr>
            </m:sSubPr>
            <m:e>
              <m:r>
                <m:rPr>
                  <m:nor/>
                </m:rPr>
                <w:rPr>
                  <w:rFonts w:ascii="Times New Roman" w:hAnsi="Times New Roman" w:cs="Times New Roman"/>
                  <w:color w:val="666666"/>
                </w:rPr>
                <m:t>ADC</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r>
                <w:rPr>
                  <w:rFonts w:ascii="Cambria Math" w:hAnsi="Cambria Math" w:cs="Times New Roman"/>
                  <w:color w:val="666666"/>
                </w:rPr>
                <m:t>ε</m:t>
              </m:r>
            </m:e>
            <m:sub>
              <m:r>
                <w:rPr>
                  <w:rFonts w:ascii="Cambria Math" w:hAnsi="Cambria Math" w:cs="Times New Roman"/>
                  <w:color w:val="666666"/>
                </w:rPr>
                <m:t>ig</m:t>
              </m:r>
            </m:sub>
          </m:sSub>
        </m:oMath>
      </m:oMathPara>
    </w:p>
    <w:p w14:paraId="3797825A"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For the slope and intercept values: </w:t>
      </w:r>
    </w:p>
    <w:p w14:paraId="4A708A8A"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hAnsi="Times New Roman" w:cs="Times New Roman"/>
          <w:i/>
          <w:color w:val="666666"/>
        </w:rPr>
        <w:br/>
      </w:r>
      <m:oMathPara>
        <m:oMath>
          <m:d>
            <m:dPr>
              <m:ctrlPr>
                <w:rPr>
                  <w:rFonts w:ascii="Cambria Math" w:hAnsi="Cambria Math" w:cs="Times New Roman"/>
                  <w:color w:val="666666"/>
                </w:rPr>
              </m:ctrlPr>
            </m:dPr>
            <m:e>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α</m:t>
                      </m:r>
                    </m:e>
                  </m:acc>
                </m:e>
                <m:sub>
                  <m:r>
                    <w:rPr>
                      <w:rFonts w:ascii="Cambria Math" w:hAnsi="Cambria Math" w:cs="Times New Roman"/>
                      <w:color w:val="666666"/>
                    </w:rPr>
                    <m:t>g</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β</m:t>
                      </m:r>
                    </m:e>
                  </m:acc>
                </m:e>
                <m:sub>
                  <m:r>
                    <w:rPr>
                      <w:rFonts w:ascii="Cambria Math" w:hAnsi="Cambria Math" w:cs="Times New Roman"/>
                      <w:color w:val="666666"/>
                    </w:rPr>
                    <m:t>g</m:t>
                  </m:r>
                </m:sub>
              </m:sSub>
            </m:e>
          </m:d>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arg</m:t>
              </m:r>
            </m:fName>
            <m:e>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min</m:t>
                      </m:r>
                    </m:e>
                    <m:lim>
                      <m:r>
                        <w:rPr>
                          <w:rFonts w:ascii="Cambria Math" w:hAnsi="Cambria Math" w:cs="Times New Roman"/>
                          <w:color w:val="666666"/>
                        </w:rPr>
                        <m:t>α,β</m:t>
                      </m:r>
                    </m:lim>
                  </m:limLow>
                </m:fName>
                <m:e>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n</m:t>
                      </m:r>
                    </m:sup>
                    <m:e>
                      <m:sSup>
                        <m:sSupPr>
                          <m:ctrlPr>
                            <w:rPr>
                              <w:rFonts w:ascii="Cambria Math" w:hAnsi="Cambria Math" w:cs="Times New Roman"/>
                              <w:color w:val="666666"/>
                            </w:rPr>
                          </m:ctrlPr>
                        </m:sSupPr>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E</m:t>
                                  </m:r>
                                </m:e>
                                <m:sub>
                                  <m:r>
                                    <w:rPr>
                                      <w:rFonts w:ascii="Cambria Math" w:hAnsi="Cambria Math" w:cs="Times New Roman"/>
                                      <w:color w:val="666666"/>
                                    </w:rPr>
                                    <m:t>ig</m:t>
                                  </m:r>
                                </m:sub>
                              </m:sSub>
                              <m:r>
                                <w:rPr>
                                  <w:rFonts w:ascii="Cambria Math" w:hAnsi="Cambria Math" w:cs="Times New Roman"/>
                                  <w:color w:val="666666"/>
                                </w:rPr>
                                <m:t>-α-β </m:t>
                              </m:r>
                              <m:sSub>
                                <m:sSubPr>
                                  <m:ctrlPr>
                                    <w:rPr>
                                      <w:rFonts w:ascii="Cambria Math" w:hAnsi="Cambria Math" w:cs="Times New Roman"/>
                                      <w:color w:val="666666"/>
                                    </w:rPr>
                                  </m:ctrlPr>
                                </m:sSubPr>
                                <m:e>
                                  <m:r>
                                    <m:rPr>
                                      <m:nor/>
                                    </m:rPr>
                                    <w:rPr>
                                      <w:rFonts w:ascii="Times New Roman" w:hAnsi="Times New Roman" w:cs="Times New Roman"/>
                                      <w:color w:val="666666"/>
                                    </w:rPr>
                                    <m:t>ADC</m:t>
                                  </m:r>
                                </m:e>
                                <m:sub>
                                  <m:r>
                                    <w:rPr>
                                      <w:rFonts w:ascii="Cambria Math" w:hAnsi="Cambria Math" w:cs="Times New Roman"/>
                                      <w:color w:val="666666"/>
                                    </w:rPr>
                                    <m:t>i</m:t>
                                  </m:r>
                                </m:sub>
                              </m:sSub>
                            </m:e>
                          </m:d>
                        </m:e>
                        <m:sup>
                          <m:r>
                            <w:rPr>
                              <w:rFonts w:ascii="Cambria Math" w:hAnsi="Cambria Math" w:cs="Times New Roman"/>
                              <w:color w:val="666666"/>
                            </w:rPr>
                            <m:t>2.</m:t>
                          </m:r>
                        </m:sup>
                      </m:sSup>
                    </m:e>
                  </m:nary>
                </m:e>
              </m:func>
            </m:e>
          </m:func>
        </m:oMath>
      </m:oMathPara>
    </w:p>
    <w:p w14:paraId="5A7FB3C9"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lastRenderedPageBreak/>
        <w:t xml:space="preserve">The </w:t>
      </w:r>
      <w:r w:rsidRPr="00C62E84">
        <w:rPr>
          <w:rFonts w:ascii="Times New Roman" w:eastAsiaTheme="minorEastAsia" w:hAnsi="Times New Roman" w:cs="Times New Roman"/>
          <w:i/>
          <w:iCs/>
        </w:rPr>
        <w:t>Ԑ</w:t>
      </w:r>
      <w:proofErr w:type="spellStart"/>
      <w:r w:rsidRPr="00C62E84">
        <w:rPr>
          <w:rFonts w:ascii="Times New Roman" w:eastAsiaTheme="minorEastAsia" w:hAnsi="Times New Roman" w:cs="Times New Roman"/>
          <w:i/>
          <w:iCs/>
          <w:vertAlign w:val="subscript"/>
        </w:rPr>
        <w:t>ig</w:t>
      </w:r>
      <w:proofErr w:type="spellEnd"/>
      <w:r w:rsidRPr="00C62E84">
        <w:rPr>
          <w:rFonts w:ascii="Times New Roman" w:eastAsiaTheme="minorEastAsia" w:hAnsi="Times New Roman" w:cs="Times New Roman"/>
        </w:rPr>
        <w:t xml:space="preserve"> value in the global linear model represents the residual error term.</w:t>
      </w:r>
    </w:p>
    <w:p w14:paraId="7021162F"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The regression model was fitted for each individual gene. </w:t>
      </w:r>
    </w:p>
    <w:p w14:paraId="405D060E" w14:textId="77777777" w:rsidR="006E5DA1" w:rsidRPr="00C62E84" w:rsidRDefault="006E5DA1" w:rsidP="006E5DA1">
      <w:pPr>
        <w:jc w:val="both"/>
        <w:rPr>
          <w:rFonts w:ascii="Times New Roman" w:eastAsiaTheme="minorEastAsia" w:hAnsi="Times New Roman" w:cs="Times New Roman"/>
          <w:b/>
          <w:bCs/>
        </w:rPr>
      </w:pPr>
      <w:r w:rsidRPr="00C62E84">
        <w:rPr>
          <w:rFonts w:ascii="Times New Roman" w:eastAsiaTheme="minorEastAsia" w:hAnsi="Times New Roman" w:cs="Times New Roman"/>
          <w:b/>
          <w:bCs/>
        </w:rPr>
        <w:t>1.1</w:t>
      </w:r>
      <w:r>
        <w:rPr>
          <w:rFonts w:ascii="Times New Roman" w:eastAsiaTheme="minorEastAsia" w:hAnsi="Times New Roman" w:cs="Times New Roman"/>
          <w:b/>
          <w:bCs/>
        </w:rPr>
        <w:t>1</w:t>
      </w:r>
      <w:r w:rsidRPr="00C62E84">
        <w:rPr>
          <w:rFonts w:ascii="Times New Roman" w:eastAsiaTheme="minorEastAsia" w:hAnsi="Times New Roman" w:cs="Times New Roman"/>
          <w:b/>
          <w:bCs/>
        </w:rPr>
        <w:t xml:space="preserve"> Trajectory based methylation profiling and phenotype association: </w:t>
      </w:r>
    </w:p>
    <w:p w14:paraId="4BBE2007"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Principal component analysis was applied to the methylation matrix, M: </w:t>
      </w:r>
    </w:p>
    <w:p w14:paraId="57DF7752" w14:textId="77777777" w:rsidR="006E5DA1" w:rsidRPr="00C62E84" w:rsidRDefault="006E5DA1" w:rsidP="006E5DA1">
      <w:pPr>
        <w:ind w:left="720" w:firstLine="567"/>
        <w:jc w:val="both"/>
        <w:rPr>
          <w:rFonts w:ascii="Times New Roman" w:eastAsiaTheme="minorEastAsia"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M</m:t>
              </m:r>
            </m:e>
            <m:sub>
              <m:r>
                <m:rPr>
                  <m:sty m:val="p"/>
                </m:rPr>
                <w:rPr>
                  <w:rFonts w:ascii="Cambria Math" w:hAnsi="Cambria Math" w:cs="Times New Roman"/>
                  <w:color w:val="666666"/>
                </w:rPr>
                <m:t>PCA</m:t>
              </m:r>
            </m:sub>
          </m:sSub>
          <m:r>
            <w:rPr>
              <w:rFonts w:ascii="Cambria Math" w:hAnsi="Cambria Math" w:cs="Times New Roman"/>
              <w:color w:val="666666"/>
            </w:rPr>
            <m:t>=</m:t>
          </m:r>
          <m:sSub>
            <m:sSubPr>
              <m:ctrlPr>
                <w:rPr>
                  <w:rFonts w:ascii="Cambria Math" w:hAnsi="Cambria Math" w:cs="Times New Roman"/>
                  <w:color w:val="666666"/>
                </w:rPr>
              </m:ctrlPr>
            </m:sSubPr>
            <m:e>
              <m:r>
                <m:rPr>
                  <m:sty m:val="p"/>
                </m:rPr>
                <w:rPr>
                  <w:rFonts w:ascii="Cambria Math" w:hAnsi="Cambria Math" w:cs="Times New Roman"/>
                  <w:color w:val="666666"/>
                </w:rPr>
                <m:t>PCA</m:t>
              </m:r>
            </m:e>
            <m:sub>
              <m:r>
                <w:rPr>
                  <w:rFonts w:ascii="Cambria Math" w:hAnsi="Cambria Math" w:cs="Times New Roman"/>
                  <w:color w:val="666666"/>
                </w:rPr>
                <m:t>20</m:t>
              </m:r>
            </m:sub>
          </m:sSub>
          <m:d>
            <m:dPr>
              <m:ctrlPr>
                <w:rPr>
                  <w:rFonts w:ascii="Cambria Math" w:hAnsi="Cambria Math" w:cs="Times New Roman"/>
                  <w:color w:val="666666"/>
                </w:rPr>
              </m:ctrlPr>
            </m:dPr>
            <m:e>
              <m:r>
                <w:rPr>
                  <w:rFonts w:ascii="Cambria Math" w:hAnsi="Cambria Math" w:cs="Times New Roman"/>
                  <w:color w:val="666666"/>
                </w:rPr>
                <m:t>M</m:t>
              </m:r>
            </m:e>
          </m:d>
        </m:oMath>
      </m:oMathPara>
    </w:p>
    <w:p w14:paraId="32F16945"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Only the first two components were analysed further. A k-NN graph was constructed using Euclidean distances for the methylome. For each sample, </w:t>
      </w:r>
      <w:proofErr w:type="spellStart"/>
      <w:r w:rsidRPr="00C62E84">
        <w:rPr>
          <w:rFonts w:ascii="Times New Roman" w:eastAsiaTheme="minorEastAsia" w:hAnsi="Times New Roman" w:cs="Times New Roman"/>
          <w:i/>
          <w:iCs/>
        </w:rPr>
        <w:t>i</w:t>
      </w:r>
      <w:proofErr w:type="spellEnd"/>
      <w:r w:rsidRPr="00C62E84">
        <w:rPr>
          <w:rFonts w:ascii="Times New Roman" w:eastAsiaTheme="minorEastAsia" w:hAnsi="Times New Roman" w:cs="Times New Roman"/>
        </w:rPr>
        <w:t xml:space="preserve">, the edges were added to its k=10 nearest neighbours and the minimum spanning tree (MST) generated. This provided a sparse backbone for the analysis of the methylome across individuals: </w:t>
      </w:r>
    </w:p>
    <w:p w14:paraId="726045CB"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G</m:t>
              </m:r>
            </m:e>
            <m:sub>
              <m:r>
                <m:rPr>
                  <m:sty m:val="p"/>
                </m:rPr>
                <w:rPr>
                  <w:rFonts w:ascii="Cambria Math" w:hAnsi="Cambria Math" w:cs="Times New Roman"/>
                  <w:color w:val="666666"/>
                </w:rPr>
                <m:t>MST</m:t>
              </m:r>
            </m:sub>
          </m:sSub>
          <m:r>
            <w:rPr>
              <w:rFonts w:ascii="Cambria Math" w:hAnsi="Cambria Math" w:cs="Times New Roman"/>
              <w:color w:val="666666"/>
            </w:rPr>
            <m:t>=</m:t>
          </m:r>
          <m:r>
            <m:rPr>
              <m:sty m:val="p"/>
            </m:rPr>
            <w:rPr>
              <w:rFonts w:ascii="Cambria Math" w:hAnsi="Cambria Math" w:cs="Times New Roman"/>
              <w:color w:val="666666"/>
            </w:rPr>
            <m:t>MST</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G</m:t>
                  </m:r>
                </m:e>
                <m:sub>
                  <m:r>
                    <m:rPr>
                      <m:sty m:val="p"/>
                    </m:rPr>
                    <w:rPr>
                      <w:rFonts w:ascii="Cambria Math" w:hAnsi="Cambria Math" w:cs="Times New Roman"/>
                      <w:color w:val="666666"/>
                    </w:rPr>
                    <m:t>k-NN</m:t>
                  </m:r>
                </m:sub>
              </m:sSub>
            </m:e>
          </m:d>
        </m:oMath>
      </m:oMathPara>
    </w:p>
    <w:p w14:paraId="726272C1" w14:textId="77777777" w:rsidR="006E5DA1" w:rsidRPr="00C62E84" w:rsidRDefault="006E5DA1" w:rsidP="006E5DA1">
      <w:pPr>
        <w:ind w:firstLine="567"/>
        <w:jc w:val="both"/>
        <w:rPr>
          <w:rFonts w:ascii="Times New Roman" w:eastAsiaTheme="minorEastAsia" w:hAnsi="Times New Roman" w:cs="Times New Roman"/>
        </w:rPr>
      </w:pPr>
      <w:r w:rsidRPr="00C62E84">
        <w:rPr>
          <w:rFonts w:ascii="Times New Roman" w:eastAsiaTheme="minorEastAsia" w:hAnsi="Times New Roman" w:cs="Times New Roman"/>
        </w:rPr>
        <w:t xml:space="preserve">The root node was chosen as: </w:t>
      </w:r>
    </w:p>
    <w:p w14:paraId="45D9599D" w14:textId="77777777" w:rsidR="006E5DA1" w:rsidRPr="00C62E84" w:rsidRDefault="006E5DA1" w:rsidP="006E5DA1">
      <w:pPr>
        <w:jc w:val="both"/>
        <w:rPr>
          <w:rFonts w:ascii="Times New Roman" w:eastAsiaTheme="minorEastAsia"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i</m:t>
              </m:r>
            </m:e>
            <m:sub>
              <m:r>
                <m:rPr>
                  <m:sty m:val="p"/>
                </m:rPr>
                <w:rPr>
                  <w:rFonts w:ascii="Cambria Math" w:hAnsi="Cambria Math" w:cs="Times New Roman"/>
                  <w:color w:val="666666"/>
                </w:rPr>
                <m:t>root</m:t>
              </m:r>
            </m:sub>
          </m:sSub>
          <m:r>
            <w:rPr>
              <w:rFonts w:ascii="Cambria Math" w:hAnsi="Cambria Math" w:cs="Times New Roman"/>
              <w:color w:val="666666"/>
            </w:rPr>
            <m:t>=</m:t>
          </m:r>
          <m:func>
            <m:funcPr>
              <m:ctrlPr>
                <w:rPr>
                  <w:rFonts w:ascii="Cambria Math" w:hAnsi="Cambria Math" w:cs="Times New Roman"/>
                  <w:color w:val="666666"/>
                </w:rPr>
              </m:ctrlPr>
            </m:funcPr>
            <m:fName>
              <m:r>
                <m:rPr>
                  <m:sty m:val="p"/>
                </m:rPr>
                <w:rPr>
                  <w:rFonts w:ascii="Cambria Math" w:hAnsi="Cambria Math" w:cs="Times New Roman"/>
                  <w:color w:val="666666"/>
                </w:rPr>
                <m:t>arg</m:t>
              </m:r>
            </m:fName>
            <m:e>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min</m:t>
                      </m:r>
                    </m:e>
                    <m:lim>
                      <m:r>
                        <w:rPr>
                          <w:rFonts w:ascii="Cambria Math" w:hAnsi="Cambria Math" w:cs="Times New Roman"/>
                          <w:color w:val="666666"/>
                        </w:rPr>
                        <m:t>i</m:t>
                      </m:r>
                    </m:lim>
                  </m:limLow>
                </m:fName>
                <m:e>
                  <m:sSubSup>
                    <m:sSubSupPr>
                      <m:ctrlPr>
                        <w:rPr>
                          <w:rFonts w:ascii="Cambria Math" w:hAnsi="Cambria Math" w:cs="Times New Roman"/>
                          <w:color w:val="666666"/>
                        </w:rPr>
                      </m:ctrlPr>
                    </m:sSubSupPr>
                    <m:e>
                      <m:r>
                        <m:rPr>
                          <m:sty m:val="p"/>
                        </m:rPr>
                        <w:rPr>
                          <w:rFonts w:ascii="Cambria Math" w:hAnsi="Cambria Math" w:cs="Times New Roman"/>
                          <w:color w:val="666666"/>
                        </w:rPr>
                        <m:t>Age</m:t>
                      </m:r>
                    </m:e>
                    <m:sub>
                      <m:r>
                        <w:rPr>
                          <w:rFonts w:ascii="Cambria Math" w:hAnsi="Cambria Math" w:cs="Times New Roman"/>
                          <w:color w:val="666666"/>
                        </w:rPr>
                        <m:t>i</m:t>
                      </m:r>
                    </m:sub>
                    <m:sup>
                      <m:r>
                        <m:rPr>
                          <m:sty m:val="p"/>
                        </m:rPr>
                        <w:rPr>
                          <w:rFonts w:ascii="Cambria Math" w:hAnsi="Cambria Math" w:cs="Times New Roman"/>
                          <w:color w:val="666666"/>
                        </w:rPr>
                        <m:t>chrono</m:t>
                      </m:r>
                    </m:sup>
                  </m:sSubSup>
                </m:e>
              </m:func>
            </m:e>
          </m:func>
        </m:oMath>
      </m:oMathPara>
    </w:p>
    <w:p w14:paraId="3E4FAD7C"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Where the </w:t>
      </w:r>
      <w:proofErr w:type="spellStart"/>
      <w:r w:rsidRPr="00C62E84">
        <w:rPr>
          <w:rFonts w:ascii="Times New Roman" w:hAnsi="Times New Roman" w:cs="Times New Roman"/>
        </w:rPr>
        <w:t>Age</w:t>
      </w:r>
      <w:r w:rsidRPr="00C62E84">
        <w:rPr>
          <w:rFonts w:ascii="Times New Roman" w:hAnsi="Times New Roman" w:cs="Times New Roman"/>
          <w:vertAlign w:val="subscript"/>
        </w:rPr>
        <w:t>i</w:t>
      </w:r>
      <w:r w:rsidRPr="00C62E84">
        <w:rPr>
          <w:rFonts w:ascii="Times New Roman" w:hAnsi="Times New Roman" w:cs="Times New Roman"/>
          <w:vertAlign w:val="superscript"/>
        </w:rPr>
        <w:t>chrono</w:t>
      </w:r>
      <w:proofErr w:type="spellEnd"/>
      <w:r w:rsidRPr="00C62E84">
        <w:rPr>
          <w:rFonts w:ascii="Times New Roman" w:hAnsi="Times New Roman" w:cs="Times New Roman"/>
        </w:rPr>
        <w:t xml:space="preserve"> is the chronological age. The diffusion </w:t>
      </w:r>
      <w:proofErr w:type="spellStart"/>
      <w:r w:rsidRPr="00C62E84">
        <w:rPr>
          <w:rFonts w:ascii="Times New Roman" w:hAnsi="Times New Roman" w:cs="Times New Roman"/>
        </w:rPr>
        <w:t>pseudotime</w:t>
      </w:r>
      <w:proofErr w:type="spellEnd"/>
      <w:r w:rsidRPr="00C62E84">
        <w:rPr>
          <w:rFonts w:ascii="Times New Roman" w:hAnsi="Times New Roman" w:cs="Times New Roman"/>
        </w:rPr>
        <w:t xml:space="preserve"> was computed along the shortest path distance of the MST: </w:t>
      </w:r>
    </w:p>
    <w:p w14:paraId="11BF3289"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m:rPr>
                  <m:sty m:val="p"/>
                </m:rPr>
                <w:rPr>
                  <w:rFonts w:ascii="Cambria Math" w:hAnsi="Cambria Math" w:cs="Times New Roman"/>
                  <w:color w:val="666666"/>
                </w:rPr>
                <m:t>DPT</m:t>
              </m:r>
            </m:e>
            <m:sub>
              <m:r>
                <w:rPr>
                  <w:rFonts w:ascii="Cambria Math" w:hAnsi="Cambria Math" w:cs="Times New Roman"/>
                  <w:color w:val="666666"/>
                </w:rPr>
                <m:t>i</m:t>
              </m:r>
            </m:sub>
          </m:sSub>
          <m:r>
            <w:rPr>
              <w:rFonts w:ascii="Cambria Math" w:hAnsi="Cambria Math" w:cs="Times New Roman"/>
              <w:color w:val="666666"/>
            </w:rPr>
            <m:t>=d</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i</m:t>
                  </m:r>
                </m:e>
                <m:sub>
                  <m:r>
                    <m:rPr>
                      <m:sty m:val="p"/>
                    </m:rPr>
                    <w:rPr>
                      <w:rFonts w:ascii="Cambria Math" w:hAnsi="Cambria Math" w:cs="Times New Roman"/>
                      <w:color w:val="666666"/>
                    </w:rPr>
                    <m:t>root</m:t>
                  </m:r>
                </m:sub>
              </m:sSub>
              <m:r>
                <w:rPr>
                  <w:rFonts w:ascii="Cambria Math" w:hAnsi="Cambria Math" w:cs="Times New Roman"/>
                  <w:color w:val="666666"/>
                </w:rPr>
                <m:t>,i</m:t>
              </m:r>
            </m:e>
          </m:d>
        </m:oMath>
      </m:oMathPara>
    </w:p>
    <w:p w14:paraId="6F0265F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The results were normalised to [0, 1]: </w:t>
      </w:r>
    </w:p>
    <w:p w14:paraId="4A0FB244"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Sup>
            <m:sSubSupPr>
              <m:ctrlPr>
                <w:rPr>
                  <w:rFonts w:ascii="Cambria Math" w:hAnsi="Cambria Math" w:cs="Times New Roman"/>
                  <w:color w:val="666666"/>
                </w:rPr>
              </m:ctrlPr>
            </m:sSubSupPr>
            <m:e>
              <m:r>
                <m:rPr>
                  <m:sty m:val="p"/>
                </m:rPr>
                <w:rPr>
                  <w:rFonts w:ascii="Cambria Math" w:hAnsi="Cambria Math" w:cs="Times New Roman"/>
                  <w:color w:val="666666"/>
                </w:rPr>
                <m:t>DPT</m:t>
              </m:r>
            </m:e>
            <m:sub>
              <m:r>
                <w:rPr>
                  <w:rFonts w:ascii="Cambria Math" w:hAnsi="Cambria Math" w:cs="Times New Roman"/>
                  <w:color w:val="666666"/>
                </w:rPr>
                <m:t>i</m:t>
              </m:r>
            </m:sub>
            <m:sup>
              <m:r>
                <m:rPr>
                  <m:sty m:val="p"/>
                </m:rPr>
                <w:rPr>
                  <w:rFonts w:ascii="Cambria Math" w:hAnsi="Cambria Math" w:cs="Times New Roman"/>
                  <w:color w:val="666666"/>
                </w:rPr>
                <m:t>norm</m:t>
              </m:r>
            </m:sup>
          </m:sSubSup>
          <m:r>
            <w:rPr>
              <w:rFonts w:ascii="Cambria Math" w:hAnsi="Cambria Math" w:cs="Times New Roman"/>
              <w:color w:val="666666"/>
            </w:rPr>
            <m:t>=</m:t>
          </m:r>
          <m:f>
            <m:fPr>
              <m:ctrlPr>
                <w:rPr>
                  <w:rFonts w:ascii="Cambria Math" w:hAnsi="Cambria Math" w:cs="Times New Roman"/>
                  <w:color w:val="666666"/>
                </w:rPr>
              </m:ctrlPr>
            </m:fPr>
            <m:num>
              <m:sSub>
                <m:sSubPr>
                  <m:ctrlPr>
                    <w:rPr>
                      <w:rFonts w:ascii="Cambria Math" w:hAnsi="Cambria Math" w:cs="Times New Roman"/>
                      <w:color w:val="666666"/>
                    </w:rPr>
                  </m:ctrlPr>
                </m:sSubPr>
                <m:e>
                  <m:r>
                    <m:rPr>
                      <m:sty m:val="p"/>
                    </m:rPr>
                    <w:rPr>
                      <w:rFonts w:ascii="Cambria Math" w:hAnsi="Cambria Math" w:cs="Times New Roman"/>
                      <w:color w:val="666666"/>
                    </w:rPr>
                    <m:t>DPT</m:t>
                  </m:r>
                </m:e>
                <m:sub>
                  <m:r>
                    <w:rPr>
                      <w:rFonts w:ascii="Cambria Math" w:hAnsi="Cambria Math" w:cs="Times New Roman"/>
                      <w:color w:val="666666"/>
                    </w:rPr>
                    <m:t>i</m:t>
                  </m:r>
                </m:sub>
              </m:sSub>
              <m:r>
                <w:rPr>
                  <w:rFonts w:ascii="Cambria Math" w:hAnsi="Cambria Math" w:cs="Times New Roman"/>
                  <w:color w:val="666666"/>
                </w:rPr>
                <m:t>-</m:t>
              </m:r>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min</m:t>
                      </m:r>
                    </m:e>
                    <m:lim>
                      <m:r>
                        <w:rPr>
                          <w:rFonts w:ascii="Cambria Math" w:hAnsi="Cambria Math" w:cs="Times New Roman"/>
                          <w:color w:val="666666"/>
                        </w:rPr>
                        <m:t>j</m:t>
                      </m:r>
                    </m:lim>
                  </m:limLow>
                </m:fName>
                <m:e>
                  <m:sSub>
                    <m:sSubPr>
                      <m:ctrlPr>
                        <w:rPr>
                          <w:rFonts w:ascii="Cambria Math" w:hAnsi="Cambria Math" w:cs="Times New Roman"/>
                          <w:color w:val="666666"/>
                        </w:rPr>
                      </m:ctrlPr>
                    </m:sSubPr>
                    <m:e>
                      <m:r>
                        <m:rPr>
                          <m:sty m:val="p"/>
                        </m:rPr>
                        <w:rPr>
                          <w:rFonts w:ascii="Cambria Math" w:hAnsi="Cambria Math" w:cs="Times New Roman"/>
                          <w:color w:val="666666"/>
                        </w:rPr>
                        <m:t>DPT</m:t>
                      </m:r>
                    </m:e>
                    <m:sub>
                      <m:r>
                        <w:rPr>
                          <w:rFonts w:ascii="Cambria Math" w:hAnsi="Cambria Math" w:cs="Times New Roman"/>
                          <w:color w:val="666666"/>
                        </w:rPr>
                        <m:t>j</m:t>
                      </m:r>
                    </m:sub>
                  </m:sSub>
                </m:e>
              </m:func>
            </m:num>
            <m:den>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max</m:t>
                      </m:r>
                    </m:e>
                    <m:lim>
                      <m:r>
                        <w:rPr>
                          <w:rFonts w:ascii="Cambria Math" w:hAnsi="Cambria Math" w:cs="Times New Roman"/>
                          <w:color w:val="666666"/>
                        </w:rPr>
                        <m:t>j</m:t>
                      </m:r>
                    </m:lim>
                  </m:limLow>
                </m:fName>
                <m:e>
                  <m:sSub>
                    <m:sSubPr>
                      <m:ctrlPr>
                        <w:rPr>
                          <w:rFonts w:ascii="Cambria Math" w:hAnsi="Cambria Math" w:cs="Times New Roman"/>
                          <w:color w:val="666666"/>
                        </w:rPr>
                      </m:ctrlPr>
                    </m:sSubPr>
                    <m:e>
                      <m:r>
                        <m:rPr>
                          <m:sty m:val="p"/>
                        </m:rPr>
                        <w:rPr>
                          <w:rFonts w:ascii="Cambria Math" w:hAnsi="Cambria Math" w:cs="Times New Roman"/>
                          <w:color w:val="666666"/>
                        </w:rPr>
                        <m:t>DPT</m:t>
                      </m:r>
                    </m:e>
                    <m:sub>
                      <m:r>
                        <w:rPr>
                          <w:rFonts w:ascii="Cambria Math" w:hAnsi="Cambria Math" w:cs="Times New Roman"/>
                          <w:color w:val="666666"/>
                        </w:rPr>
                        <m:t>j</m:t>
                      </m:r>
                    </m:sub>
                  </m:sSub>
                </m:e>
              </m:func>
              <m:r>
                <w:rPr>
                  <w:rFonts w:ascii="Cambria Math" w:hAnsi="Cambria Math" w:cs="Times New Roman"/>
                  <w:color w:val="666666"/>
                </w:rPr>
                <m:t>-</m:t>
              </m:r>
              <m:func>
                <m:funcPr>
                  <m:ctrlPr>
                    <w:rPr>
                      <w:rFonts w:ascii="Cambria Math" w:hAnsi="Cambria Math" w:cs="Times New Roman"/>
                      <w:color w:val="666666"/>
                    </w:rPr>
                  </m:ctrlPr>
                </m:funcPr>
                <m:fName>
                  <m:limLow>
                    <m:limLowPr>
                      <m:ctrlPr>
                        <w:rPr>
                          <w:rFonts w:ascii="Cambria Math" w:hAnsi="Cambria Math" w:cs="Times New Roman"/>
                          <w:color w:val="666666"/>
                        </w:rPr>
                      </m:ctrlPr>
                    </m:limLowPr>
                    <m:e>
                      <m:r>
                        <m:rPr>
                          <m:sty m:val="p"/>
                        </m:rPr>
                        <w:rPr>
                          <w:rFonts w:ascii="Cambria Math" w:hAnsi="Cambria Math" w:cs="Times New Roman"/>
                          <w:color w:val="666666"/>
                        </w:rPr>
                        <m:t>min</m:t>
                      </m:r>
                    </m:e>
                    <m:lim>
                      <m:r>
                        <w:rPr>
                          <w:rFonts w:ascii="Cambria Math" w:hAnsi="Cambria Math" w:cs="Times New Roman"/>
                          <w:color w:val="666666"/>
                        </w:rPr>
                        <m:t>j</m:t>
                      </m:r>
                    </m:lim>
                  </m:limLow>
                </m:fName>
                <m:e>
                  <m:sSub>
                    <m:sSubPr>
                      <m:ctrlPr>
                        <w:rPr>
                          <w:rFonts w:ascii="Cambria Math" w:hAnsi="Cambria Math" w:cs="Times New Roman"/>
                          <w:color w:val="666666"/>
                        </w:rPr>
                      </m:ctrlPr>
                    </m:sSubPr>
                    <m:e>
                      <m:r>
                        <m:rPr>
                          <m:sty m:val="p"/>
                        </m:rPr>
                        <w:rPr>
                          <w:rFonts w:ascii="Cambria Math" w:hAnsi="Cambria Math" w:cs="Times New Roman"/>
                          <w:color w:val="666666"/>
                        </w:rPr>
                        <m:t>DPT</m:t>
                      </m:r>
                    </m:e>
                    <m:sub>
                      <m:r>
                        <w:rPr>
                          <w:rFonts w:ascii="Cambria Math" w:hAnsi="Cambria Math" w:cs="Times New Roman"/>
                          <w:color w:val="666666"/>
                        </w:rPr>
                        <m:t>j</m:t>
                      </m:r>
                    </m:sub>
                  </m:sSub>
                </m:e>
              </m:func>
            </m:den>
          </m:f>
        </m:oMath>
      </m:oMathPara>
    </w:p>
    <w:p w14:paraId="5736B13F"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The PCA-MST embedding was generated by the plotting of the animals in the PC1, PC2 plane. The edges (</w:t>
      </w:r>
      <w:r w:rsidRPr="00C62E84">
        <w:rPr>
          <w:rFonts w:ascii="Times New Roman" w:hAnsi="Times New Roman" w:cs="Times New Roman"/>
          <w:i/>
          <w:iCs/>
        </w:rPr>
        <w:t>u, v</w:t>
      </w:r>
      <w:r w:rsidRPr="00C62E84">
        <w:rPr>
          <w:rFonts w:ascii="Times New Roman" w:hAnsi="Times New Roman" w:cs="Times New Roman"/>
        </w:rPr>
        <w:t xml:space="preserve">) were drawn as line segments and the nodes coloured by cluster labels from Stack One. Individuals were ordered according to increasing methylome </w:t>
      </w:r>
      <w:proofErr w:type="spellStart"/>
      <w:r w:rsidRPr="00C62E84">
        <w:rPr>
          <w:rFonts w:ascii="Times New Roman" w:hAnsi="Times New Roman" w:cs="Times New Roman"/>
        </w:rPr>
        <w:t>pseudotime</w:t>
      </w:r>
      <w:proofErr w:type="spellEnd"/>
      <w:r w:rsidRPr="00C62E84">
        <w:rPr>
          <w:rFonts w:ascii="Times New Roman" w:hAnsi="Times New Roman" w:cs="Times New Roman"/>
        </w:rPr>
        <w:t xml:space="preserve"> with the provided formula: </w:t>
      </w:r>
    </w:p>
    <w:p w14:paraId="683A8FDB"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r>
            <w:rPr>
              <w:rFonts w:ascii="Cambria Math" w:hAnsi="Cambria Math" w:cs="Times New Roman"/>
              <w:color w:val="666666"/>
            </w:rPr>
            <m:t>π=</m:t>
          </m:r>
          <m:r>
            <m:rPr>
              <m:sty m:val="p"/>
            </m:rPr>
            <w:rPr>
              <w:rFonts w:ascii="Cambria Math" w:hAnsi="Cambria Math" w:cs="Times New Roman"/>
              <w:color w:val="666666"/>
            </w:rPr>
            <m:t>argsort</m:t>
          </m:r>
          <m:d>
            <m:dPr>
              <m:ctrlPr>
                <w:rPr>
                  <w:rFonts w:ascii="Cambria Math" w:hAnsi="Cambria Math" w:cs="Times New Roman"/>
                  <w:color w:val="666666"/>
                </w:rPr>
              </m:ctrlPr>
            </m:dPr>
            <m:e>
              <m:sSup>
                <m:sSupPr>
                  <m:ctrlPr>
                    <w:rPr>
                      <w:rFonts w:ascii="Cambria Math" w:hAnsi="Cambria Math" w:cs="Times New Roman"/>
                      <w:color w:val="666666"/>
                    </w:rPr>
                  </m:ctrlPr>
                </m:sSupPr>
                <m:e>
                  <m:r>
                    <m:rPr>
                      <m:sty m:val="p"/>
                    </m:rPr>
                    <w:rPr>
                      <w:rFonts w:ascii="Cambria Math" w:hAnsi="Cambria Math" w:cs="Times New Roman"/>
                      <w:color w:val="666666"/>
                    </w:rPr>
                    <m:t>DPT</m:t>
                  </m:r>
                </m:e>
                <m:sup>
                  <m:r>
                    <m:rPr>
                      <m:sty m:val="p"/>
                    </m:rPr>
                    <w:rPr>
                      <w:rFonts w:ascii="Cambria Math" w:hAnsi="Cambria Math" w:cs="Times New Roman"/>
                      <w:color w:val="666666"/>
                    </w:rPr>
                    <m:t>norm</m:t>
                  </m:r>
                </m:sup>
              </m:sSup>
            </m:e>
          </m:d>
        </m:oMath>
      </m:oMathPara>
    </w:p>
    <w:p w14:paraId="29ADB9D3"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t xml:space="preserve">For each phenotype the values were rank normalised as described below: </w:t>
      </w:r>
    </w:p>
    <w:p w14:paraId="08BE9166"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acc>
                <m:accPr>
                  <m:chr m:val="˜"/>
                  <m:ctrlPr>
                    <w:rPr>
                      <w:rFonts w:ascii="Cambria Math" w:hAnsi="Cambria Math" w:cs="Times New Roman"/>
                      <w:color w:val="666666"/>
                    </w:rPr>
                  </m:ctrlPr>
                </m:accPr>
                <m:e>
                  <m:r>
                    <w:rPr>
                      <w:rFonts w:ascii="Cambria Math" w:hAnsi="Cambria Math" w:cs="Times New Roman"/>
                      <w:color w:val="666666"/>
                    </w:rPr>
                    <m:t>v</m:t>
                  </m:r>
                </m:e>
              </m:acc>
            </m:e>
            <m:sub>
              <m:r>
                <w:rPr>
                  <w:rFonts w:ascii="Cambria Math" w:hAnsi="Cambria Math" w:cs="Times New Roman"/>
                  <w:color w:val="666666"/>
                </w:rPr>
                <m:t>i</m:t>
              </m:r>
            </m:sub>
          </m:sSub>
          <m:r>
            <w:rPr>
              <w:rFonts w:ascii="Cambria Math" w:hAnsi="Cambria Math" w:cs="Times New Roman"/>
              <w:color w:val="666666"/>
            </w:rPr>
            <m:t>=100×</m:t>
          </m:r>
          <m:f>
            <m:fPr>
              <m:ctrlPr>
                <w:rPr>
                  <w:rFonts w:ascii="Cambria Math" w:hAnsi="Cambria Math" w:cs="Times New Roman"/>
                  <w:color w:val="666666"/>
                </w:rPr>
              </m:ctrlPr>
            </m:fPr>
            <m:num>
              <m:r>
                <m:rPr>
                  <m:sty m:val="p"/>
                </m:rPr>
                <w:rPr>
                  <w:rFonts w:ascii="Cambria Math" w:hAnsi="Cambria Math" w:cs="Times New Roman"/>
                  <w:color w:val="666666"/>
                </w:rPr>
                <m:t>rank</m:t>
              </m:r>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v</m:t>
                      </m:r>
                    </m:e>
                    <m:sub>
                      <m:r>
                        <w:rPr>
                          <w:rFonts w:ascii="Cambria Math" w:hAnsi="Cambria Math" w:cs="Times New Roman"/>
                          <w:color w:val="666666"/>
                        </w:rPr>
                        <m:t>i</m:t>
                      </m:r>
                    </m:sub>
                  </m:sSub>
                </m:e>
              </m:d>
              <m:r>
                <w:rPr>
                  <w:rFonts w:ascii="Cambria Math" w:hAnsi="Cambria Math" w:cs="Times New Roman"/>
                  <w:color w:val="666666"/>
                </w:rPr>
                <m:t>-1</m:t>
              </m:r>
            </m:num>
            <m:den>
              <m:r>
                <w:rPr>
                  <w:rFonts w:ascii="Cambria Math" w:hAnsi="Cambria Math" w:cs="Times New Roman"/>
                  <w:color w:val="666666"/>
                </w:rPr>
                <m:t>n-1</m:t>
              </m:r>
            </m:den>
          </m:f>
        </m:oMath>
      </m:oMathPara>
    </w:p>
    <w:p w14:paraId="11DC9CF2"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rPr>
        <w:lastRenderedPageBreak/>
        <w:t xml:space="preserve">The heatmap was generated with rows corresponding to the individuals ordered by </w:t>
      </w:r>
      <w:proofErr w:type="spellStart"/>
      <w:r w:rsidRPr="00C62E84">
        <w:rPr>
          <w:rFonts w:ascii="Times New Roman" w:hAnsi="Times New Roman" w:cs="Times New Roman"/>
        </w:rPr>
        <w:t>pseudotime</w:t>
      </w:r>
      <w:proofErr w:type="spellEnd"/>
      <w:r w:rsidRPr="00C62E84">
        <w:rPr>
          <w:rFonts w:ascii="Times New Roman" w:hAnsi="Times New Roman" w:cs="Times New Roman"/>
        </w:rPr>
        <w:t xml:space="preserve">: </w:t>
      </w:r>
    </w:p>
    <w:p w14:paraId="577DADCE" w14:textId="77777777" w:rsidR="006E5DA1" w:rsidRPr="00C62E84" w:rsidRDefault="006E5DA1" w:rsidP="006E5DA1">
      <w:pPr>
        <w:ind w:firstLine="567"/>
        <w:jc w:val="both"/>
        <w:rPr>
          <w:rFonts w:ascii="Times New Roman" w:hAnsi="Times New Roman" w:cs="Times New Roman"/>
        </w:rPr>
      </w:pPr>
      <w:r w:rsidRPr="00C62E84">
        <w:rPr>
          <w:rFonts w:ascii="Times New Roman" w:hAnsi="Times New Roman" w:cs="Times New Roman"/>
          <w:i/>
          <w:color w:val="666666"/>
        </w:rPr>
        <w:br/>
      </w:r>
      <m:oMathPara>
        <m:oMath>
          <m:sSub>
            <m:sSubPr>
              <m:ctrlPr>
                <w:rPr>
                  <w:rFonts w:ascii="Cambria Math" w:hAnsi="Cambria Math" w:cs="Times New Roman"/>
                  <w:color w:val="666666"/>
                </w:rPr>
              </m:ctrlPr>
            </m:sSubPr>
            <m:e>
              <m:r>
                <w:rPr>
                  <w:rFonts w:ascii="Cambria Math" w:hAnsi="Cambria Math" w:cs="Times New Roman"/>
                  <w:color w:val="666666"/>
                </w:rPr>
                <m:t>H</m:t>
              </m:r>
            </m:e>
            <m:sub>
              <m:r>
                <w:rPr>
                  <w:rFonts w:ascii="Cambria Math" w:hAnsi="Cambria Math" w:cs="Times New Roman"/>
                  <w:color w:val="666666"/>
                </w:rPr>
                <m:t>k,i</m:t>
              </m:r>
            </m:sub>
          </m:sSub>
          <m:r>
            <w:rPr>
              <w:rFonts w:ascii="Cambria Math" w:hAnsi="Cambria Math" w:cs="Times New Roman"/>
              <w:color w:val="666666"/>
            </w:rPr>
            <m:t>=</m:t>
          </m:r>
          <m:sSubSup>
            <m:sSubSupPr>
              <m:ctrlPr>
                <w:rPr>
                  <w:rFonts w:ascii="Cambria Math" w:hAnsi="Cambria Math" w:cs="Times New Roman"/>
                  <w:color w:val="666666"/>
                </w:rPr>
              </m:ctrlPr>
            </m:sSubSupPr>
            <m:e>
              <m:acc>
                <m:accPr>
                  <m:chr m:val="˜"/>
                  <m:ctrlPr>
                    <w:rPr>
                      <w:rFonts w:ascii="Cambria Math" w:hAnsi="Cambria Math" w:cs="Times New Roman"/>
                      <w:color w:val="666666"/>
                    </w:rPr>
                  </m:ctrlPr>
                </m:accPr>
                <m:e>
                  <m:r>
                    <w:rPr>
                      <w:rFonts w:ascii="Cambria Math" w:hAnsi="Cambria Math" w:cs="Times New Roman"/>
                      <w:color w:val="666666"/>
                    </w:rPr>
                    <m:t>v</m:t>
                  </m:r>
                </m:e>
              </m:acc>
            </m:e>
            <m:sub>
              <m:r>
                <w:rPr>
                  <w:rFonts w:ascii="Cambria Math" w:hAnsi="Cambria Math" w:cs="Times New Roman"/>
                  <w:color w:val="666666"/>
                </w:rPr>
                <m:t>π</m:t>
              </m:r>
              <m:d>
                <m:dPr>
                  <m:ctrlPr>
                    <w:rPr>
                      <w:rFonts w:ascii="Cambria Math" w:hAnsi="Cambria Math" w:cs="Times New Roman"/>
                      <w:color w:val="666666"/>
                    </w:rPr>
                  </m:ctrlPr>
                </m:dPr>
                <m:e>
                  <m:r>
                    <w:rPr>
                      <w:rFonts w:ascii="Cambria Math" w:hAnsi="Cambria Math" w:cs="Times New Roman"/>
                      <w:color w:val="666666"/>
                    </w:rPr>
                    <m:t>i</m:t>
                  </m:r>
                </m:e>
              </m:d>
            </m:sub>
            <m:sup>
              <m:d>
                <m:dPr>
                  <m:ctrlPr>
                    <w:rPr>
                      <w:rFonts w:ascii="Cambria Math" w:hAnsi="Cambria Math" w:cs="Times New Roman"/>
                      <w:color w:val="666666"/>
                    </w:rPr>
                  </m:ctrlPr>
                </m:dPr>
                <m:e>
                  <m:r>
                    <w:rPr>
                      <w:rFonts w:ascii="Cambria Math" w:hAnsi="Cambria Math" w:cs="Times New Roman"/>
                      <w:color w:val="666666"/>
                    </w:rPr>
                    <m:t>k</m:t>
                  </m:r>
                </m:e>
              </m:d>
            </m:sup>
          </m:sSubSup>
        </m:oMath>
      </m:oMathPara>
    </w:p>
    <w:p w14:paraId="0B819307" w14:textId="77777777" w:rsidR="006E5DA1" w:rsidRDefault="006E5DA1" w:rsidP="006E5DA1">
      <w:pPr>
        <w:rPr>
          <w:rFonts w:ascii="Times New Roman" w:hAnsi="Times New Roman" w:cs="Times New Roman"/>
        </w:rPr>
      </w:pPr>
      <w:r>
        <w:rPr>
          <w:rFonts w:ascii="Times New Roman" w:hAnsi="Times New Roman" w:cs="Times New Roman"/>
          <w:b/>
          <w:bCs/>
        </w:rPr>
        <w:t>1.12 Data and code availability:</w:t>
      </w:r>
    </w:p>
    <w:p w14:paraId="42EB19AF" w14:textId="7FEC482B" w:rsidR="006E5DA1" w:rsidRPr="00CA61A4" w:rsidRDefault="006E5DA1" w:rsidP="00CA61A4">
      <w:pPr>
        <w:ind w:firstLine="567"/>
        <w:rPr>
          <w:rFonts w:ascii="Times New Roman" w:hAnsi="Times New Roman" w:cs="Times New Roman"/>
          <w:b/>
          <w:bCs/>
        </w:rPr>
      </w:pPr>
      <w:r>
        <w:rPr>
          <w:rFonts w:ascii="Times New Roman" w:hAnsi="Times New Roman" w:cs="Times New Roman"/>
        </w:rPr>
        <w:t xml:space="preserve">All data and code </w:t>
      </w:r>
      <w:proofErr w:type="gramStart"/>
      <w:r>
        <w:rPr>
          <w:rFonts w:ascii="Times New Roman" w:hAnsi="Times New Roman" w:cs="Times New Roman"/>
        </w:rPr>
        <w:t>is</w:t>
      </w:r>
      <w:proofErr w:type="gramEnd"/>
      <w:r>
        <w:rPr>
          <w:rFonts w:ascii="Times New Roman" w:hAnsi="Times New Roman" w:cs="Times New Roman"/>
        </w:rPr>
        <w:t xml:space="preserve"> available in the study’s repository: </w:t>
      </w:r>
      <w:hyperlink r:id="rId8" w:history="1">
        <w:r w:rsidR="00CA61A4" w:rsidRPr="00CA61A4">
          <w:rPr>
            <w:rStyle w:val="Hyperlink"/>
            <w:rFonts w:ascii="Times New Roman" w:hAnsi="Times New Roman" w:cs="Times New Roman"/>
          </w:rPr>
          <w:t xml:space="preserve">tsto3616/poly-CpG: The repository encodes the sliding window pipeline, accompanying statistics and data for a study on the California Sea </w:t>
        </w:r>
        <w:proofErr w:type="spellStart"/>
        <w:r w:rsidR="00CA61A4" w:rsidRPr="00CA61A4">
          <w:rPr>
            <w:rStyle w:val="Hyperlink"/>
            <w:rFonts w:ascii="Times New Roman" w:hAnsi="Times New Roman" w:cs="Times New Roman"/>
          </w:rPr>
          <w:t>Lion's</w:t>
        </w:r>
        <w:proofErr w:type="spellEnd"/>
        <w:r w:rsidR="00CA61A4" w:rsidRPr="00CA61A4">
          <w:rPr>
            <w:rStyle w:val="Hyperlink"/>
            <w:rFonts w:ascii="Times New Roman" w:hAnsi="Times New Roman" w:cs="Times New Roman"/>
          </w:rPr>
          <w:t xml:space="preserve"> epigenome</w:t>
        </w:r>
      </w:hyperlink>
      <w:r w:rsidR="00CA61A4">
        <w:rPr>
          <w:rFonts w:ascii="Times New Roman" w:hAnsi="Times New Roman" w:cs="Times New Roman"/>
        </w:rPr>
        <w:t xml:space="preserve">. </w:t>
      </w:r>
    </w:p>
    <w:sectPr w:rsidR="006E5DA1" w:rsidRPr="00CA6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B88"/>
    <w:multiLevelType w:val="multilevel"/>
    <w:tmpl w:val="20D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0B5"/>
    <w:multiLevelType w:val="multilevel"/>
    <w:tmpl w:val="5BF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2655"/>
    <w:multiLevelType w:val="multilevel"/>
    <w:tmpl w:val="766E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01662"/>
    <w:multiLevelType w:val="multilevel"/>
    <w:tmpl w:val="D6A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7D9B"/>
    <w:multiLevelType w:val="multilevel"/>
    <w:tmpl w:val="D30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D27C2"/>
    <w:multiLevelType w:val="multilevel"/>
    <w:tmpl w:val="148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0225F"/>
    <w:multiLevelType w:val="multilevel"/>
    <w:tmpl w:val="AE8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57A9E"/>
    <w:multiLevelType w:val="multilevel"/>
    <w:tmpl w:val="C79C3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6649C"/>
    <w:multiLevelType w:val="multilevel"/>
    <w:tmpl w:val="0BA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D4A1F"/>
    <w:multiLevelType w:val="multilevel"/>
    <w:tmpl w:val="7DB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32C7D"/>
    <w:multiLevelType w:val="multilevel"/>
    <w:tmpl w:val="C12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D2B11"/>
    <w:multiLevelType w:val="multilevel"/>
    <w:tmpl w:val="EE30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133D0"/>
    <w:multiLevelType w:val="multilevel"/>
    <w:tmpl w:val="D6C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A0DDC"/>
    <w:multiLevelType w:val="multilevel"/>
    <w:tmpl w:val="AAB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9615F"/>
    <w:multiLevelType w:val="multilevel"/>
    <w:tmpl w:val="9C586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A00A5"/>
    <w:multiLevelType w:val="multilevel"/>
    <w:tmpl w:val="EC2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0138D"/>
    <w:multiLevelType w:val="multilevel"/>
    <w:tmpl w:val="85F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B75B4"/>
    <w:multiLevelType w:val="multilevel"/>
    <w:tmpl w:val="808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316E6"/>
    <w:multiLevelType w:val="multilevel"/>
    <w:tmpl w:val="799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21F1C"/>
    <w:multiLevelType w:val="multilevel"/>
    <w:tmpl w:val="6BC0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60A4B"/>
    <w:multiLevelType w:val="multilevel"/>
    <w:tmpl w:val="1FAA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A75B2"/>
    <w:multiLevelType w:val="multilevel"/>
    <w:tmpl w:val="E4C26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81F00"/>
    <w:multiLevelType w:val="multilevel"/>
    <w:tmpl w:val="DFB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351E2"/>
    <w:multiLevelType w:val="multilevel"/>
    <w:tmpl w:val="196A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D5CD8"/>
    <w:multiLevelType w:val="multilevel"/>
    <w:tmpl w:val="4DD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95D67"/>
    <w:multiLevelType w:val="multilevel"/>
    <w:tmpl w:val="0DC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852E1"/>
    <w:multiLevelType w:val="multilevel"/>
    <w:tmpl w:val="92D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A0DE1"/>
    <w:multiLevelType w:val="multilevel"/>
    <w:tmpl w:val="5F1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1270E"/>
    <w:multiLevelType w:val="multilevel"/>
    <w:tmpl w:val="0B7A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4058E"/>
    <w:multiLevelType w:val="hybridMultilevel"/>
    <w:tmpl w:val="DD4C2FF4"/>
    <w:lvl w:ilvl="0" w:tplc="C6507018">
      <w:start w:val="2"/>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EAB6E49"/>
    <w:multiLevelType w:val="multilevel"/>
    <w:tmpl w:val="4F6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724"/>
    <w:multiLevelType w:val="multilevel"/>
    <w:tmpl w:val="D378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A32EE"/>
    <w:multiLevelType w:val="hybridMultilevel"/>
    <w:tmpl w:val="1ABC20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47043C8"/>
    <w:multiLevelType w:val="hybridMultilevel"/>
    <w:tmpl w:val="AFFAB2A6"/>
    <w:lvl w:ilvl="0" w:tplc="F8BC10A4">
      <w:start w:val="1"/>
      <w:numFmt w:val="decimal"/>
      <w:lvlText w:val="%1."/>
      <w:lvlJc w:val="left"/>
      <w:pPr>
        <w:ind w:left="927" w:hanging="360"/>
      </w:pPr>
      <w:rPr>
        <w:rFonts w:ascii="Times New Roman" w:hAnsi="Times New Roman" w:cs="Times New Roman"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4" w15:restartNumberingAfterBreak="0">
    <w:nsid w:val="779315EF"/>
    <w:multiLevelType w:val="multilevel"/>
    <w:tmpl w:val="325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F4348"/>
    <w:multiLevelType w:val="multilevel"/>
    <w:tmpl w:val="A1D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F6FB7"/>
    <w:multiLevelType w:val="multilevel"/>
    <w:tmpl w:val="FC8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B2145"/>
    <w:multiLevelType w:val="hybridMultilevel"/>
    <w:tmpl w:val="1812AE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CA0537E"/>
    <w:multiLevelType w:val="multilevel"/>
    <w:tmpl w:val="B93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35A0D"/>
    <w:multiLevelType w:val="multilevel"/>
    <w:tmpl w:val="DC0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02D7E"/>
    <w:multiLevelType w:val="multilevel"/>
    <w:tmpl w:val="E0A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75407">
    <w:abstractNumId w:val="31"/>
  </w:num>
  <w:num w:numId="2" w16cid:durableId="553856823">
    <w:abstractNumId w:val="7"/>
  </w:num>
  <w:num w:numId="3" w16cid:durableId="897277973">
    <w:abstractNumId w:val="11"/>
  </w:num>
  <w:num w:numId="4" w16cid:durableId="1057582726">
    <w:abstractNumId w:val="19"/>
  </w:num>
  <w:num w:numId="5" w16cid:durableId="2059426517">
    <w:abstractNumId w:val="25"/>
  </w:num>
  <w:num w:numId="6" w16cid:durableId="230428575">
    <w:abstractNumId w:val="28"/>
  </w:num>
  <w:num w:numId="7" w16cid:durableId="1525552598">
    <w:abstractNumId w:val="3"/>
  </w:num>
  <w:num w:numId="8" w16cid:durableId="1746150332">
    <w:abstractNumId w:val="26"/>
  </w:num>
  <w:num w:numId="9" w16cid:durableId="692849672">
    <w:abstractNumId w:val="8"/>
  </w:num>
  <w:num w:numId="10" w16cid:durableId="139542517">
    <w:abstractNumId w:val="22"/>
  </w:num>
  <w:num w:numId="11" w16cid:durableId="1710299766">
    <w:abstractNumId w:val="24"/>
  </w:num>
  <w:num w:numId="12" w16cid:durableId="79759533">
    <w:abstractNumId w:val="20"/>
  </w:num>
  <w:num w:numId="13" w16cid:durableId="1391685549">
    <w:abstractNumId w:val="40"/>
  </w:num>
  <w:num w:numId="14" w16cid:durableId="866144537">
    <w:abstractNumId w:val="13"/>
  </w:num>
  <w:num w:numId="15" w16cid:durableId="2054109477">
    <w:abstractNumId w:val="4"/>
  </w:num>
  <w:num w:numId="16" w16cid:durableId="300238046">
    <w:abstractNumId w:val="36"/>
  </w:num>
  <w:num w:numId="17" w16cid:durableId="1456026410">
    <w:abstractNumId w:val="16"/>
  </w:num>
  <w:num w:numId="18" w16cid:durableId="1219971790">
    <w:abstractNumId w:val="32"/>
  </w:num>
  <w:num w:numId="19" w16cid:durableId="549070616">
    <w:abstractNumId w:val="6"/>
  </w:num>
  <w:num w:numId="20" w16cid:durableId="897328908">
    <w:abstractNumId w:val="0"/>
  </w:num>
  <w:num w:numId="21" w16cid:durableId="1895463180">
    <w:abstractNumId w:val="14"/>
  </w:num>
  <w:num w:numId="22" w16cid:durableId="681131548">
    <w:abstractNumId w:val="1"/>
  </w:num>
  <w:num w:numId="23" w16cid:durableId="1601185797">
    <w:abstractNumId w:val="39"/>
  </w:num>
  <w:num w:numId="24" w16cid:durableId="64957215">
    <w:abstractNumId w:val="34"/>
  </w:num>
  <w:num w:numId="25" w16cid:durableId="1500535792">
    <w:abstractNumId w:val="38"/>
  </w:num>
  <w:num w:numId="26" w16cid:durableId="578291266">
    <w:abstractNumId w:val="23"/>
  </w:num>
  <w:num w:numId="27" w16cid:durableId="2064021329">
    <w:abstractNumId w:val="21"/>
  </w:num>
  <w:num w:numId="28" w16cid:durableId="707529239">
    <w:abstractNumId w:val="15"/>
  </w:num>
  <w:num w:numId="29" w16cid:durableId="1698701762">
    <w:abstractNumId w:val="18"/>
  </w:num>
  <w:num w:numId="30" w16cid:durableId="1860269751">
    <w:abstractNumId w:val="27"/>
  </w:num>
  <w:num w:numId="31" w16cid:durableId="749430513">
    <w:abstractNumId w:val="9"/>
  </w:num>
  <w:num w:numId="32" w16cid:durableId="1769933297">
    <w:abstractNumId w:val="2"/>
  </w:num>
  <w:num w:numId="33" w16cid:durableId="278269599">
    <w:abstractNumId w:val="5"/>
  </w:num>
  <w:num w:numId="34" w16cid:durableId="1081290348">
    <w:abstractNumId w:val="10"/>
  </w:num>
  <w:num w:numId="35" w16cid:durableId="362023448">
    <w:abstractNumId w:val="12"/>
  </w:num>
  <w:num w:numId="36" w16cid:durableId="1413165275">
    <w:abstractNumId w:val="30"/>
  </w:num>
  <w:num w:numId="37" w16cid:durableId="1265108739">
    <w:abstractNumId w:val="35"/>
  </w:num>
  <w:num w:numId="38" w16cid:durableId="996572832">
    <w:abstractNumId w:val="17"/>
  </w:num>
  <w:num w:numId="39" w16cid:durableId="1302226723">
    <w:abstractNumId w:val="33"/>
  </w:num>
  <w:num w:numId="40" w16cid:durableId="1127940849">
    <w:abstractNumId w:val="37"/>
  </w:num>
  <w:num w:numId="41" w16cid:durableId="12546248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A1"/>
    <w:rsid w:val="006E5DA1"/>
    <w:rsid w:val="007D7511"/>
    <w:rsid w:val="008C0881"/>
    <w:rsid w:val="00CA61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AD28"/>
  <w15:chartTrackingRefBased/>
  <w15:docId w15:val="{3E8C4B4D-4240-4EDC-93EB-33EA64DB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DA1"/>
  </w:style>
  <w:style w:type="paragraph" w:styleId="Heading1">
    <w:name w:val="heading 1"/>
    <w:basedOn w:val="Normal"/>
    <w:next w:val="Normal"/>
    <w:link w:val="Heading1Char"/>
    <w:uiPriority w:val="9"/>
    <w:qFormat/>
    <w:rsid w:val="006E5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A1"/>
    <w:rPr>
      <w:rFonts w:eastAsiaTheme="majorEastAsia" w:cstheme="majorBidi"/>
      <w:color w:val="272727" w:themeColor="text1" w:themeTint="D8"/>
    </w:rPr>
  </w:style>
  <w:style w:type="paragraph" w:styleId="Title">
    <w:name w:val="Title"/>
    <w:basedOn w:val="Normal"/>
    <w:next w:val="Normal"/>
    <w:link w:val="TitleChar"/>
    <w:uiPriority w:val="10"/>
    <w:qFormat/>
    <w:rsid w:val="006E5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A1"/>
    <w:pPr>
      <w:spacing w:before="160"/>
      <w:jc w:val="center"/>
    </w:pPr>
    <w:rPr>
      <w:i/>
      <w:iCs/>
      <w:color w:val="404040" w:themeColor="text1" w:themeTint="BF"/>
    </w:rPr>
  </w:style>
  <w:style w:type="character" w:customStyle="1" w:styleId="QuoteChar">
    <w:name w:val="Quote Char"/>
    <w:basedOn w:val="DefaultParagraphFont"/>
    <w:link w:val="Quote"/>
    <w:uiPriority w:val="29"/>
    <w:rsid w:val="006E5DA1"/>
    <w:rPr>
      <w:i/>
      <w:iCs/>
      <w:color w:val="404040" w:themeColor="text1" w:themeTint="BF"/>
    </w:rPr>
  </w:style>
  <w:style w:type="paragraph" w:styleId="ListParagraph">
    <w:name w:val="List Paragraph"/>
    <w:basedOn w:val="Normal"/>
    <w:uiPriority w:val="34"/>
    <w:qFormat/>
    <w:rsid w:val="006E5DA1"/>
    <w:pPr>
      <w:ind w:left="720"/>
      <w:contextualSpacing/>
    </w:pPr>
  </w:style>
  <w:style w:type="character" w:styleId="IntenseEmphasis">
    <w:name w:val="Intense Emphasis"/>
    <w:basedOn w:val="DefaultParagraphFont"/>
    <w:uiPriority w:val="21"/>
    <w:qFormat/>
    <w:rsid w:val="006E5DA1"/>
    <w:rPr>
      <w:i/>
      <w:iCs/>
      <w:color w:val="0F4761" w:themeColor="accent1" w:themeShade="BF"/>
    </w:rPr>
  </w:style>
  <w:style w:type="paragraph" w:styleId="IntenseQuote">
    <w:name w:val="Intense Quote"/>
    <w:basedOn w:val="Normal"/>
    <w:next w:val="Normal"/>
    <w:link w:val="IntenseQuoteChar"/>
    <w:uiPriority w:val="30"/>
    <w:qFormat/>
    <w:rsid w:val="006E5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DA1"/>
    <w:rPr>
      <w:i/>
      <w:iCs/>
      <w:color w:val="0F4761" w:themeColor="accent1" w:themeShade="BF"/>
    </w:rPr>
  </w:style>
  <w:style w:type="character" w:styleId="IntenseReference">
    <w:name w:val="Intense Reference"/>
    <w:basedOn w:val="DefaultParagraphFont"/>
    <w:uiPriority w:val="32"/>
    <w:qFormat/>
    <w:rsid w:val="006E5DA1"/>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6E5DA1"/>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6E5DA1"/>
    <w:rPr>
      <w:rFonts w:ascii="Aptos" w:hAnsi="Aptos"/>
      <w:noProof/>
      <w:lang w:val="en-US"/>
    </w:rPr>
  </w:style>
  <w:style w:type="paragraph" w:customStyle="1" w:styleId="EndNoteBibliography">
    <w:name w:val="EndNote Bibliography"/>
    <w:basedOn w:val="Normal"/>
    <w:link w:val="EndNoteBibliographyChar"/>
    <w:rsid w:val="006E5DA1"/>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6E5DA1"/>
    <w:rPr>
      <w:rFonts w:ascii="Aptos" w:hAnsi="Aptos"/>
      <w:noProof/>
      <w:lang w:val="en-US"/>
    </w:rPr>
  </w:style>
  <w:style w:type="character" w:styleId="Hyperlink">
    <w:name w:val="Hyperlink"/>
    <w:basedOn w:val="DefaultParagraphFont"/>
    <w:uiPriority w:val="99"/>
    <w:unhideWhenUsed/>
    <w:rsid w:val="006E5DA1"/>
    <w:rPr>
      <w:color w:val="467886" w:themeColor="hyperlink"/>
      <w:u w:val="single"/>
    </w:rPr>
  </w:style>
  <w:style w:type="character" w:styleId="UnresolvedMention">
    <w:name w:val="Unresolved Mention"/>
    <w:basedOn w:val="DefaultParagraphFont"/>
    <w:uiPriority w:val="99"/>
    <w:semiHidden/>
    <w:unhideWhenUsed/>
    <w:rsid w:val="006E5DA1"/>
    <w:rPr>
      <w:color w:val="605E5C"/>
      <w:shd w:val="clear" w:color="auto" w:fill="E1DFDD"/>
    </w:rPr>
  </w:style>
  <w:style w:type="character" w:styleId="PlaceholderText">
    <w:name w:val="Placeholder Text"/>
    <w:basedOn w:val="DefaultParagraphFont"/>
    <w:uiPriority w:val="99"/>
    <w:semiHidden/>
    <w:rsid w:val="006E5DA1"/>
    <w:rPr>
      <w:color w:val="666666"/>
    </w:rPr>
  </w:style>
  <w:style w:type="paragraph" w:styleId="HTMLPreformatted">
    <w:name w:val="HTML Preformatted"/>
    <w:basedOn w:val="Normal"/>
    <w:link w:val="HTMLPreformattedChar"/>
    <w:uiPriority w:val="99"/>
    <w:semiHidden/>
    <w:unhideWhenUsed/>
    <w:rsid w:val="006E5D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5DA1"/>
    <w:rPr>
      <w:rFonts w:ascii="Consolas" w:hAnsi="Consolas"/>
      <w:sz w:val="20"/>
      <w:szCs w:val="20"/>
    </w:rPr>
  </w:style>
  <w:style w:type="table" w:styleId="TableGrid">
    <w:name w:val="Table Grid"/>
    <w:basedOn w:val="TableNormal"/>
    <w:uiPriority w:val="39"/>
    <w:rsid w:val="006E5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5D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E5D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sto3616/poly-Cp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17e8f2-b80c-4a3c-b6e6-27d0b24cfc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D60E5C0FDBDA429859BE4D74C5DB31" ma:contentTypeVersion="12" ma:contentTypeDescription="Create a new document." ma:contentTypeScope="" ma:versionID="5fdb5d801a006b6feaea162c7a5e4a69">
  <xsd:schema xmlns:xsd="http://www.w3.org/2001/XMLSchema" xmlns:xs="http://www.w3.org/2001/XMLSchema" xmlns:p="http://schemas.microsoft.com/office/2006/metadata/properties" xmlns:ns3="ec17e8f2-b80c-4a3c-b6e6-27d0b24cfcf0" targetNamespace="http://schemas.microsoft.com/office/2006/metadata/properties" ma:root="true" ma:fieldsID="bb56cb0e171944f613254ff27b02eef4" ns3:_="">
    <xsd:import namespace="ec17e8f2-b80c-4a3c-b6e6-27d0b24cfcf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_activity"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7e8f2-b80c-4a3c-b6e6-27d0b24cf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713C62-68AA-4D5C-8BE0-158FE0C61BD9}">
  <ds:schemaRefs>
    <ds:schemaRef ds:uri="http://schemas.microsoft.com/office/2006/metadata/properties"/>
    <ds:schemaRef ds:uri="http://schemas.microsoft.com/office/infopath/2007/PartnerControls"/>
    <ds:schemaRef ds:uri="ec17e8f2-b80c-4a3c-b6e6-27d0b24cfcf0"/>
  </ds:schemaRefs>
</ds:datastoreItem>
</file>

<file path=customXml/itemProps2.xml><?xml version="1.0" encoding="utf-8"?>
<ds:datastoreItem xmlns:ds="http://schemas.openxmlformats.org/officeDocument/2006/customXml" ds:itemID="{F8773A9A-D90B-4DEA-B293-B8F8A0AA5CFF}">
  <ds:schemaRefs>
    <ds:schemaRef ds:uri="http://schemas.microsoft.com/sharepoint/v3/contenttype/forms"/>
  </ds:schemaRefs>
</ds:datastoreItem>
</file>

<file path=customXml/itemProps3.xml><?xml version="1.0" encoding="utf-8"?>
<ds:datastoreItem xmlns:ds="http://schemas.openxmlformats.org/officeDocument/2006/customXml" ds:itemID="{249D057C-88B3-4239-8CB4-3793F5AE4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7e8f2-b80c-4a3c-b6e6-27d0b24cf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3627</Words>
  <Characters>20674</Characters>
  <Application>Microsoft Office Word</Application>
  <DocSecurity>0</DocSecurity>
  <Lines>172</Lines>
  <Paragraphs>48</Paragraphs>
  <ScaleCrop>false</ScaleCrop>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Stocker</dc:creator>
  <cp:keywords/>
  <dc:description/>
  <cp:lastModifiedBy>Thomas Stocker</cp:lastModifiedBy>
  <cp:revision>2</cp:revision>
  <dcterms:created xsi:type="dcterms:W3CDTF">2026-06-21T22:09:00Z</dcterms:created>
  <dcterms:modified xsi:type="dcterms:W3CDTF">2026-06-21T22:09:00Z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0x0101009AD60E5C0FDBDA429859BE4D74C5DB31</vt:lpwstr>
  </property>
</Properties>
</file>