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17844" w:rsidRDefault="0022105C" w:rsidP="00817844">
      <w:pPr>
        <w:jc w:val="center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34"/>
          <w:szCs w:val="34"/>
        </w:rPr>
        <w:t>ЛУ3 –</w:t>
      </w:r>
      <w:r w:rsidR="00F03C7E">
        <w:rPr>
          <w:rFonts w:ascii="Arial" w:hAnsi="Arial" w:cs="Arial"/>
          <w:sz w:val="34"/>
          <w:szCs w:val="34"/>
        </w:rPr>
        <w:t xml:space="preserve"> </w:t>
      </w:r>
      <w:r w:rsidR="00817844" w:rsidRPr="00AD7811">
        <w:rPr>
          <w:rFonts w:ascii="Arial" w:hAnsi="Arial" w:cs="Arial"/>
          <w:sz w:val="34"/>
          <w:szCs w:val="34"/>
        </w:rPr>
        <w:t>Умножение на цели числа със знак</w:t>
      </w:r>
    </w:p>
    <w:p w:rsidR="00817844" w:rsidRPr="00E058A3" w:rsidRDefault="00817844" w:rsidP="00817844">
      <w:pPr>
        <w:jc w:val="center"/>
        <w:rPr>
          <w:rFonts w:ascii="Arial" w:hAnsi="Arial" w:cs="Arial"/>
          <w:b/>
          <w:sz w:val="34"/>
          <w:szCs w:val="34"/>
        </w:rPr>
      </w:pPr>
      <w:r w:rsidRPr="00E058A3">
        <w:rPr>
          <w:rFonts w:ascii="Arial" w:hAnsi="Arial" w:cs="Arial"/>
          <w:b/>
          <w:sz w:val="34"/>
          <w:szCs w:val="34"/>
        </w:rPr>
        <w:t>в допълнителен код</w:t>
      </w:r>
    </w:p>
    <w:p w:rsidR="00817844" w:rsidRPr="00077FB9" w:rsidRDefault="00817844" w:rsidP="00817844">
      <w:pPr>
        <w:rPr>
          <w:rFonts w:ascii="Arial" w:hAnsi="Arial" w:cs="Arial"/>
        </w:rPr>
      </w:pPr>
    </w:p>
    <w:p w:rsidR="00817844" w:rsidRPr="00077FB9" w:rsidRDefault="00817844" w:rsidP="00817844">
      <w:pPr>
        <w:rPr>
          <w:rFonts w:ascii="Arial" w:hAnsi="Arial" w:cs="Arial"/>
          <w:sz w:val="24"/>
          <w:szCs w:val="24"/>
        </w:rPr>
      </w:pPr>
      <w:r w:rsidRPr="008E60F8">
        <w:rPr>
          <w:rFonts w:ascii="Arial" w:hAnsi="Arial" w:cs="Arial"/>
        </w:rPr>
        <w:tab/>
      </w:r>
      <w:r w:rsidRPr="008E60F8">
        <w:rPr>
          <w:rFonts w:ascii="Arial" w:hAnsi="Arial" w:cs="Arial"/>
          <w:sz w:val="24"/>
          <w:szCs w:val="24"/>
        </w:rPr>
        <w:t>Множимото</w:t>
      </w:r>
      <w:r>
        <w:rPr>
          <w:rFonts w:ascii="Arial" w:hAnsi="Arial" w:cs="Arial"/>
        </w:rPr>
        <w:t xml:space="preserve"> </w:t>
      </w:r>
      <w:r w:rsidRPr="00C43A93">
        <w:rPr>
          <w:rFonts w:ascii="Arial" w:hAnsi="Arial" w:cs="Arial"/>
          <w:b/>
          <w:sz w:val="28"/>
          <w:szCs w:val="28"/>
        </w:rPr>
        <w:t>(</w:t>
      </w:r>
      <w:proofErr w:type="spellStart"/>
      <w:r w:rsidRPr="00C43A93">
        <w:rPr>
          <w:rFonts w:ascii="Arial" w:hAnsi="Arial" w:cs="Arial"/>
          <w:b/>
          <w:sz w:val="28"/>
          <w:szCs w:val="28"/>
        </w:rPr>
        <w:t>Мн</w:t>
      </w:r>
      <w:proofErr w:type="spellEnd"/>
      <w:r w:rsidRPr="00C43A93">
        <w:rPr>
          <w:rFonts w:ascii="Arial" w:hAnsi="Arial" w:cs="Arial"/>
          <w:b/>
          <w:sz w:val="28"/>
          <w:szCs w:val="28"/>
        </w:rPr>
        <w:t>)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8E60F8">
        <w:rPr>
          <w:rFonts w:ascii="Arial" w:hAnsi="Arial" w:cs="Arial"/>
          <w:sz w:val="24"/>
          <w:szCs w:val="24"/>
        </w:rPr>
        <w:t>и множителя</w:t>
      </w:r>
      <w:r>
        <w:rPr>
          <w:rFonts w:ascii="Arial" w:hAnsi="Arial" w:cs="Arial"/>
          <w:b/>
          <w:sz w:val="28"/>
          <w:szCs w:val="28"/>
        </w:rPr>
        <w:t xml:space="preserve"> (</w:t>
      </w:r>
      <w:proofErr w:type="spellStart"/>
      <w:r>
        <w:rPr>
          <w:rFonts w:ascii="Arial" w:hAnsi="Arial" w:cs="Arial"/>
          <w:b/>
          <w:sz w:val="28"/>
          <w:szCs w:val="28"/>
        </w:rPr>
        <w:t>Мт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са с еднаква </w:t>
      </w:r>
      <w:proofErr w:type="spellStart"/>
      <w:r>
        <w:rPr>
          <w:rFonts w:ascii="Arial" w:hAnsi="Arial" w:cs="Arial"/>
          <w:sz w:val="24"/>
          <w:szCs w:val="24"/>
        </w:rPr>
        <w:t>разрядност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8E60F8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</w:rPr>
        <w:t xml:space="preserve"> и са двоични числа със знак, записани в допълнителен код.</w:t>
      </w:r>
    </w:p>
    <w:p w:rsidR="00817844" w:rsidRPr="00077FB9" w:rsidRDefault="00817844" w:rsidP="00817844">
      <w:pPr>
        <w:rPr>
          <w:rFonts w:ascii="Arial" w:hAnsi="Arial" w:cs="Arial"/>
          <w:sz w:val="24"/>
          <w:szCs w:val="24"/>
        </w:rPr>
      </w:pPr>
      <w:r w:rsidRPr="00077FB9">
        <w:rPr>
          <w:rFonts w:ascii="Arial" w:hAnsi="Arial" w:cs="Arial"/>
          <w:sz w:val="24"/>
          <w:szCs w:val="24"/>
        </w:rPr>
        <w:tab/>
      </w:r>
      <w:r w:rsidRPr="00EF658C">
        <w:rPr>
          <w:rFonts w:ascii="Arial" w:hAnsi="Arial" w:cs="Arial"/>
          <w:b/>
          <w:sz w:val="28"/>
          <w:szCs w:val="28"/>
        </w:rPr>
        <w:t>1)</w:t>
      </w:r>
      <w:r>
        <w:rPr>
          <w:rFonts w:ascii="Arial" w:hAnsi="Arial" w:cs="Arial"/>
          <w:sz w:val="24"/>
          <w:szCs w:val="24"/>
        </w:rPr>
        <w:t xml:space="preserve"> Действията ще се извършват в регистър, който е с размерност </w:t>
      </w:r>
      <w:r w:rsidRPr="00077FB9">
        <w:rPr>
          <w:rFonts w:ascii="Arial" w:hAnsi="Arial" w:cs="Arial"/>
          <w:b/>
          <w:sz w:val="28"/>
          <w:szCs w:val="28"/>
        </w:rPr>
        <w:t>2</w:t>
      </w:r>
      <w:r w:rsidRPr="00081799">
        <w:rPr>
          <w:rFonts w:ascii="Arial" w:hAnsi="Arial" w:cs="Arial"/>
          <w:b/>
          <w:sz w:val="28"/>
          <w:szCs w:val="28"/>
          <w:lang w:val="en-US"/>
        </w:rPr>
        <w:t>n</w:t>
      </w:r>
      <w:r w:rsidRPr="00077FB9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начална стойност равна на стойността на множителя  </w:t>
      </w:r>
      <w:r>
        <w:rPr>
          <w:rFonts w:ascii="Arial" w:hAnsi="Arial" w:cs="Arial"/>
          <w:b/>
          <w:sz w:val="28"/>
          <w:szCs w:val="28"/>
        </w:rPr>
        <w:t>(</w:t>
      </w:r>
      <w:proofErr w:type="spellStart"/>
      <w:r>
        <w:rPr>
          <w:rFonts w:ascii="Arial" w:hAnsi="Arial" w:cs="Arial"/>
          <w:b/>
          <w:sz w:val="28"/>
          <w:szCs w:val="28"/>
        </w:rPr>
        <w:t>Мт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) </w:t>
      </w:r>
      <w:r>
        <w:rPr>
          <w:rFonts w:ascii="Arial" w:hAnsi="Arial" w:cs="Arial"/>
          <w:sz w:val="24"/>
          <w:szCs w:val="24"/>
        </w:rPr>
        <w:t xml:space="preserve">(старшите </w:t>
      </w:r>
      <w:r w:rsidRPr="008E60F8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</w:rPr>
        <w:t xml:space="preserve"> бита са със стойност 0).</w:t>
      </w:r>
      <w:r w:rsidRPr="009E5A2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Този регистър ще означим като </w:t>
      </w:r>
      <w:r w:rsidRPr="00E058A3">
        <w:rPr>
          <w:rFonts w:ascii="Arial" w:hAnsi="Arial" w:cs="Arial"/>
          <w:b/>
          <w:sz w:val="28"/>
          <w:szCs w:val="28"/>
        </w:rPr>
        <w:t>(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8E6E36">
        <w:rPr>
          <w:rFonts w:ascii="Arial" w:hAnsi="Arial" w:cs="Arial"/>
          <w:b/>
          <w:sz w:val="28"/>
          <w:szCs w:val="28"/>
        </w:rPr>
        <w:t>∑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077FB9">
        <w:rPr>
          <w:rFonts w:ascii="Arial" w:hAnsi="Arial" w:cs="Arial"/>
          <w:b/>
          <w:sz w:val="28"/>
          <w:szCs w:val="28"/>
        </w:rPr>
        <w:t>)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и в него последователно ще се формират междинни суми и ще се получи крайния резултат.</w:t>
      </w:r>
    </w:p>
    <w:p w:rsidR="00817844" w:rsidRPr="00077FB9" w:rsidRDefault="00817844" w:rsidP="00817844">
      <w:pPr>
        <w:rPr>
          <w:rFonts w:ascii="Arial" w:hAnsi="Arial" w:cs="Arial"/>
          <w:sz w:val="24"/>
          <w:szCs w:val="24"/>
        </w:rPr>
      </w:pPr>
      <w:r w:rsidRPr="00077FB9">
        <w:rPr>
          <w:rFonts w:ascii="Arial" w:hAnsi="Arial" w:cs="Arial"/>
          <w:sz w:val="24"/>
          <w:szCs w:val="24"/>
        </w:rPr>
        <w:tab/>
      </w:r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8"/>
          <w:szCs w:val="28"/>
        </w:rPr>
        <w:t>2</w:t>
      </w:r>
      <w:r w:rsidRPr="00EF658C">
        <w:rPr>
          <w:rFonts w:ascii="Arial" w:hAnsi="Arial" w:cs="Arial"/>
          <w:b/>
          <w:sz w:val="28"/>
          <w:szCs w:val="28"/>
        </w:rPr>
        <w:t>)</w:t>
      </w:r>
      <w:r>
        <w:rPr>
          <w:rFonts w:ascii="Arial" w:hAnsi="Arial" w:cs="Arial"/>
          <w:sz w:val="24"/>
          <w:szCs w:val="24"/>
        </w:rPr>
        <w:t xml:space="preserve"> Ако стойността на най-младшия бит на </w:t>
      </w:r>
      <w:r w:rsidRPr="008E6E36">
        <w:rPr>
          <w:rFonts w:ascii="Arial" w:hAnsi="Arial" w:cs="Arial"/>
          <w:b/>
          <w:sz w:val="28"/>
          <w:szCs w:val="28"/>
        </w:rPr>
        <w:t>∑</w:t>
      </w:r>
      <w:r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е равен на „1”, се извършва  аритметично действие събиране между старшите </w:t>
      </w:r>
      <w:r w:rsidRPr="008E60F8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5C7B78">
        <w:rPr>
          <w:rFonts w:ascii="Arial" w:hAnsi="Arial" w:cs="Arial"/>
          <w:sz w:val="24"/>
          <w:szCs w:val="24"/>
        </w:rPr>
        <w:t>бита</w:t>
      </w:r>
      <w:r>
        <w:rPr>
          <w:rFonts w:ascii="Arial" w:hAnsi="Arial" w:cs="Arial"/>
          <w:sz w:val="24"/>
          <w:szCs w:val="24"/>
        </w:rPr>
        <w:t xml:space="preserve"> на </w:t>
      </w:r>
      <w:r w:rsidRPr="009E5A25">
        <w:rPr>
          <w:rFonts w:ascii="Arial" w:hAnsi="Arial" w:cs="Arial"/>
          <w:b/>
          <w:sz w:val="28"/>
          <w:szCs w:val="28"/>
        </w:rPr>
        <w:t>∑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и </w:t>
      </w:r>
      <w:proofErr w:type="spellStart"/>
      <w:r w:rsidRPr="008E60F8">
        <w:rPr>
          <w:rFonts w:ascii="Arial" w:hAnsi="Arial" w:cs="Arial"/>
          <w:b/>
          <w:sz w:val="28"/>
          <w:szCs w:val="28"/>
        </w:rPr>
        <w:t>Мн</w:t>
      </w:r>
      <w:proofErr w:type="spellEnd"/>
      <w:r>
        <w:rPr>
          <w:rFonts w:ascii="Arial" w:hAnsi="Arial" w:cs="Arial"/>
          <w:sz w:val="24"/>
          <w:szCs w:val="24"/>
        </w:rPr>
        <w:t xml:space="preserve"> (при младши бит = „0” – не се събира), </w:t>
      </w:r>
      <w:r w:rsidRPr="008E60F8">
        <w:rPr>
          <w:rFonts w:ascii="Arial" w:hAnsi="Arial" w:cs="Arial"/>
          <w:sz w:val="24"/>
          <w:szCs w:val="24"/>
        </w:rPr>
        <w:t xml:space="preserve"> след</w:t>
      </w:r>
      <w:r>
        <w:rPr>
          <w:rFonts w:ascii="Arial" w:hAnsi="Arial" w:cs="Arial"/>
          <w:sz w:val="24"/>
          <w:szCs w:val="24"/>
        </w:rPr>
        <w:t xml:space="preserve"> което се извършва изместване надясно на всички битове на междинната сума. Тези действия се извършват толкова пъти, колкото е </w:t>
      </w:r>
      <w:proofErr w:type="spellStart"/>
      <w:r>
        <w:rPr>
          <w:rFonts w:ascii="Arial" w:hAnsi="Arial" w:cs="Arial"/>
          <w:sz w:val="24"/>
          <w:szCs w:val="24"/>
        </w:rPr>
        <w:t>разрядността</w:t>
      </w:r>
      <w:proofErr w:type="spellEnd"/>
      <w:r>
        <w:rPr>
          <w:rFonts w:ascii="Arial" w:hAnsi="Arial" w:cs="Arial"/>
          <w:sz w:val="24"/>
          <w:szCs w:val="24"/>
        </w:rPr>
        <w:t xml:space="preserve"> на </w:t>
      </w:r>
      <w:r w:rsidRPr="008E60F8">
        <w:rPr>
          <w:rFonts w:ascii="Arial" w:hAnsi="Arial" w:cs="Arial"/>
          <w:sz w:val="24"/>
          <w:szCs w:val="24"/>
        </w:rPr>
        <w:t>множителя</w:t>
      </w:r>
      <w:r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>
        <w:rPr>
          <w:rFonts w:ascii="Arial" w:hAnsi="Arial" w:cs="Arial"/>
          <w:b/>
          <w:sz w:val="28"/>
          <w:szCs w:val="28"/>
        </w:rPr>
        <w:t>Мт</w:t>
      </w:r>
      <w:proofErr w:type="spellEnd"/>
      <w:r w:rsidRPr="008D1A50">
        <w:rPr>
          <w:rFonts w:ascii="Arial" w:hAnsi="Arial" w:cs="Arial"/>
          <w:sz w:val="24"/>
          <w:szCs w:val="24"/>
        </w:rPr>
        <w:t>.</w:t>
      </w:r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При изместване на </w:t>
      </w:r>
      <w:r w:rsidRPr="008E6E36">
        <w:rPr>
          <w:rFonts w:ascii="Arial" w:hAnsi="Arial" w:cs="Arial"/>
          <w:b/>
          <w:sz w:val="28"/>
          <w:szCs w:val="28"/>
        </w:rPr>
        <w:t>∑</w:t>
      </w:r>
      <w:r w:rsidRPr="00077FB9">
        <w:rPr>
          <w:rFonts w:ascii="Arial" w:hAnsi="Arial" w:cs="Arial"/>
          <w:sz w:val="24"/>
          <w:szCs w:val="24"/>
        </w:rPr>
        <w:t xml:space="preserve"> </w:t>
      </w:r>
      <w:r w:rsidRPr="00BA7CFD">
        <w:rPr>
          <w:rFonts w:ascii="Arial" w:hAnsi="Arial" w:cs="Arial"/>
          <w:sz w:val="24"/>
          <w:szCs w:val="24"/>
        </w:rPr>
        <w:t>надясно</w:t>
      </w:r>
      <w:r>
        <w:rPr>
          <w:rFonts w:ascii="Arial" w:hAnsi="Arial" w:cs="Arial"/>
          <w:sz w:val="24"/>
          <w:szCs w:val="24"/>
        </w:rPr>
        <w:t xml:space="preserve">, отляво постъпва бит </w:t>
      </w:r>
      <w:r w:rsidRPr="00BA7CFD">
        <w:rPr>
          <w:rFonts w:ascii="Arial" w:hAnsi="Arial" w:cs="Arial"/>
          <w:b/>
          <w:sz w:val="24"/>
          <w:szCs w:val="24"/>
          <w:lang w:val="en-US"/>
        </w:rPr>
        <w:t>S</w:t>
      </w:r>
      <w:r>
        <w:rPr>
          <w:rFonts w:ascii="Arial" w:hAnsi="Arial" w:cs="Arial"/>
          <w:sz w:val="24"/>
          <w:szCs w:val="24"/>
        </w:rPr>
        <w:t>, чиято стойност се определя от следния булев израз:</w:t>
      </w:r>
    </w:p>
    <w:p w:rsidR="00817844" w:rsidRPr="008E6E36" w:rsidRDefault="00817844" w:rsidP="00817844">
      <w:pPr>
        <w:rPr>
          <w:rFonts w:ascii="Arial" w:eastAsiaTheme="minorEastAsia" w:hAnsi="Arial" w:cs="Arial"/>
          <w:b/>
          <w:sz w:val="28"/>
          <w:szCs w:val="28"/>
        </w:rPr>
      </w:pPr>
      <m:oMathPara>
        <m:oMath>
          <m:r>
            <m:rPr>
              <m:sty m:val="b"/>
            </m:rPr>
            <w:rPr>
              <w:rFonts w:ascii="Cambria Math" w:hAnsi="Cambria Math" w:cs="Arial"/>
              <w:sz w:val="28"/>
              <w:szCs w:val="28"/>
            </w:rPr>
            <m:t>S</m:t>
          </m:r>
          <m:r>
            <m:rPr>
              <m:sty m:val="b"/>
            </m:rPr>
            <w:rPr>
              <w:rFonts w:ascii="Cambria Math" w:hAnsi="Arial" w:cs="Arial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Arial" w:cs="Arial"/>
                  <w:b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∑</m:t>
              </m:r>
            </m:e>
            <m:sub>
              <m:r>
                <m:rPr>
                  <m:sty m:val="b"/>
                </m:rPr>
                <w:rPr>
                  <w:rFonts w:ascii="Cambria Math" w:hAnsi="Arial" w:cs="Arial"/>
                  <w:sz w:val="28"/>
                  <w:szCs w:val="28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Arial"/>
                  <w:sz w:val="28"/>
                  <w:szCs w:val="28"/>
                </w:rPr>
                <m:t>n-1</m:t>
              </m:r>
              <m:r>
                <m:rPr>
                  <m:sty m:val="b"/>
                </m:rPr>
                <w:rPr>
                  <w:rFonts w:ascii="Cambria Math" w:hAnsi="Arial" w:cs="Arial"/>
                  <w:sz w:val="28"/>
                  <w:szCs w:val="28"/>
                </w:rPr>
                <m:t>)</m:t>
              </m:r>
            </m:sub>
          </m:sSub>
          <m:r>
            <m:rPr>
              <m:sty m:val="b"/>
            </m:rPr>
            <w:rPr>
              <w:rFonts w:ascii="Cambria Math" w:hAnsi="Arial" w:cs="Arial"/>
              <w:sz w:val="28"/>
              <w:szCs w:val="28"/>
            </w:rPr>
            <m:t xml:space="preserve"> . </m:t>
          </m:r>
          <m:bar>
            <m:barPr>
              <m:pos m:val="top"/>
              <m:ctrlPr>
                <w:rPr>
                  <w:rFonts w:ascii="Cambria Math" w:hAnsi="Arial" w:cs="Arial"/>
                  <w:b/>
                  <w:sz w:val="28"/>
                  <w:szCs w:val="28"/>
                </w:rPr>
              </m:ctrlPr>
            </m:barPr>
            <m:e>
              <m:r>
                <m:rPr>
                  <m:sty m:val="b"/>
                </m:rPr>
                <w:rPr>
                  <w:rFonts w:ascii="Cambria Math" w:hAnsi="Cambria Math" w:cs="Arial"/>
                  <w:sz w:val="28"/>
                  <w:szCs w:val="28"/>
                </w:rPr>
                <m:t>V</m:t>
              </m:r>
            </m:e>
          </m:bar>
          <m:r>
            <m:rPr>
              <m:sty m:val="b"/>
            </m:rPr>
            <w:rPr>
              <w:rFonts w:ascii="Cambria Math" w:hAnsi="Arial" w:cs="Arial"/>
              <w:sz w:val="28"/>
              <w:szCs w:val="28"/>
            </w:rPr>
            <m:t xml:space="preserve">+ </m:t>
          </m:r>
          <m:r>
            <m:rPr>
              <m:sty m:val="b"/>
            </m:rPr>
            <w:rPr>
              <w:rFonts w:ascii="Cambria Math" w:hAnsi="Cambria Math" w:cs="Arial"/>
              <w:sz w:val="28"/>
              <w:szCs w:val="28"/>
            </w:rPr>
            <m:t>V</m:t>
          </m:r>
          <m:r>
            <m:rPr>
              <m:sty m:val="b"/>
            </m:rPr>
            <w:rPr>
              <w:rFonts w:ascii="Cambria Math" w:hAnsi="Arial" w:cs="Arial"/>
              <w:sz w:val="28"/>
              <w:szCs w:val="28"/>
            </w:rPr>
            <m:t xml:space="preserve"> . </m:t>
          </m:r>
          <m:sSub>
            <m:sSubPr>
              <m:ctrlPr>
                <w:rPr>
                  <w:rFonts w:ascii="Cambria Math" w:hAnsi="Arial" w:cs="Arial"/>
                  <w:b/>
                  <w:sz w:val="28"/>
                  <w:szCs w:val="28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 w:cs="Arial"/>
                  <w:sz w:val="28"/>
                  <w:szCs w:val="28"/>
                </w:rPr>
                <m:t>P</m:t>
              </m:r>
            </m:e>
            <m:sub>
              <m:r>
                <m:rPr>
                  <m:sty m:val="b"/>
                </m:rPr>
                <w:rPr>
                  <w:rFonts w:ascii="Cambria Math" w:hAnsi="Arial" w:cs="Arial"/>
                  <w:sz w:val="28"/>
                  <w:szCs w:val="28"/>
                </w:rPr>
                <m:t>(</m:t>
              </m:r>
              <m:r>
                <m:rPr>
                  <m:sty m:val="b"/>
                </m:rPr>
                <w:rPr>
                  <w:rFonts w:ascii="Cambria Math" w:hAnsi="Cambria Math" w:cs="Arial"/>
                  <w:sz w:val="28"/>
                  <w:szCs w:val="28"/>
                </w:rPr>
                <m:t>n-1</m:t>
              </m:r>
              <m:r>
                <m:rPr>
                  <m:sty m:val="b"/>
                </m:rPr>
                <w:rPr>
                  <w:rFonts w:ascii="Cambria Math" w:hAnsi="Arial" w:cs="Arial"/>
                  <w:sz w:val="28"/>
                  <w:szCs w:val="28"/>
                </w:rPr>
                <m:t>)</m:t>
              </m:r>
            </m:sub>
          </m:sSub>
        </m:oMath>
      </m:oMathPara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  <w:r w:rsidRPr="00BA7CFD">
        <w:rPr>
          <w:rFonts w:ascii="Arial" w:hAnsi="Arial" w:cs="Arial"/>
          <w:sz w:val="24"/>
          <w:szCs w:val="24"/>
        </w:rPr>
        <w:t>Където:</w:t>
      </w:r>
    </w:p>
    <w:p w:rsidR="00817844" w:rsidRPr="0028068A" w:rsidRDefault="00817844" w:rsidP="0081784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5A25">
        <w:rPr>
          <w:rFonts w:ascii="Arial" w:hAnsi="Arial" w:cs="Arial"/>
          <w:sz w:val="24"/>
          <w:szCs w:val="24"/>
        </w:rPr>
        <w:t>∑</w:t>
      </w:r>
      <w:r w:rsidRPr="00077FB9">
        <w:rPr>
          <w:rFonts w:ascii="Arial" w:hAnsi="Arial" w:cs="Arial"/>
          <w:sz w:val="24"/>
          <w:szCs w:val="24"/>
          <w:vertAlign w:val="subscript"/>
        </w:rPr>
        <w:t>(</w:t>
      </w:r>
      <w:r w:rsidRPr="002A0B28">
        <w:rPr>
          <w:rFonts w:ascii="Arial" w:hAnsi="Arial" w:cs="Arial"/>
          <w:sz w:val="24"/>
          <w:szCs w:val="24"/>
          <w:vertAlign w:val="subscript"/>
          <w:lang w:val="en-US"/>
        </w:rPr>
        <w:t>n</w:t>
      </w:r>
      <w:r w:rsidRPr="00077FB9">
        <w:rPr>
          <w:rFonts w:ascii="Arial" w:hAnsi="Arial" w:cs="Arial"/>
          <w:sz w:val="24"/>
          <w:szCs w:val="24"/>
          <w:vertAlign w:val="subscript"/>
        </w:rPr>
        <w:t>-1)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е най-старшия бит на текущата междинна сума;</w:t>
      </w:r>
    </w:p>
    <w:p w:rsidR="00817844" w:rsidRDefault="00817844" w:rsidP="0081784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P</w:t>
      </w:r>
      <w:r w:rsidRPr="00077FB9">
        <w:rPr>
          <w:rFonts w:ascii="Arial" w:hAnsi="Arial" w:cs="Arial"/>
          <w:sz w:val="24"/>
          <w:szCs w:val="24"/>
          <w:vertAlign w:val="subscript"/>
        </w:rPr>
        <w:t>(</w:t>
      </w:r>
      <w:r w:rsidRPr="002A0B28">
        <w:rPr>
          <w:rFonts w:ascii="Arial" w:hAnsi="Arial" w:cs="Arial"/>
          <w:sz w:val="24"/>
          <w:szCs w:val="24"/>
          <w:vertAlign w:val="subscript"/>
          <w:lang w:val="en-US"/>
        </w:rPr>
        <w:t>n</w:t>
      </w:r>
      <w:r w:rsidRPr="00077FB9">
        <w:rPr>
          <w:rFonts w:ascii="Arial" w:hAnsi="Arial" w:cs="Arial"/>
          <w:sz w:val="24"/>
          <w:szCs w:val="24"/>
          <w:vertAlign w:val="subscript"/>
        </w:rPr>
        <w:t>-1)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е преносен бит възникнал при сумиране на най-старшите битове;</w:t>
      </w:r>
    </w:p>
    <w:p w:rsidR="00817844" w:rsidRDefault="00817844" w:rsidP="00817844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V</w:t>
      </w:r>
      <w:r w:rsidRPr="00077FB9">
        <w:rPr>
          <w:rFonts w:ascii="Arial" w:hAnsi="Arial" w:cs="Arial"/>
          <w:sz w:val="24"/>
          <w:szCs w:val="24"/>
        </w:rPr>
        <w:t xml:space="preserve"> – </w:t>
      </w:r>
      <w:proofErr w:type="gramStart"/>
      <w:r>
        <w:rPr>
          <w:rFonts w:ascii="Arial" w:hAnsi="Arial" w:cs="Arial"/>
          <w:sz w:val="24"/>
          <w:szCs w:val="24"/>
        </w:rPr>
        <w:t>препълване</w:t>
      </w:r>
      <w:proofErr w:type="gramEnd"/>
      <w:r>
        <w:rPr>
          <w:rFonts w:ascii="Arial" w:hAnsi="Arial" w:cs="Arial"/>
          <w:sz w:val="24"/>
          <w:szCs w:val="24"/>
        </w:rPr>
        <w:t xml:space="preserve"> при сумиране на две числа в допълнителен код, като </w:t>
      </w:r>
      <w:r>
        <w:rPr>
          <w:rFonts w:ascii="Arial" w:hAnsi="Arial" w:cs="Arial"/>
          <w:sz w:val="24"/>
          <w:szCs w:val="24"/>
          <w:lang w:val="en-US"/>
        </w:rPr>
        <w:t>V</w:t>
      </w:r>
      <w:r w:rsidRPr="00077FB9">
        <w:rPr>
          <w:rFonts w:ascii="Arial" w:hAnsi="Arial" w:cs="Arial"/>
          <w:sz w:val="24"/>
          <w:szCs w:val="24"/>
        </w:rPr>
        <w:t>=1-</w:t>
      </w:r>
      <w:r>
        <w:rPr>
          <w:rFonts w:ascii="Arial" w:hAnsi="Arial" w:cs="Arial"/>
          <w:sz w:val="24"/>
          <w:szCs w:val="24"/>
        </w:rPr>
        <w:t xml:space="preserve">означава наличие на препълване; </w:t>
      </w:r>
      <w:r>
        <w:rPr>
          <w:rFonts w:ascii="Arial" w:hAnsi="Arial" w:cs="Arial"/>
          <w:sz w:val="24"/>
          <w:szCs w:val="24"/>
          <w:lang w:val="en-US"/>
        </w:rPr>
        <w:t>V</w:t>
      </w:r>
      <w:r w:rsidRPr="00077FB9">
        <w:rPr>
          <w:rFonts w:ascii="Arial" w:hAnsi="Arial" w:cs="Arial"/>
          <w:sz w:val="24"/>
          <w:szCs w:val="24"/>
        </w:rPr>
        <w:t>=0-</w:t>
      </w:r>
      <w:r>
        <w:rPr>
          <w:rFonts w:ascii="Arial" w:hAnsi="Arial" w:cs="Arial"/>
          <w:sz w:val="24"/>
          <w:szCs w:val="24"/>
        </w:rPr>
        <w:t>липса на препълване.</w:t>
      </w:r>
    </w:p>
    <w:p w:rsidR="00817844" w:rsidRPr="00077FB9" w:rsidRDefault="00817844" w:rsidP="008178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Стойността на </w:t>
      </w:r>
      <w:r>
        <w:rPr>
          <w:rFonts w:ascii="Arial" w:hAnsi="Arial" w:cs="Arial"/>
          <w:sz w:val="24"/>
          <w:szCs w:val="24"/>
          <w:lang w:val="en-US"/>
        </w:rPr>
        <w:t>V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може да се определи</w:t>
      </w:r>
      <w:r w:rsidRPr="00077FB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от булевия израз:</w:t>
      </w:r>
    </w:p>
    <w:p w:rsidR="00817844" w:rsidRPr="003C3CA6" w:rsidRDefault="00817844" w:rsidP="00817844">
      <w:pPr>
        <w:rPr>
          <w:rFonts w:ascii="Arial" w:hAnsi="Arial" w:cs="Arial"/>
          <w:sz w:val="28"/>
          <w:szCs w:val="28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 xml:space="preserve">V= </m:t>
          </m:r>
          <m:sSub>
            <m:sSubPr>
              <m:ctrlPr>
                <w:rPr>
                  <w:rFonts w:ascii="Cambria Math" w:hAnsi="Cambria Math"/>
                  <w:b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X</m:t>
              </m:r>
            </m:e>
            <m:sub>
              <m:d>
                <m:d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e>
              </m:d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 xml:space="preserve"> . </m:t>
          </m:r>
          <m:sSub>
            <m:sSubPr>
              <m:ctrlPr>
                <w:rPr>
                  <w:rFonts w:ascii="Cambria Math" w:hAnsi="Cambria Math"/>
                  <w:b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 w:val="28"/>
                  <w:szCs w:val="28"/>
                </w:rPr>
                <m:t>Y</m:t>
              </m:r>
            </m:e>
            <m:sub>
              <m:d>
                <m:dPr>
                  <m:ctrlPr>
                    <w:rPr>
                      <w:rFonts w:ascii="Cambria Math" w:hAnsi="Cambria Math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n-1</m:t>
                  </m:r>
                </m:e>
              </m:d>
            </m:sub>
          </m:sSub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 xml:space="preserve"> .</m:t>
          </m:r>
          <m:bar>
            <m:barPr>
              <m:pos m:val="top"/>
              <m:ctrlPr>
                <w:rPr>
                  <w:rFonts w:ascii="Cambria Math" w:hAnsi="Cambria Math"/>
                  <w:b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Z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e>
                  </m:d>
                </m:sub>
              </m:sSub>
            </m:e>
          </m:bar>
          <m:r>
            <m:rPr>
              <m:sty m:val="b"/>
            </m:rPr>
            <w:rPr>
              <w:rFonts w:ascii="Cambria Math" w:hAnsi="Cambria Math"/>
              <w:sz w:val="28"/>
              <w:szCs w:val="28"/>
            </w:rPr>
            <m:t xml:space="preserve">+ </m:t>
          </m:r>
          <m:bar>
            <m:barPr>
              <m:pos m:val="top"/>
              <m:ctrlPr>
                <w:rPr>
                  <w:rFonts w:ascii="Cambria Math" w:hAnsi="Cambria Math"/>
                  <w:b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hAnsi="Cambria Math"/>
                      <w:b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b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hAnsi="Cambria Math"/>
                          <w:sz w:val="28"/>
                          <w:szCs w:val="28"/>
                        </w:rPr>
                        <m:t>n-1</m:t>
                      </m:r>
                    </m:e>
                  </m:d>
                </m:sub>
              </m:sSub>
            </m:e>
          </m:ba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 . </m:t>
          </m:r>
          <m:bar>
            <m:barPr>
              <m:pos m:val="top"/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val="en-US"/>
                </w:rPr>
              </m:ctrlPr>
            </m:barPr>
            <m:e>
              <m:sSub>
                <m:sSub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Y</m:t>
                  </m:r>
                </m:e>
                <m:sub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sz w:val="28"/>
                          <w:szCs w:val="28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n-1</m:t>
                      </m:r>
                    </m:e>
                  </m:d>
                </m:sub>
              </m:sSub>
            </m:e>
          </m:bar>
          <m:r>
            <m:rPr>
              <m:sty m:val="b"/>
            </m:rPr>
            <w:rPr>
              <w:rFonts w:ascii="Cambria Math" w:eastAsiaTheme="minorEastAsia" w:hAnsi="Cambria Math"/>
              <w:sz w:val="28"/>
              <w:szCs w:val="28"/>
            </w:rPr>
            <m:t xml:space="preserve"> . </m:t>
          </m:r>
          <m:sSub>
            <m:sSubPr>
              <m:ctrlPr>
                <w:rPr>
                  <w:rFonts w:ascii="Cambria Math" w:eastAsiaTheme="minorEastAsia" w:hAnsi="Cambria Math"/>
                  <w:b/>
                  <w:sz w:val="28"/>
                  <w:szCs w:val="28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Z</m:t>
              </m:r>
            </m:e>
            <m:sub>
              <m:d>
                <m:dPr>
                  <m:ctrlPr>
                    <w:rPr>
                      <w:rFonts w:ascii="Cambria Math" w:eastAsiaTheme="minorEastAsia" w:hAnsi="Cambria Math"/>
                      <w:b/>
                      <w:sz w:val="28"/>
                      <w:szCs w:val="28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n-1</m:t>
                  </m:r>
                </m:e>
              </m:d>
            </m:sub>
          </m:sSub>
        </m:oMath>
      </m:oMathPara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  <w:r w:rsidRPr="004943DB">
        <w:rPr>
          <w:rFonts w:ascii="Arial" w:hAnsi="Arial" w:cs="Arial"/>
          <w:sz w:val="24"/>
          <w:szCs w:val="24"/>
        </w:rPr>
        <w:t>К</w:t>
      </w:r>
      <w:r>
        <w:rPr>
          <w:rFonts w:ascii="Arial" w:hAnsi="Arial" w:cs="Arial"/>
          <w:sz w:val="24"/>
          <w:szCs w:val="24"/>
        </w:rPr>
        <w:t>ъдето</w:t>
      </w:r>
      <w:r w:rsidRPr="004943DB">
        <w:rPr>
          <w:rFonts w:ascii="Arial" w:hAnsi="Arial" w:cs="Arial"/>
          <w:sz w:val="24"/>
          <w:szCs w:val="24"/>
        </w:rPr>
        <w:t xml:space="preserve">:  </w:t>
      </w:r>
      <w:r w:rsidRPr="004943DB">
        <w:rPr>
          <w:rFonts w:ascii="Arial" w:hAnsi="Arial" w:cs="Arial"/>
          <w:b/>
          <w:sz w:val="24"/>
          <w:szCs w:val="24"/>
        </w:rPr>
        <w:t>X, Y и Z=X+Y</w:t>
      </w:r>
      <w:r w:rsidRPr="004943DB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са</w:t>
      </w:r>
      <w:r w:rsidRPr="00EF658C"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8E60F8">
        <w:rPr>
          <w:rFonts w:ascii="Arial" w:hAnsi="Arial" w:cs="Arial"/>
          <w:b/>
          <w:sz w:val="28"/>
          <w:szCs w:val="28"/>
          <w:lang w:val="en-US"/>
        </w:rPr>
        <w:t>n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разрядни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r w:rsidRPr="004943DB">
        <w:rPr>
          <w:rFonts w:ascii="Arial" w:hAnsi="Arial" w:cs="Arial"/>
          <w:sz w:val="24"/>
          <w:szCs w:val="24"/>
        </w:rPr>
        <w:t>двоични числа в допълнителен код.</w:t>
      </w:r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</w:p>
    <w:p w:rsidR="00817844" w:rsidRPr="004943DB" w:rsidRDefault="00817844" w:rsidP="008178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b/>
          <w:sz w:val="28"/>
          <w:szCs w:val="28"/>
        </w:rPr>
        <w:t>3</w:t>
      </w:r>
      <w:r w:rsidRPr="00EF658C">
        <w:rPr>
          <w:rFonts w:ascii="Arial" w:hAnsi="Arial" w:cs="Arial"/>
          <w:b/>
          <w:sz w:val="28"/>
          <w:szCs w:val="28"/>
        </w:rPr>
        <w:t>)</w:t>
      </w:r>
      <w:r>
        <w:rPr>
          <w:rFonts w:ascii="Arial" w:hAnsi="Arial" w:cs="Arial"/>
          <w:sz w:val="24"/>
          <w:szCs w:val="24"/>
        </w:rPr>
        <w:t xml:space="preserve"> Когато </w:t>
      </w:r>
      <w:proofErr w:type="spellStart"/>
      <w:r>
        <w:rPr>
          <w:rFonts w:ascii="Arial" w:hAnsi="Arial" w:cs="Arial"/>
          <w:b/>
          <w:sz w:val="28"/>
          <w:szCs w:val="28"/>
        </w:rPr>
        <w:t>Мт</w:t>
      </w:r>
      <w:proofErr w:type="spellEnd"/>
      <w:r>
        <w:rPr>
          <w:rFonts w:ascii="Arial" w:hAnsi="Arial" w:cs="Arial"/>
          <w:b/>
          <w:sz w:val="28"/>
          <w:szCs w:val="28"/>
        </w:rPr>
        <w:t xml:space="preserve"> </w:t>
      </w:r>
      <w:r w:rsidRPr="004943DB">
        <w:rPr>
          <w:rFonts w:ascii="Arial" w:hAnsi="Arial" w:cs="Arial"/>
          <w:sz w:val="24"/>
          <w:szCs w:val="24"/>
        </w:rPr>
        <w:t>е</w:t>
      </w:r>
      <w:r>
        <w:rPr>
          <w:rFonts w:ascii="Arial" w:hAnsi="Arial" w:cs="Arial"/>
          <w:sz w:val="24"/>
          <w:szCs w:val="24"/>
        </w:rPr>
        <w:t xml:space="preserve"> отрицателно число (</w:t>
      </w:r>
      <w:proofErr w:type="spellStart"/>
      <w:r>
        <w:rPr>
          <w:rFonts w:ascii="Arial" w:hAnsi="Arial" w:cs="Arial"/>
          <w:sz w:val="24"/>
          <w:szCs w:val="24"/>
        </w:rPr>
        <w:t>наи-старшия</w:t>
      </w:r>
      <w:proofErr w:type="spellEnd"/>
      <w:r>
        <w:rPr>
          <w:rFonts w:ascii="Arial" w:hAnsi="Arial" w:cs="Arial"/>
          <w:sz w:val="24"/>
          <w:szCs w:val="24"/>
        </w:rPr>
        <w:t xml:space="preserve"> бит </w:t>
      </w:r>
      <w:r w:rsidRPr="004943DB">
        <w:rPr>
          <w:rFonts w:ascii="Arial" w:hAnsi="Arial" w:cs="Arial"/>
          <w:b/>
          <w:sz w:val="24"/>
          <w:szCs w:val="24"/>
          <w:lang w:val="en-US"/>
        </w:rPr>
        <w:t>b</w:t>
      </w:r>
      <w:r w:rsidRPr="00077FB9">
        <w:rPr>
          <w:rFonts w:ascii="Arial" w:hAnsi="Arial" w:cs="Arial"/>
          <w:b/>
          <w:sz w:val="24"/>
          <w:szCs w:val="24"/>
          <w:vertAlign w:val="subscript"/>
        </w:rPr>
        <w:t>(</w:t>
      </w:r>
      <w:r w:rsidRPr="00CC6905">
        <w:rPr>
          <w:rFonts w:ascii="Arial" w:hAnsi="Arial" w:cs="Arial"/>
          <w:b/>
          <w:sz w:val="24"/>
          <w:szCs w:val="24"/>
          <w:vertAlign w:val="subscript"/>
          <w:lang w:val="en-US"/>
        </w:rPr>
        <w:t>n</w:t>
      </w:r>
      <w:r w:rsidRPr="00077FB9">
        <w:rPr>
          <w:rFonts w:ascii="Arial" w:hAnsi="Arial" w:cs="Arial"/>
          <w:b/>
          <w:sz w:val="24"/>
          <w:szCs w:val="24"/>
          <w:vertAlign w:val="subscript"/>
        </w:rPr>
        <w:t>-1)</w:t>
      </w:r>
      <w:r w:rsidRPr="00077FB9">
        <w:rPr>
          <w:rFonts w:ascii="Arial" w:hAnsi="Arial" w:cs="Arial"/>
          <w:b/>
          <w:sz w:val="24"/>
          <w:szCs w:val="24"/>
        </w:rPr>
        <w:t xml:space="preserve"> </w:t>
      </w:r>
      <w:r w:rsidRPr="004943DB">
        <w:rPr>
          <w:rFonts w:ascii="Arial" w:hAnsi="Arial" w:cs="Arial"/>
          <w:b/>
          <w:sz w:val="24"/>
          <w:szCs w:val="24"/>
          <w:lang w:val="en-US"/>
        </w:rPr>
        <w:t>e</w:t>
      </w:r>
      <w:r w:rsidRPr="00077FB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„</w:t>
      </w:r>
      <w:r w:rsidRPr="00077FB9">
        <w:rPr>
          <w:rFonts w:ascii="Arial" w:hAnsi="Arial" w:cs="Arial"/>
          <w:b/>
          <w:sz w:val="24"/>
          <w:szCs w:val="24"/>
        </w:rPr>
        <w:t>1</w:t>
      </w:r>
      <w:r>
        <w:rPr>
          <w:rFonts w:ascii="Arial" w:hAnsi="Arial" w:cs="Arial"/>
          <w:b/>
          <w:sz w:val="24"/>
          <w:szCs w:val="24"/>
        </w:rPr>
        <w:t>”</w:t>
      </w:r>
      <w:r w:rsidRPr="00077FB9">
        <w:rPr>
          <w:rFonts w:ascii="Arial" w:hAnsi="Arial" w:cs="Arial"/>
          <w:sz w:val="24"/>
          <w:szCs w:val="24"/>
        </w:rPr>
        <w:t xml:space="preserve">), </w:t>
      </w:r>
      <w:r>
        <w:rPr>
          <w:rFonts w:ascii="Arial" w:hAnsi="Arial" w:cs="Arial"/>
          <w:sz w:val="24"/>
          <w:szCs w:val="24"/>
        </w:rPr>
        <w:t xml:space="preserve">то последното събиране към междинната сума се извършва с допълнителния код на </w:t>
      </w:r>
      <w:proofErr w:type="spellStart"/>
      <w:r w:rsidRPr="008E60F8">
        <w:rPr>
          <w:rFonts w:ascii="Arial" w:hAnsi="Arial" w:cs="Arial"/>
          <w:b/>
          <w:sz w:val="28"/>
          <w:szCs w:val="28"/>
        </w:rPr>
        <w:t>Мн</w:t>
      </w:r>
      <w:proofErr w:type="spellEnd"/>
      <w:r>
        <w:rPr>
          <w:rFonts w:ascii="Arial" w:hAnsi="Arial" w:cs="Arial"/>
          <w:sz w:val="24"/>
          <w:szCs w:val="24"/>
        </w:rPr>
        <w:t xml:space="preserve"> (т.е. вместо събиране, се изважда)</w:t>
      </w:r>
    </w:p>
    <w:p w:rsidR="00817844" w:rsidRDefault="00817844" w:rsidP="00817844">
      <w:pPr>
        <w:rPr>
          <w:rFonts w:ascii="Arial" w:hAnsi="Arial" w:cs="Arial"/>
          <w:sz w:val="24"/>
          <w:szCs w:val="24"/>
        </w:rPr>
      </w:pPr>
    </w:p>
    <w:p w:rsidR="00817844" w:rsidRPr="007B01A2" w:rsidRDefault="00817844" w:rsidP="008178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7B01A2">
        <w:rPr>
          <w:rFonts w:ascii="Arial" w:hAnsi="Arial" w:cs="Arial"/>
          <w:b/>
          <w:sz w:val="28"/>
          <w:szCs w:val="28"/>
        </w:rPr>
        <w:t>4)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7B01A2">
        <w:rPr>
          <w:rFonts w:ascii="Arial" w:hAnsi="Arial" w:cs="Arial"/>
          <w:sz w:val="24"/>
          <w:szCs w:val="24"/>
        </w:rPr>
        <w:t>Р</w:t>
      </w:r>
      <w:r>
        <w:rPr>
          <w:rFonts w:ascii="Arial" w:hAnsi="Arial" w:cs="Arial"/>
          <w:sz w:val="24"/>
          <w:szCs w:val="24"/>
        </w:rPr>
        <w:t xml:space="preserve">езултатът се получава в </w:t>
      </w:r>
      <w:r w:rsidRPr="008E6E36">
        <w:rPr>
          <w:rFonts w:ascii="Arial" w:hAnsi="Arial" w:cs="Arial"/>
          <w:b/>
          <w:sz w:val="28"/>
          <w:szCs w:val="28"/>
        </w:rPr>
        <w:t>∑</w:t>
      </w:r>
      <w:r>
        <w:rPr>
          <w:rFonts w:ascii="Arial" w:hAnsi="Arial" w:cs="Arial"/>
          <w:b/>
          <w:sz w:val="28"/>
          <w:szCs w:val="28"/>
        </w:rPr>
        <w:t xml:space="preserve"> </w:t>
      </w:r>
      <w:r w:rsidRPr="007B01A2">
        <w:rPr>
          <w:rFonts w:ascii="Arial" w:hAnsi="Arial" w:cs="Arial"/>
          <w:sz w:val="24"/>
          <w:szCs w:val="24"/>
        </w:rPr>
        <w:t>след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8"/>
          <w:szCs w:val="28"/>
          <w:lang w:val="en-US"/>
        </w:rPr>
        <w:t>n</w:t>
      </w:r>
      <w:r w:rsidRPr="00077FB9">
        <w:rPr>
          <w:rFonts w:ascii="Arial" w:hAnsi="Arial" w:cs="Arial"/>
          <w:b/>
          <w:sz w:val="28"/>
          <w:szCs w:val="28"/>
        </w:rPr>
        <w:t xml:space="preserve"> </w:t>
      </w:r>
      <w:r w:rsidRPr="007B01A2">
        <w:rPr>
          <w:rFonts w:ascii="Arial" w:hAnsi="Arial" w:cs="Arial"/>
          <w:sz w:val="24"/>
          <w:szCs w:val="24"/>
        </w:rPr>
        <w:t>такта.</w:t>
      </w:r>
    </w:p>
    <w:p w:rsidR="00817844" w:rsidRDefault="00817844" w:rsidP="0081784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Примери за умножение на цели двоични числа</w:t>
      </w:r>
    </w:p>
    <w:p w:rsidR="00817844" w:rsidRPr="006F6584" w:rsidRDefault="00817844" w:rsidP="00817844">
      <w:pPr>
        <w:jc w:val="center"/>
        <w:rPr>
          <w:rFonts w:ascii="Arial" w:hAnsi="Arial" w:cs="Arial"/>
          <w:b/>
          <w:sz w:val="28"/>
          <w:szCs w:val="28"/>
        </w:rPr>
      </w:pPr>
      <w:r w:rsidRPr="006F6584">
        <w:rPr>
          <w:rFonts w:ascii="Arial" w:hAnsi="Arial" w:cs="Arial"/>
          <w:b/>
          <w:sz w:val="28"/>
          <w:szCs w:val="28"/>
        </w:rPr>
        <w:lastRenderedPageBreak/>
        <w:t xml:space="preserve"> в допълнителен код</w:t>
      </w:r>
    </w:p>
    <w:p w:rsidR="00817844" w:rsidRDefault="00817844" w:rsidP="00817844">
      <w:pPr>
        <w:jc w:val="center"/>
        <w:rPr>
          <w:rFonts w:ascii="Arial" w:hAnsi="Arial" w:cs="Arial"/>
          <w:sz w:val="24"/>
          <w:szCs w:val="24"/>
        </w:rPr>
      </w:pPr>
      <w:r w:rsidRPr="00817844">
        <w:rPr>
          <w:rFonts w:ascii="Arial" w:hAnsi="Arial" w:cs="Arial"/>
          <w:sz w:val="24"/>
          <w:szCs w:val="24"/>
        </w:rPr>
        <w:t>6 * (-6) = -36        -&gt; 0110 * 1010 = 1101 1100</w:t>
      </w:r>
    </w:p>
    <w:p w:rsidR="00817844" w:rsidRPr="00340617" w:rsidRDefault="00303325" w:rsidP="00817844">
      <w:pPr>
        <w:ind w:left="35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bg-BG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74.5pt;margin-top:14.65pt;width:0;height:13.25pt;z-index:251662336" o:connectortype="straight">
            <v:stroke endarrow="block"/>
          </v:shape>
        </w:pict>
      </w:r>
      <w:r w:rsidR="00817844">
        <w:rPr>
          <w:rFonts w:ascii="Arial" w:hAnsi="Arial" w:cs="Arial"/>
          <w:sz w:val="24"/>
          <w:szCs w:val="24"/>
        </w:rPr>
        <w:t>МН=0110  МТ=1010</w:t>
      </w:r>
    </w:p>
    <w:tbl>
      <w:tblPr>
        <w:tblStyle w:val="TableGrid"/>
        <w:tblW w:w="8930" w:type="dxa"/>
        <w:tblInd w:w="534" w:type="dxa"/>
        <w:tblLayout w:type="fixed"/>
        <w:tblLook w:val="04A0"/>
      </w:tblPr>
      <w:tblGrid>
        <w:gridCol w:w="1842"/>
        <w:gridCol w:w="1560"/>
        <w:gridCol w:w="1275"/>
        <w:gridCol w:w="1701"/>
        <w:gridCol w:w="2552"/>
      </w:tblGrid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A4D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∑= 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6E36">
              <w:rPr>
                <w:rFonts w:ascii="Arial" w:hAnsi="Arial" w:cs="Arial"/>
                <w:sz w:val="24"/>
                <w:szCs w:val="24"/>
                <w:highlight w:val="yellow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</w:t>
            </w:r>
            <w:r w:rsidRPr="00D4502E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BA4DEF" w:rsidP="00B912A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нач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с-е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D4502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8E6E36">
              <w:rPr>
                <w:rFonts w:ascii="Arial" w:hAnsi="Arial" w:cs="Arial"/>
                <w:sz w:val="24"/>
                <w:szCs w:val="24"/>
                <w:highlight w:val="yellow"/>
                <w:u w:val="single"/>
              </w:rPr>
              <w:t>0</w:t>
            </w:r>
            <w:r w:rsidRPr="00D4502E">
              <w:rPr>
                <w:rFonts w:ascii="Arial" w:hAnsi="Arial" w:cs="Arial"/>
                <w:sz w:val="24"/>
                <w:szCs w:val="24"/>
                <w:u w:val="single"/>
              </w:rPr>
              <w:t>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</w:t>
            </w:r>
            <w:r w:rsidRPr="008E6E36">
              <w:rPr>
                <w:rFonts w:ascii="Arial" w:hAnsi="Arial" w:cs="Arial"/>
                <w:sz w:val="24"/>
                <w:szCs w:val="24"/>
                <w:highlight w:val="yellow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;P=0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8E6E36">
              <w:rPr>
                <w:rFonts w:ascii="Arial" w:hAnsi="Arial" w:cs="Arial"/>
                <w:sz w:val="24"/>
                <w:szCs w:val="24"/>
                <w:highlight w:val="yellow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1010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S=0.1+0.0 = </w:t>
            </w: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-&gt;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010</w:t>
            </w:r>
            <w:r w:rsidRPr="00D4502E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1ви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Pr="00FD49C6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FF19E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FF19EE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0110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FD49C6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0110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Pr="00FD49C6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0101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S=0.1+0.0 = </w:t>
            </w: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-&gt;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001</w:t>
            </w: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ри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FF19E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FF19EE"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0000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0010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S=0.1+0.0 = </w:t>
            </w: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-&gt;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  <w:t>1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ти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0E33F7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 w:rsidRPr="00CA1021">
              <w:rPr>
                <w:rFonts w:ascii="Arial" w:hAnsi="Arial" w:cs="Arial"/>
                <w:sz w:val="24"/>
                <w:szCs w:val="24"/>
                <w:highlight w:val="red"/>
                <w:u w:val="single"/>
              </w:rPr>
              <w:t>1010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red"/>
                <w:lang w:val="en-US"/>
              </w:rPr>
              <w:t xml:space="preserve">^ 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red"/>
              </w:rPr>
              <w:t>корекция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1011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1001</w:t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S=1.1+0.0 = </w:t>
            </w:r>
            <w:r w:rsidRPr="00C16313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1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-&gt;</w:t>
            </w:r>
          </w:p>
        </w:tc>
        <w:tc>
          <w:tcPr>
            <w:tcW w:w="1275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center"/>
          </w:tcPr>
          <w:p w:rsidR="00817844" w:rsidRPr="006A76A4" w:rsidRDefault="00817844" w:rsidP="00B912A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16313">
              <w:rPr>
                <w:rFonts w:ascii="Arial" w:hAnsi="Arial" w:cs="Arial"/>
                <w:b/>
                <w:sz w:val="36"/>
                <w:szCs w:val="36"/>
                <w:highlight w:val="magenta"/>
              </w:rPr>
              <w:t>1</w:t>
            </w:r>
            <w:r w:rsidRPr="006A76A4">
              <w:rPr>
                <w:rFonts w:ascii="Arial" w:hAnsi="Arial" w:cs="Arial"/>
                <w:sz w:val="36"/>
                <w:szCs w:val="36"/>
              </w:rPr>
              <w:t>101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Pr="006A76A4" w:rsidRDefault="00817844" w:rsidP="00B912AE">
            <w:pPr>
              <w:rPr>
                <w:rFonts w:ascii="Arial" w:hAnsi="Arial" w:cs="Arial"/>
                <w:sz w:val="36"/>
                <w:szCs w:val="36"/>
              </w:rPr>
            </w:pPr>
            <w:r w:rsidRPr="006A76A4">
              <w:rPr>
                <w:rFonts w:ascii="Arial" w:hAnsi="Arial" w:cs="Arial"/>
                <w:sz w:val="36"/>
                <w:szCs w:val="36"/>
              </w:rPr>
              <w:t>1100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4ти такт </w:t>
            </w:r>
            <w:r w:rsidRPr="006A76A4">
              <w:rPr>
                <w:rFonts w:ascii="Arial" w:hAnsi="Arial" w:cs="Arial"/>
                <w:b/>
                <w:sz w:val="24"/>
                <w:szCs w:val="24"/>
              </w:rPr>
              <w:t>-&gt; резултат</w:t>
            </w:r>
          </w:p>
        </w:tc>
      </w:tr>
    </w:tbl>
    <w:p w:rsidR="00817844" w:rsidRDefault="00817844" w:rsidP="00817844">
      <w:pPr>
        <w:rPr>
          <w:rFonts w:ascii="Arial" w:hAnsi="Arial" w:cs="Arial"/>
          <w:sz w:val="24"/>
          <w:szCs w:val="24"/>
          <w:lang w:val="en-US"/>
        </w:rPr>
      </w:pPr>
    </w:p>
    <w:p w:rsidR="00817844" w:rsidRDefault="00817844" w:rsidP="00817844">
      <w:pPr>
        <w:rPr>
          <w:rFonts w:ascii="Arial" w:hAnsi="Arial" w:cs="Arial"/>
          <w:sz w:val="24"/>
          <w:szCs w:val="24"/>
          <w:lang w:val="en-US"/>
        </w:rPr>
      </w:pPr>
    </w:p>
    <w:p w:rsidR="00817844" w:rsidRDefault="00817844" w:rsidP="00817844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(-6) * 6 = -36        -&gt; 1010 * 0110 = 1101 1100</w:t>
      </w:r>
    </w:p>
    <w:p w:rsidR="00817844" w:rsidRDefault="00303325" w:rsidP="008A0A3E">
      <w:pPr>
        <w:ind w:left="2832"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bg-BG"/>
        </w:rPr>
        <w:pict>
          <v:shape id="_x0000_s1029" type="#_x0000_t32" style="position:absolute;left:0;text-align:left;margin-left:274.5pt;margin-top:13.6pt;width:0;height:15.55pt;z-index:251661312" o:connectortype="straight">
            <v:stroke endarrow="block"/>
          </v:shape>
        </w:pict>
      </w:r>
      <w:r w:rsidR="00817844">
        <w:rPr>
          <w:rFonts w:ascii="Arial" w:hAnsi="Arial" w:cs="Arial"/>
          <w:sz w:val="24"/>
          <w:szCs w:val="24"/>
        </w:rPr>
        <w:t>МН=</w:t>
      </w:r>
      <w:r w:rsidR="00817844">
        <w:rPr>
          <w:rFonts w:ascii="Arial" w:hAnsi="Arial" w:cs="Arial"/>
          <w:sz w:val="24"/>
          <w:szCs w:val="24"/>
          <w:lang w:val="en-US"/>
        </w:rPr>
        <w:t>1010</w:t>
      </w:r>
      <w:r w:rsidR="00817844">
        <w:rPr>
          <w:rFonts w:ascii="Arial" w:hAnsi="Arial" w:cs="Arial"/>
          <w:sz w:val="24"/>
          <w:szCs w:val="24"/>
        </w:rPr>
        <w:t xml:space="preserve"> </w:t>
      </w:r>
      <w:r w:rsidR="008A0A3E">
        <w:rPr>
          <w:rFonts w:ascii="Arial" w:hAnsi="Arial" w:cs="Arial"/>
          <w:sz w:val="24"/>
          <w:szCs w:val="24"/>
        </w:rPr>
        <w:t xml:space="preserve"> </w:t>
      </w:r>
      <w:r w:rsidR="00817844">
        <w:rPr>
          <w:rFonts w:ascii="Arial" w:hAnsi="Arial" w:cs="Arial"/>
          <w:sz w:val="24"/>
          <w:szCs w:val="24"/>
        </w:rPr>
        <w:t>МТ=</w:t>
      </w:r>
      <w:r w:rsidR="00817844">
        <w:rPr>
          <w:rFonts w:ascii="Arial" w:hAnsi="Arial" w:cs="Arial"/>
          <w:sz w:val="24"/>
          <w:szCs w:val="24"/>
          <w:lang w:val="en-US"/>
        </w:rPr>
        <w:t>011</w:t>
      </w:r>
      <w:r w:rsidR="00817844">
        <w:rPr>
          <w:rFonts w:ascii="Arial" w:hAnsi="Arial" w:cs="Arial"/>
          <w:sz w:val="24"/>
          <w:szCs w:val="24"/>
        </w:rPr>
        <w:t>0</w:t>
      </w:r>
    </w:p>
    <w:tbl>
      <w:tblPr>
        <w:tblStyle w:val="TableGrid"/>
        <w:tblW w:w="9072" w:type="dxa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1842"/>
        <w:gridCol w:w="1560"/>
        <w:gridCol w:w="1275"/>
        <w:gridCol w:w="1701"/>
        <w:gridCol w:w="2694"/>
      </w:tblGrid>
      <w:tr w:rsidR="00817844" w:rsidTr="00B912AE">
        <w:trPr>
          <w:trHeight w:val="397"/>
        </w:trPr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A4DE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∑= </w:t>
            </w:r>
          </w:p>
        </w:tc>
        <w:tc>
          <w:tcPr>
            <w:tcW w:w="1275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0000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011</w:t>
            </w:r>
            <w:r w:rsidRPr="00D4502E">
              <w:rPr>
                <w:rFonts w:ascii="Arial" w:hAnsi="Arial" w:cs="Arial"/>
                <w:b/>
                <w:sz w:val="24"/>
                <w:szCs w:val="24"/>
              </w:rPr>
              <w:t>0</w:t>
            </w:r>
          </w:p>
        </w:tc>
        <w:tc>
          <w:tcPr>
            <w:tcW w:w="2694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BA4DEF" w:rsidP="00B912A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нач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. с-е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:rsidR="00817844" w:rsidRPr="00D4502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D4502E">
              <w:rPr>
                <w:rFonts w:ascii="Arial" w:hAnsi="Arial" w:cs="Arial"/>
                <w:sz w:val="24"/>
                <w:szCs w:val="24"/>
                <w:u w:val="single"/>
              </w:rPr>
              <w:t>0000</w:t>
            </w:r>
          </w:p>
        </w:tc>
        <w:tc>
          <w:tcPr>
            <w:tcW w:w="1701" w:type="dxa"/>
            <w:tcBorders>
              <w:top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694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lef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0000</w:t>
            </w:r>
          </w:p>
        </w:tc>
        <w:tc>
          <w:tcPr>
            <w:tcW w:w="1701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0110</w:t>
            </w:r>
          </w:p>
        </w:tc>
        <w:tc>
          <w:tcPr>
            <w:tcW w:w="2694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S=0.1+0.0 = 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0</w:t>
            </w:r>
          </w:p>
        </w:tc>
        <w:tc>
          <w:tcPr>
            <w:tcW w:w="1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-&gt;</w:t>
            </w:r>
          </w:p>
        </w:tc>
        <w:tc>
          <w:tcPr>
            <w:tcW w:w="1275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A1021">
              <w:rPr>
                <w:rFonts w:ascii="Arial" w:hAnsi="Arial" w:cs="Arial"/>
                <w:b/>
                <w:sz w:val="24"/>
                <w:szCs w:val="24"/>
                <w:highlight w:val="magenta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000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  <w:r w:rsidRPr="00D4502E">
              <w:rPr>
                <w:rFonts w:ascii="Arial" w:hAnsi="Arial" w:cs="Arial"/>
                <w:b/>
                <w:sz w:val="24"/>
                <w:szCs w:val="24"/>
              </w:rPr>
              <w:t>1</w:t>
            </w:r>
          </w:p>
        </w:tc>
        <w:tc>
          <w:tcPr>
            <w:tcW w:w="2694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1ви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FD49C6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:rsidR="00817844" w:rsidRPr="00FF19E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1010</w:t>
            </w:r>
          </w:p>
        </w:tc>
        <w:tc>
          <w:tcPr>
            <w:tcW w:w="1701" w:type="dxa"/>
            <w:tcBorders>
              <w:top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694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left w:val="single" w:sz="4" w:space="0" w:color="000000" w:themeColor="text1"/>
            </w:tcBorders>
            <w:vAlign w:val="center"/>
          </w:tcPr>
          <w:p w:rsidR="00817844" w:rsidRPr="00FD49C6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1010</w:t>
            </w:r>
          </w:p>
        </w:tc>
        <w:tc>
          <w:tcPr>
            <w:tcW w:w="1701" w:type="dxa"/>
            <w:vAlign w:val="center"/>
          </w:tcPr>
          <w:p w:rsidR="00817844" w:rsidRPr="00FD49C6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0011</w:t>
            </w:r>
          </w:p>
        </w:tc>
        <w:tc>
          <w:tcPr>
            <w:tcW w:w="2694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S=1.1+0.0 = 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-&gt;</w:t>
            </w:r>
          </w:p>
        </w:tc>
        <w:tc>
          <w:tcPr>
            <w:tcW w:w="1275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6E36">
              <w:rPr>
                <w:rFonts w:ascii="Arial" w:hAnsi="Arial" w:cs="Arial"/>
                <w:b/>
                <w:sz w:val="24"/>
                <w:szCs w:val="24"/>
                <w:highlight w:val="cyan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101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000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2694" w:type="dxa"/>
            <w:tcBorders>
              <w:bottom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szCs w:val="24"/>
              </w:rPr>
              <w:t>ри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:rsidR="00817844" w:rsidRPr="00FF19EE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</w:pPr>
            <w:r w:rsidRPr="008E6E36">
              <w:rPr>
                <w:rFonts w:ascii="Arial" w:hAnsi="Arial" w:cs="Arial"/>
                <w:sz w:val="24"/>
                <w:szCs w:val="24"/>
                <w:highlight w:val="cyan"/>
                <w:u w:val="single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010</w:t>
            </w:r>
          </w:p>
        </w:tc>
        <w:tc>
          <w:tcPr>
            <w:tcW w:w="1701" w:type="dxa"/>
            <w:tcBorders>
              <w:top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</w:p>
        </w:tc>
        <w:tc>
          <w:tcPr>
            <w:tcW w:w="2694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</w:t>
            </w:r>
            <w:r w:rsidRPr="008E6E36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;P=1</w:t>
            </w:r>
          </w:p>
        </w:tc>
        <w:tc>
          <w:tcPr>
            <w:tcW w:w="1560" w:type="dxa"/>
            <w:tcBorders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lef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8E6E36">
              <w:rPr>
                <w:rFonts w:ascii="Arial" w:hAnsi="Arial" w:cs="Arial"/>
                <w:sz w:val="24"/>
                <w:szCs w:val="24"/>
                <w:highlight w:val="cyan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111</w:t>
            </w:r>
          </w:p>
        </w:tc>
        <w:tc>
          <w:tcPr>
            <w:tcW w:w="1701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0001</w:t>
            </w:r>
          </w:p>
        </w:tc>
        <w:tc>
          <w:tcPr>
            <w:tcW w:w="2694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S=0.0+1.1 = </w:t>
            </w:r>
            <w:r w:rsidRPr="00CA1021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-&gt;</w:t>
            </w:r>
          </w:p>
        </w:tc>
        <w:tc>
          <w:tcPr>
            <w:tcW w:w="1275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CA1021">
              <w:rPr>
                <w:rFonts w:ascii="Arial" w:hAnsi="Arial" w:cs="Arial"/>
                <w:b/>
                <w:sz w:val="24"/>
                <w:szCs w:val="24"/>
                <w:highlight w:val="magenta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011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100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0</w:t>
            </w:r>
          </w:p>
        </w:tc>
        <w:tc>
          <w:tcPr>
            <w:tcW w:w="2694" w:type="dxa"/>
            <w:tcBorders>
              <w:bottom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szCs w:val="24"/>
              </w:rPr>
              <w:t>ти такт</w:t>
            </w: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60" w:type="dxa"/>
            <w:tcBorders>
              <w:top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+</w:t>
            </w:r>
          </w:p>
        </w:tc>
        <w:tc>
          <w:tcPr>
            <w:tcW w:w="1275" w:type="dxa"/>
            <w:tcBorders>
              <w:top w:val="single" w:sz="4" w:space="0" w:color="000000" w:themeColor="text1"/>
              <w:left w:val="single" w:sz="4" w:space="0" w:color="000000" w:themeColor="text1"/>
            </w:tcBorders>
            <w:vAlign w:val="center"/>
          </w:tcPr>
          <w:p w:rsidR="00817844" w:rsidRPr="000E33F7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  <w:u w:val="single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  <w:lang w:val="en-US"/>
              </w:rPr>
              <w:t>0000</w:t>
            </w:r>
          </w:p>
        </w:tc>
        <w:tc>
          <w:tcPr>
            <w:tcW w:w="1701" w:type="dxa"/>
            <w:tcBorders>
              <w:top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D4502E">
              <w:rPr>
                <w:rFonts w:ascii="Arial" w:hAnsi="Arial" w:cs="Arial"/>
                <w:b/>
                <w:sz w:val="24"/>
                <w:szCs w:val="24"/>
                <w:lang w:val="en-US"/>
              </w:rPr>
              <w:sym w:font="Wingdings" w:char="F0DF"/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   </w:t>
            </w:r>
            <w:r w:rsidRPr="00975639">
              <w:rPr>
                <w:rFonts w:ascii="Arial" w:hAnsi="Arial" w:cs="Arial"/>
                <w:b/>
                <w:sz w:val="24"/>
                <w:szCs w:val="24"/>
                <w:lang w:val="en-US"/>
              </w:rPr>
              <w:t>^</w:t>
            </w: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694" w:type="dxa"/>
            <w:tcBorders>
              <w:top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V=0;P=0</w:t>
            </w:r>
          </w:p>
        </w:tc>
        <w:tc>
          <w:tcPr>
            <w:tcW w:w="1560" w:type="dxa"/>
            <w:tcBorders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∑=</w:t>
            </w:r>
          </w:p>
        </w:tc>
        <w:tc>
          <w:tcPr>
            <w:tcW w:w="1275" w:type="dxa"/>
            <w:tcBorders>
              <w:left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1701" w:type="dxa"/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100</w:t>
            </w:r>
            <w:r>
              <w:rPr>
                <w:rFonts w:ascii="Arial" w:hAnsi="Arial" w:cs="Arial"/>
                <w:sz w:val="24"/>
                <w:szCs w:val="24"/>
                <w:lang w:val="en-US"/>
              </w:rPr>
              <w:t>0</w:t>
            </w:r>
          </w:p>
        </w:tc>
        <w:tc>
          <w:tcPr>
            <w:tcW w:w="2694" w:type="dxa"/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17844" w:rsidTr="00B912AE">
        <w:trPr>
          <w:trHeight w:val="397"/>
        </w:trPr>
        <w:tc>
          <w:tcPr>
            <w:tcW w:w="1842" w:type="dxa"/>
            <w:tcBorders>
              <w:bottom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 xml:space="preserve">S=1.1+0.0 = </w:t>
            </w:r>
            <w:r w:rsidRPr="006468B4">
              <w:rPr>
                <w:rFonts w:ascii="Arial" w:hAnsi="Arial" w:cs="Arial"/>
                <w:b/>
                <w:sz w:val="24"/>
                <w:szCs w:val="24"/>
                <w:lang w:val="en-US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817844" w:rsidRDefault="00817844" w:rsidP="00B912AE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-&gt;</w:t>
            </w:r>
          </w:p>
        </w:tc>
        <w:tc>
          <w:tcPr>
            <w:tcW w:w="1275" w:type="dxa"/>
            <w:tcBorders>
              <w:left w:val="single" w:sz="4" w:space="0" w:color="000000" w:themeColor="text1"/>
              <w:bottom w:val="single" w:sz="4" w:space="0" w:color="000000" w:themeColor="text1"/>
            </w:tcBorders>
            <w:vAlign w:val="center"/>
          </w:tcPr>
          <w:p w:rsidR="00817844" w:rsidRPr="006A76A4" w:rsidRDefault="00817844" w:rsidP="00B912AE">
            <w:pPr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6A76A4">
              <w:rPr>
                <w:rFonts w:ascii="Arial" w:hAnsi="Arial" w:cs="Arial"/>
                <w:b/>
                <w:sz w:val="36"/>
                <w:szCs w:val="36"/>
              </w:rPr>
              <w:t>1</w:t>
            </w:r>
            <w:r w:rsidRPr="006A76A4">
              <w:rPr>
                <w:rFonts w:ascii="Arial" w:hAnsi="Arial" w:cs="Arial"/>
                <w:sz w:val="36"/>
                <w:szCs w:val="36"/>
              </w:rPr>
              <w:t>101</w:t>
            </w:r>
          </w:p>
        </w:tc>
        <w:tc>
          <w:tcPr>
            <w:tcW w:w="1701" w:type="dxa"/>
            <w:tcBorders>
              <w:bottom w:val="single" w:sz="4" w:space="0" w:color="000000" w:themeColor="text1"/>
            </w:tcBorders>
            <w:vAlign w:val="center"/>
          </w:tcPr>
          <w:p w:rsidR="00817844" w:rsidRPr="006A76A4" w:rsidRDefault="00817844" w:rsidP="00B912AE">
            <w:pPr>
              <w:rPr>
                <w:rFonts w:ascii="Arial" w:hAnsi="Arial" w:cs="Arial"/>
                <w:sz w:val="36"/>
                <w:szCs w:val="36"/>
              </w:rPr>
            </w:pPr>
            <w:r w:rsidRPr="006A76A4">
              <w:rPr>
                <w:rFonts w:ascii="Arial" w:hAnsi="Arial" w:cs="Arial"/>
                <w:sz w:val="36"/>
                <w:szCs w:val="36"/>
              </w:rPr>
              <w:t>1100</w:t>
            </w:r>
          </w:p>
        </w:tc>
        <w:tc>
          <w:tcPr>
            <w:tcW w:w="2694" w:type="dxa"/>
            <w:tcBorders>
              <w:bottom w:val="single" w:sz="4" w:space="0" w:color="000000" w:themeColor="text1"/>
            </w:tcBorders>
            <w:vAlign w:val="center"/>
          </w:tcPr>
          <w:p w:rsidR="00817844" w:rsidRPr="00975639" w:rsidRDefault="00817844" w:rsidP="00B912AE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4ти такт </w:t>
            </w:r>
            <w:r w:rsidRPr="006A76A4">
              <w:rPr>
                <w:rFonts w:ascii="Arial" w:hAnsi="Arial" w:cs="Arial"/>
                <w:b/>
                <w:sz w:val="24"/>
                <w:szCs w:val="24"/>
              </w:rPr>
              <w:t>-&gt; резултат</w:t>
            </w:r>
          </w:p>
        </w:tc>
      </w:tr>
    </w:tbl>
    <w:p w:rsidR="00817844" w:rsidRPr="008E6E36" w:rsidRDefault="00817844" w:rsidP="008E6E36">
      <w:pPr>
        <w:rPr>
          <w:rFonts w:ascii="Arial" w:hAnsi="Arial" w:cs="Arial"/>
          <w:sz w:val="34"/>
          <w:szCs w:val="34"/>
        </w:rPr>
      </w:pPr>
    </w:p>
    <w:sectPr w:rsidR="00817844" w:rsidRPr="008E6E36" w:rsidSect="00F16130">
      <w:pgSz w:w="11906" w:h="16838" w:code="9"/>
      <w:pgMar w:top="567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25E13" w:rsidRDefault="00B25E13" w:rsidP="009E32B2">
      <w:pPr>
        <w:spacing w:after="0" w:line="240" w:lineRule="auto"/>
      </w:pPr>
      <w:r>
        <w:separator/>
      </w:r>
    </w:p>
  </w:endnote>
  <w:endnote w:type="continuationSeparator" w:id="0">
    <w:p w:rsidR="00B25E13" w:rsidRDefault="00B25E13" w:rsidP="009E3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25E13" w:rsidRDefault="00B25E13" w:rsidP="009E32B2">
      <w:pPr>
        <w:spacing w:after="0" w:line="240" w:lineRule="auto"/>
      </w:pPr>
      <w:r>
        <w:separator/>
      </w:r>
    </w:p>
  </w:footnote>
  <w:footnote w:type="continuationSeparator" w:id="0">
    <w:p w:rsidR="00B25E13" w:rsidRDefault="00B25E13" w:rsidP="009E3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E7A6F0D"/>
    <w:multiLevelType w:val="hybridMultilevel"/>
    <w:tmpl w:val="3A22753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D25628D"/>
    <w:multiLevelType w:val="hybridMultilevel"/>
    <w:tmpl w:val="1F381910"/>
    <w:lvl w:ilvl="0" w:tplc="040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4C785EF5"/>
    <w:multiLevelType w:val="hybridMultilevel"/>
    <w:tmpl w:val="97FE67A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0E5642D"/>
    <w:multiLevelType w:val="hybridMultilevel"/>
    <w:tmpl w:val="AA98F588"/>
    <w:lvl w:ilvl="0" w:tplc="0402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E60F8"/>
    <w:rsid w:val="00077FB9"/>
    <w:rsid w:val="00081799"/>
    <w:rsid w:val="00091980"/>
    <w:rsid w:val="000A0D22"/>
    <w:rsid w:val="000E33F7"/>
    <w:rsid w:val="0016069A"/>
    <w:rsid w:val="001A1352"/>
    <w:rsid w:val="001B76B9"/>
    <w:rsid w:val="001C2812"/>
    <w:rsid w:val="002039EB"/>
    <w:rsid w:val="002053C9"/>
    <w:rsid w:val="00206EE9"/>
    <w:rsid w:val="0022105C"/>
    <w:rsid w:val="002429F1"/>
    <w:rsid w:val="0028068A"/>
    <w:rsid w:val="00295588"/>
    <w:rsid w:val="00297084"/>
    <w:rsid w:val="002A0B28"/>
    <w:rsid w:val="002B053F"/>
    <w:rsid w:val="002B60C6"/>
    <w:rsid w:val="00303325"/>
    <w:rsid w:val="0031365B"/>
    <w:rsid w:val="00333E9B"/>
    <w:rsid w:val="00340617"/>
    <w:rsid w:val="0035528F"/>
    <w:rsid w:val="003A18BD"/>
    <w:rsid w:val="003C3CA6"/>
    <w:rsid w:val="00400FA4"/>
    <w:rsid w:val="004505B3"/>
    <w:rsid w:val="00476A85"/>
    <w:rsid w:val="00492A47"/>
    <w:rsid w:val="004943DB"/>
    <w:rsid w:val="00506BD0"/>
    <w:rsid w:val="005203DC"/>
    <w:rsid w:val="005374FA"/>
    <w:rsid w:val="0056133B"/>
    <w:rsid w:val="0059198A"/>
    <w:rsid w:val="005C7B78"/>
    <w:rsid w:val="005F368C"/>
    <w:rsid w:val="006468B4"/>
    <w:rsid w:val="00662461"/>
    <w:rsid w:val="0066690E"/>
    <w:rsid w:val="00684F88"/>
    <w:rsid w:val="00695914"/>
    <w:rsid w:val="006A6A4E"/>
    <w:rsid w:val="006A76A4"/>
    <w:rsid w:val="006B2DDD"/>
    <w:rsid w:val="006C71FC"/>
    <w:rsid w:val="006F6584"/>
    <w:rsid w:val="00735907"/>
    <w:rsid w:val="007B01A2"/>
    <w:rsid w:val="007C48CD"/>
    <w:rsid w:val="007F45C5"/>
    <w:rsid w:val="008052F0"/>
    <w:rsid w:val="008135F0"/>
    <w:rsid w:val="00817844"/>
    <w:rsid w:val="00831D52"/>
    <w:rsid w:val="00864B9B"/>
    <w:rsid w:val="00866C30"/>
    <w:rsid w:val="008970D5"/>
    <w:rsid w:val="008A0A3E"/>
    <w:rsid w:val="008C1C78"/>
    <w:rsid w:val="008D1A50"/>
    <w:rsid w:val="008E60F8"/>
    <w:rsid w:val="008E663C"/>
    <w:rsid w:val="008E6E36"/>
    <w:rsid w:val="00903B8A"/>
    <w:rsid w:val="009714AB"/>
    <w:rsid w:val="00975639"/>
    <w:rsid w:val="009E32B2"/>
    <w:rsid w:val="009E5A25"/>
    <w:rsid w:val="00A12BAA"/>
    <w:rsid w:val="00A21602"/>
    <w:rsid w:val="00A264A2"/>
    <w:rsid w:val="00A40443"/>
    <w:rsid w:val="00A6347D"/>
    <w:rsid w:val="00A7231B"/>
    <w:rsid w:val="00A74AAC"/>
    <w:rsid w:val="00AD7811"/>
    <w:rsid w:val="00AF4994"/>
    <w:rsid w:val="00B25E13"/>
    <w:rsid w:val="00B26D99"/>
    <w:rsid w:val="00B85355"/>
    <w:rsid w:val="00B912AE"/>
    <w:rsid w:val="00B9236A"/>
    <w:rsid w:val="00BA4DEF"/>
    <w:rsid w:val="00BA7CFD"/>
    <w:rsid w:val="00BC760E"/>
    <w:rsid w:val="00C16313"/>
    <w:rsid w:val="00C16824"/>
    <w:rsid w:val="00C24716"/>
    <w:rsid w:val="00C43A93"/>
    <w:rsid w:val="00C70DD1"/>
    <w:rsid w:val="00C850BE"/>
    <w:rsid w:val="00CA1021"/>
    <w:rsid w:val="00CB4672"/>
    <w:rsid w:val="00CC6905"/>
    <w:rsid w:val="00CD3098"/>
    <w:rsid w:val="00CE4E6F"/>
    <w:rsid w:val="00D4502E"/>
    <w:rsid w:val="00D86825"/>
    <w:rsid w:val="00DE7B01"/>
    <w:rsid w:val="00E058A3"/>
    <w:rsid w:val="00E5798F"/>
    <w:rsid w:val="00EF658C"/>
    <w:rsid w:val="00F03C7E"/>
    <w:rsid w:val="00F16130"/>
    <w:rsid w:val="00F67698"/>
    <w:rsid w:val="00F9186A"/>
    <w:rsid w:val="00FD49C6"/>
    <w:rsid w:val="00FD522E"/>
    <w:rsid w:val="00FF1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  <o:rules v:ext="edit">
        <o:r id="V:Rule7" type="connector" idref="#_x0000_s1029"/>
        <o:r id="V:Rule8" type="connector" idref="#_x0000_s1030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68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7CFD"/>
    <w:pPr>
      <w:ind w:left="720"/>
      <w:contextualSpacing/>
    </w:pPr>
  </w:style>
  <w:style w:type="table" w:styleId="TableGrid">
    <w:name w:val="Table Grid"/>
    <w:basedOn w:val="TableNormal"/>
    <w:uiPriority w:val="59"/>
    <w:rsid w:val="00FD49C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9E3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E32B2"/>
  </w:style>
  <w:style w:type="paragraph" w:styleId="Footer">
    <w:name w:val="footer"/>
    <w:basedOn w:val="Normal"/>
    <w:link w:val="FooterChar"/>
    <w:uiPriority w:val="99"/>
    <w:semiHidden/>
    <w:unhideWhenUsed/>
    <w:rsid w:val="009E3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E32B2"/>
  </w:style>
  <w:style w:type="paragraph" w:styleId="BalloonText">
    <w:name w:val="Balloon Text"/>
    <w:basedOn w:val="Normal"/>
    <w:link w:val="BalloonTextChar"/>
    <w:uiPriority w:val="99"/>
    <w:semiHidden/>
    <w:unhideWhenUsed/>
    <w:rsid w:val="003C3C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CA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373B12074356C49B4A0DFAE6C4C25E1" ma:contentTypeVersion="0" ma:contentTypeDescription="Създаване на нов документ" ma:contentTypeScope="" ma:versionID="6c3c8561a93983f36a19ab2e272e4bf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c2c7a3a199b6e13c0bbc7c239cd091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09AA36-62BF-4B27-A7D1-9D54C66F768B}"/>
</file>

<file path=customXml/itemProps2.xml><?xml version="1.0" encoding="utf-8"?>
<ds:datastoreItem xmlns:ds="http://schemas.openxmlformats.org/officeDocument/2006/customXml" ds:itemID="{C0F0B0A2-1EE5-436A-9B4F-BD0465E4CC0B}"/>
</file>

<file path=customXml/itemProps3.xml><?xml version="1.0" encoding="utf-8"?>
<ds:datastoreItem xmlns:ds="http://schemas.openxmlformats.org/officeDocument/2006/customXml" ds:itemID="{BACCB483-F995-4AC2-ACBB-DA8C8DFE960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1</Pages>
  <Words>378</Words>
  <Characters>2161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Petko-home</cp:lastModifiedBy>
  <cp:revision>48</cp:revision>
  <cp:lastPrinted>2022-10-08T07:59:00Z</cp:lastPrinted>
  <dcterms:created xsi:type="dcterms:W3CDTF">2017-10-08T13:48:00Z</dcterms:created>
  <dcterms:modified xsi:type="dcterms:W3CDTF">2022-10-08T08:53:00Z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0x0101001373B12074356C49B4A0DFAE6C4C25E1</vt:lpwstr>
  </property>
</Properties>
</file>