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F72" w:rsidRPr="00101F72" w:rsidRDefault="00101F72" w:rsidP="00101F72">
      <w:pPr>
        <w:shd w:val="clear" w:color="auto" w:fill="E6E6E6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bg-BG"/>
        </w:rPr>
      </w:pPr>
      <w:r w:rsidRPr="00101F72">
        <w:rPr>
          <w:rFonts w:ascii="Arial" w:eastAsia="Times New Roman" w:hAnsi="Arial" w:cs="Arial"/>
          <w:b/>
          <w:bCs/>
          <w:lang w:val="bg-BG"/>
        </w:rPr>
        <w:t>IV.4.3  Деление на числа със знак в допълнителен код</w:t>
      </w:r>
    </w:p>
    <w:p w:rsidR="00101F72" w:rsidRPr="00101F72" w:rsidRDefault="00101F72" w:rsidP="00101F72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bg-BG"/>
        </w:rPr>
      </w:pPr>
      <w:r w:rsidRPr="00101F72">
        <w:rPr>
          <w:rFonts w:ascii="Arial" w:eastAsia="Times New Roman" w:hAnsi="Arial" w:cs="Arial"/>
          <w:sz w:val="20"/>
          <w:szCs w:val="20"/>
        </w:rPr>
        <w:t> </w:t>
      </w:r>
    </w:p>
    <w:p w:rsidR="00101F72" w:rsidRPr="00101F72" w:rsidRDefault="00101F72" w:rsidP="00101F72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bg-BG"/>
        </w:rPr>
      </w:pPr>
      <w:r w:rsidRPr="00101F72">
        <w:rPr>
          <w:rFonts w:ascii="Arial" w:eastAsia="Times New Roman" w:hAnsi="Arial" w:cs="Arial"/>
          <w:sz w:val="20"/>
          <w:szCs w:val="20"/>
        </w:rPr>
        <w:t> </w:t>
      </w:r>
    </w:p>
    <w:p w:rsidR="00101F72" w:rsidRPr="00101F72" w:rsidRDefault="00101F72" w:rsidP="00101F72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bg-BG"/>
        </w:rPr>
      </w:pPr>
      <w:r w:rsidRPr="00101F72">
        <w:rPr>
          <w:rFonts w:ascii="Arial" w:eastAsia="Times New Roman" w:hAnsi="Arial" w:cs="Arial"/>
          <w:sz w:val="20"/>
          <w:szCs w:val="20"/>
          <w:lang w:val="bg-BG"/>
        </w:rPr>
        <w:t>      Общата организация на алгоритъма за деление когато операндите са числа със знак, представени в допълнителен код, е аналогична на вече представената. Разликата, която все пак съществува, се дължи на факта, че тук се отчитат знаците. Те се отчитат в следните моменти:</w:t>
      </w:r>
    </w:p>
    <w:p w:rsidR="00101F72" w:rsidRPr="00101F72" w:rsidRDefault="00101F72" w:rsidP="00101F72">
      <w:pPr>
        <w:spacing w:before="60" w:after="0" w:line="240" w:lineRule="auto"/>
        <w:ind w:firstLine="851"/>
        <w:jc w:val="both"/>
        <w:rPr>
          <w:rFonts w:ascii="Arial" w:eastAsia="Times New Roman" w:hAnsi="Arial" w:cs="Arial"/>
          <w:sz w:val="24"/>
          <w:szCs w:val="24"/>
          <w:lang w:val="bg-BG"/>
        </w:rPr>
      </w:pPr>
      <w:r w:rsidRPr="00101F72">
        <w:rPr>
          <w:rFonts w:ascii="Symbol" w:eastAsia="Times New Roman" w:hAnsi="Symbol" w:cs="Arial"/>
          <w:sz w:val="20"/>
          <w:szCs w:val="20"/>
          <w:lang w:val="bg-BG"/>
        </w:rPr>
        <w:t></w:t>
      </w:r>
      <w:r w:rsidRPr="00101F72">
        <w:rPr>
          <w:rFonts w:ascii="Arial" w:eastAsia="Times New Roman" w:hAnsi="Arial" w:cs="Arial"/>
          <w:sz w:val="20"/>
          <w:szCs w:val="20"/>
          <w:lang w:val="bg-BG"/>
        </w:rPr>
        <w:t>  при нормализация на операндите;</w:t>
      </w:r>
    </w:p>
    <w:p w:rsidR="00101F72" w:rsidRPr="00101F72" w:rsidRDefault="00101F72" w:rsidP="00101F72">
      <w:pPr>
        <w:spacing w:before="60" w:after="0" w:line="240" w:lineRule="auto"/>
        <w:ind w:firstLine="851"/>
        <w:jc w:val="both"/>
        <w:rPr>
          <w:rFonts w:ascii="Arial" w:eastAsia="Times New Roman" w:hAnsi="Arial" w:cs="Arial"/>
          <w:sz w:val="24"/>
          <w:szCs w:val="24"/>
          <w:lang w:val="bg-BG"/>
        </w:rPr>
      </w:pPr>
      <w:r w:rsidRPr="00101F72">
        <w:rPr>
          <w:rFonts w:ascii="Symbol" w:eastAsia="Times New Roman" w:hAnsi="Symbol" w:cs="Arial"/>
          <w:sz w:val="20"/>
          <w:szCs w:val="20"/>
          <w:lang w:val="bg-BG"/>
        </w:rPr>
        <w:t></w:t>
      </w:r>
      <w:r w:rsidRPr="00101F72">
        <w:rPr>
          <w:rFonts w:ascii="Arial" w:eastAsia="Times New Roman" w:hAnsi="Arial" w:cs="Arial"/>
          <w:sz w:val="20"/>
          <w:szCs w:val="20"/>
          <w:lang w:val="bg-BG"/>
        </w:rPr>
        <w:t>  при определяне на поредната цифра на частното;</w:t>
      </w:r>
    </w:p>
    <w:p w:rsidR="00101F72" w:rsidRPr="00101F72" w:rsidRDefault="00101F72" w:rsidP="00101F72">
      <w:pPr>
        <w:spacing w:before="60" w:after="0" w:line="240" w:lineRule="auto"/>
        <w:ind w:firstLine="851"/>
        <w:jc w:val="both"/>
        <w:rPr>
          <w:rFonts w:ascii="Arial" w:eastAsia="Times New Roman" w:hAnsi="Arial" w:cs="Arial"/>
          <w:sz w:val="24"/>
          <w:szCs w:val="24"/>
          <w:lang w:val="bg-BG"/>
        </w:rPr>
      </w:pPr>
      <w:r w:rsidRPr="00101F72">
        <w:rPr>
          <w:rFonts w:ascii="Symbol" w:eastAsia="Times New Roman" w:hAnsi="Symbol" w:cs="Arial"/>
          <w:sz w:val="20"/>
          <w:szCs w:val="20"/>
          <w:lang w:val="bg-BG"/>
        </w:rPr>
        <w:t></w:t>
      </w:r>
      <w:r w:rsidRPr="00101F72">
        <w:rPr>
          <w:rFonts w:ascii="Arial" w:eastAsia="Times New Roman" w:hAnsi="Arial" w:cs="Arial"/>
          <w:sz w:val="20"/>
          <w:szCs w:val="20"/>
          <w:lang w:val="bg-BG"/>
        </w:rPr>
        <w:t>  при определяне на следващата операция.</w:t>
      </w:r>
    </w:p>
    <w:p w:rsidR="00101F72" w:rsidRPr="00101F72" w:rsidRDefault="00101F72" w:rsidP="00101F72">
      <w:pPr>
        <w:spacing w:before="200" w:after="0" w:line="240" w:lineRule="auto"/>
        <w:jc w:val="both"/>
        <w:rPr>
          <w:rFonts w:ascii="Arial" w:eastAsia="Times New Roman" w:hAnsi="Arial" w:cs="Arial"/>
          <w:sz w:val="24"/>
          <w:szCs w:val="24"/>
          <w:lang w:val="bg-BG"/>
        </w:rPr>
      </w:pPr>
      <w:r w:rsidRPr="00101F72">
        <w:rPr>
          <w:rFonts w:ascii="Arial" w:eastAsia="Times New Roman" w:hAnsi="Arial" w:cs="Arial"/>
          <w:sz w:val="20"/>
          <w:szCs w:val="20"/>
          <w:lang w:val="bg-BG"/>
        </w:rPr>
        <w:t xml:space="preserve">      Характерно за алгоритъма е още това, че в някои от случаите резултатът (т.е. частното) </w:t>
      </w:r>
      <w:r w:rsidRPr="00101F72">
        <w:rPr>
          <w:rFonts w:ascii="Arial" w:eastAsia="Times New Roman" w:hAnsi="Arial" w:cs="Arial"/>
          <w:i/>
          <w:iCs/>
          <w:color w:val="000000"/>
          <w:sz w:val="20"/>
          <w:szCs w:val="20"/>
          <w:shd w:val="clear" w:color="auto" w:fill="FFFF00"/>
          <w:lang w:val="bg-BG"/>
        </w:rPr>
        <w:t>е неточен и се налага да бъде коригиран.</w:t>
      </w:r>
      <w:r w:rsidRPr="00101F72">
        <w:rPr>
          <w:rFonts w:ascii="Arial" w:eastAsia="Times New Roman" w:hAnsi="Arial" w:cs="Arial"/>
          <w:i/>
          <w:iCs/>
          <w:color w:val="000000"/>
          <w:sz w:val="20"/>
          <w:szCs w:val="20"/>
          <w:lang w:val="bg-BG"/>
        </w:rPr>
        <w:t xml:space="preserve"> </w:t>
      </w:r>
      <w:r w:rsidRPr="00101F72">
        <w:rPr>
          <w:rFonts w:ascii="Arial" w:eastAsia="Times New Roman" w:hAnsi="Arial" w:cs="Arial"/>
          <w:sz w:val="20"/>
          <w:szCs w:val="20"/>
          <w:lang w:val="bg-BG"/>
        </w:rPr>
        <w:t>Необходимите микрооперации за изпълнение на всеки такт са определени в таблица IV.5, а в таблица IV.6 е представена корекцията на частното при завършване на делението.</w:t>
      </w:r>
    </w:p>
    <w:p w:rsidR="00101F72" w:rsidRPr="00101F72" w:rsidRDefault="00101F72" w:rsidP="00101F72">
      <w:pPr>
        <w:spacing w:before="240"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bg-BG"/>
        </w:rPr>
      </w:pPr>
      <w:r w:rsidRPr="00101F72">
        <w:rPr>
          <w:rFonts w:ascii="Arial" w:eastAsia="Times New Roman" w:hAnsi="Arial" w:cs="Arial"/>
          <w:sz w:val="20"/>
          <w:szCs w:val="20"/>
          <w:lang w:val="bg-BG"/>
        </w:rPr>
        <w:t>Таблица IV.5</w:t>
      </w:r>
      <w:r w:rsidRPr="00101F72">
        <w:rPr>
          <w:rFonts w:ascii="Arial" w:eastAsia="Times New Roman" w:hAnsi="Arial" w:cs="Arial"/>
          <w:sz w:val="20"/>
          <w:szCs w:val="20"/>
        </w:rPr>
        <w:t>                                                 </w:t>
      </w:r>
      <w:r w:rsidRPr="00101F72">
        <w:rPr>
          <w:rFonts w:ascii="Arial" w:eastAsia="Times New Roman" w:hAnsi="Arial" w:cs="Arial"/>
          <w:sz w:val="20"/>
          <w:szCs w:val="20"/>
          <w:lang w:val="bg-BG"/>
        </w:rPr>
        <w:t>Таблица IV.6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737"/>
        <w:gridCol w:w="737"/>
        <w:gridCol w:w="1021"/>
        <w:gridCol w:w="1266"/>
        <w:gridCol w:w="567"/>
        <w:gridCol w:w="737"/>
        <w:gridCol w:w="737"/>
        <w:gridCol w:w="2552"/>
      </w:tblGrid>
      <w:tr w:rsidR="00101F72" w:rsidRPr="00101F72" w:rsidTr="00101F72">
        <w:trPr>
          <w:jc w:val="center"/>
        </w:trPr>
        <w:tc>
          <w:tcPr>
            <w:tcW w:w="7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>Знак</w:t>
            </w:r>
            <w:proofErr w:type="spellEnd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>на</w:t>
            </w:r>
            <w:proofErr w:type="spellEnd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Ост</w:t>
            </w:r>
            <w:proofErr w:type="spellEnd"/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7" w:type="dxa"/>
            <w:tcBorders>
              <w:top w:val="single" w:sz="12" w:space="0" w:color="auto"/>
              <w:left w:val="nil"/>
              <w:bottom w:val="single" w:sz="12" w:space="0" w:color="auto"/>
              <w:right w:val="double" w:sz="6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>Знак</w:t>
            </w:r>
            <w:proofErr w:type="spellEnd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>на</w:t>
            </w:r>
            <w:proofErr w:type="spellEnd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Дт</w:t>
            </w:r>
            <w:proofErr w:type="spellEnd"/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02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>Цифра</w:t>
            </w:r>
            <w:proofErr w:type="spellEnd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z</w:t>
            </w:r>
            <w:r w:rsidRPr="00101F72">
              <w:rPr>
                <w:rFonts w:ascii="Arial" w:eastAsia="Times New Roman" w:hAnsi="Arial" w:cs="Arial"/>
                <w:b/>
                <w:bCs/>
                <w:sz w:val="16"/>
                <w:szCs w:val="16"/>
                <w:vertAlign w:val="subscript"/>
              </w:rPr>
              <w:t>i</w:t>
            </w:r>
            <w:proofErr w:type="spellEnd"/>
          </w:p>
        </w:tc>
        <w:tc>
          <w:tcPr>
            <w:tcW w:w="126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>Операция</w:t>
            </w:r>
            <w:proofErr w:type="spellEnd"/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>Знак</w:t>
            </w:r>
            <w:proofErr w:type="spellEnd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>на</w:t>
            </w:r>
            <w:proofErr w:type="spellEnd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Дм</w:t>
            </w:r>
            <w:proofErr w:type="spellEnd"/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>Знак</w:t>
            </w:r>
            <w:proofErr w:type="spellEnd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>на</w:t>
            </w:r>
            <w:proofErr w:type="spellEnd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  </w:t>
            </w:r>
            <w:proofErr w:type="spellStart"/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Дт</w:t>
            </w:r>
            <w:proofErr w:type="spellEnd"/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2552" w:type="dxa"/>
            <w:tcBorders>
              <w:top w:val="single" w:sz="12" w:space="0" w:color="auto"/>
              <w:left w:val="doub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>Корекция</w:t>
            </w:r>
            <w:proofErr w:type="spellEnd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>на</w:t>
            </w:r>
            <w:proofErr w:type="spellEnd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>частното</w:t>
            </w:r>
            <w:proofErr w:type="spellEnd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 в </w:t>
            </w:r>
            <w:proofErr w:type="spellStart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>зависимост</w:t>
            </w:r>
            <w:proofErr w:type="spellEnd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>от</w:t>
            </w:r>
            <w:proofErr w:type="spellEnd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последния</w:t>
            </w:r>
            <w:proofErr w:type="spellEnd"/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Остатък</w:t>
            </w:r>
            <w:proofErr w:type="spellEnd"/>
          </w:p>
        </w:tc>
      </w:tr>
      <w:tr w:rsidR="00101F72" w:rsidRPr="00101F72" w:rsidTr="00101F72">
        <w:trPr>
          <w:jc w:val="center"/>
        </w:trPr>
        <w:tc>
          <w:tcPr>
            <w:tcW w:w="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+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+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- </w:t>
            </w:r>
            <w:proofErr w:type="spellStart"/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Дт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+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+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>Няма</w:t>
            </w:r>
            <w:proofErr w:type="spellEnd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>корекция</w:t>
            </w:r>
            <w:proofErr w:type="spellEnd"/>
          </w:p>
        </w:tc>
      </w:tr>
      <w:tr w:rsidR="00101F72" w:rsidRPr="00101F72" w:rsidTr="00101F72">
        <w:trPr>
          <w:jc w:val="center"/>
        </w:trPr>
        <w:tc>
          <w:tcPr>
            <w:tcW w:w="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+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+ </w:t>
            </w:r>
            <w:proofErr w:type="spellStart"/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Дт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+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+1</w:t>
            </w:r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   </w:t>
            </w:r>
            <w:proofErr w:type="spellStart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>винаги</w:t>
            </w:r>
            <w:proofErr w:type="spellEnd"/>
          </w:p>
        </w:tc>
      </w:tr>
      <w:tr w:rsidR="00101F72" w:rsidRPr="00101F72" w:rsidTr="00101F72">
        <w:trPr>
          <w:jc w:val="center"/>
        </w:trPr>
        <w:tc>
          <w:tcPr>
            <w:tcW w:w="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+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+ </w:t>
            </w:r>
            <w:proofErr w:type="spellStart"/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Дт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+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+1</w:t>
            </w:r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,  </w:t>
            </w:r>
            <w:proofErr w:type="spellStart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>ако</w:t>
            </w:r>
            <w:proofErr w:type="spellEnd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>Остатък</w:t>
            </w:r>
            <w:proofErr w:type="spellEnd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101F72">
              <w:rPr>
                <w:rFonts w:ascii="Symbol" w:eastAsia="Times New Roman" w:hAnsi="Symbol" w:cs="Times New Roman"/>
                <w:sz w:val="20"/>
                <w:szCs w:val="20"/>
              </w:rPr>
              <w:t></w:t>
            </w:r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 0</w:t>
            </w:r>
          </w:p>
        </w:tc>
      </w:tr>
      <w:tr w:rsidR="00101F72" w:rsidRPr="00101F72" w:rsidTr="00101F72">
        <w:trPr>
          <w:jc w:val="center"/>
        </w:trPr>
        <w:tc>
          <w:tcPr>
            <w:tcW w:w="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- </w:t>
            </w:r>
            <w:proofErr w:type="spellStart"/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Дт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01F72" w:rsidRPr="00101F72" w:rsidRDefault="00101F72" w:rsidP="00101F72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+1</w:t>
            </w:r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,  </w:t>
            </w:r>
            <w:proofErr w:type="spellStart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>ако</w:t>
            </w:r>
            <w:proofErr w:type="spellEnd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>Остатък</w:t>
            </w:r>
            <w:proofErr w:type="spellEnd"/>
            <w:r w:rsidRPr="00101F72">
              <w:rPr>
                <w:rFonts w:ascii="Arial" w:eastAsia="Times New Roman" w:hAnsi="Arial" w:cs="Arial"/>
                <w:sz w:val="20"/>
                <w:szCs w:val="20"/>
              </w:rPr>
              <w:t xml:space="preserve"> = 0</w:t>
            </w:r>
          </w:p>
        </w:tc>
      </w:tr>
    </w:tbl>
    <w:p w:rsidR="00101F72" w:rsidRPr="00101F72" w:rsidRDefault="00101F72" w:rsidP="00101F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bg-BG"/>
        </w:rPr>
      </w:pPr>
      <w:r w:rsidRPr="00101F72">
        <w:rPr>
          <w:rFonts w:ascii="Arial" w:eastAsia="Times New Roman" w:hAnsi="Arial" w:cs="Arial"/>
          <w:sz w:val="20"/>
          <w:szCs w:val="20"/>
          <w:lang w:val="bg-BG"/>
        </w:rPr>
        <w:t> </w:t>
      </w:r>
    </w:p>
    <w:p w:rsidR="00101F72" w:rsidRPr="00101F72" w:rsidRDefault="00101F72" w:rsidP="00101F7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bg-BG"/>
        </w:rPr>
      </w:pPr>
      <w:r w:rsidRPr="00101F72">
        <w:rPr>
          <w:rFonts w:ascii="Arial" w:eastAsia="Times New Roman" w:hAnsi="Arial" w:cs="Arial"/>
          <w:sz w:val="20"/>
          <w:szCs w:val="20"/>
        </w:rPr>
        <w:t> </w:t>
      </w:r>
    </w:p>
    <w:p w:rsidR="00101F72" w:rsidRPr="00101F72" w:rsidRDefault="00101F72" w:rsidP="00101F7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bg-BG"/>
        </w:rPr>
      </w:pPr>
      <w:r w:rsidRPr="00101F72">
        <w:rPr>
          <w:rFonts w:ascii="Arial" w:eastAsia="Times New Roman" w:hAnsi="Arial" w:cs="Arial"/>
          <w:sz w:val="20"/>
          <w:szCs w:val="20"/>
        </w:rPr>
        <w:t> </w:t>
      </w:r>
    </w:p>
    <w:p w:rsidR="00101F72" w:rsidRPr="00101F72" w:rsidRDefault="00101F72" w:rsidP="00101F7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bg-BG"/>
        </w:rPr>
      </w:pPr>
      <w:r w:rsidRPr="00101F72">
        <w:rPr>
          <w:rFonts w:ascii="Arial" w:eastAsia="Times New Roman" w:hAnsi="Arial" w:cs="Arial"/>
          <w:sz w:val="20"/>
          <w:szCs w:val="20"/>
        </w:rPr>
        <w:t> </w:t>
      </w:r>
    </w:p>
    <w:p w:rsidR="00101F72" w:rsidRPr="00101F72" w:rsidRDefault="00101F72" w:rsidP="00101F72">
      <w:pPr>
        <w:spacing w:after="0" w:line="240" w:lineRule="auto"/>
        <w:ind w:left="1304" w:hanging="1304"/>
        <w:rPr>
          <w:rFonts w:ascii="Times New Roman" w:eastAsia="Times New Roman" w:hAnsi="Times New Roman" w:cs="Times New Roman"/>
          <w:sz w:val="20"/>
          <w:szCs w:val="20"/>
          <w:lang w:val="bg-BG"/>
        </w:rPr>
      </w:pPr>
      <w:r w:rsidRPr="00101F72">
        <w:rPr>
          <w:rFonts w:ascii="Arial" w:eastAsia="Times New Roman" w:hAnsi="Arial" w:cs="Arial"/>
          <w:b/>
          <w:bCs/>
          <w:sz w:val="20"/>
          <w:szCs w:val="20"/>
          <w:lang w:val="bg-BG"/>
        </w:rPr>
        <w:t>ПРИМЕР 8</w:t>
      </w:r>
      <w:r w:rsidRPr="00101F72">
        <w:rPr>
          <w:rFonts w:ascii="Arial" w:eastAsia="Times New Roman" w:hAnsi="Arial" w:cs="Arial"/>
          <w:b/>
          <w:bCs/>
          <w:sz w:val="20"/>
          <w:szCs w:val="20"/>
        </w:rPr>
        <w:t>6</w:t>
      </w:r>
      <w:r w:rsidRPr="00101F72">
        <w:rPr>
          <w:rFonts w:ascii="Arial" w:eastAsia="Times New Roman" w:hAnsi="Arial" w:cs="Arial"/>
          <w:b/>
          <w:bCs/>
          <w:sz w:val="20"/>
          <w:szCs w:val="20"/>
          <w:lang w:val="bg-BG"/>
        </w:rPr>
        <w:t>.</w:t>
      </w:r>
      <w:r w:rsidRPr="00101F72">
        <w:rPr>
          <w:rFonts w:ascii="Arial" w:eastAsia="Times New Roman" w:hAnsi="Arial" w:cs="Arial"/>
          <w:sz w:val="20"/>
          <w:szCs w:val="20"/>
          <w:lang w:val="bg-BG"/>
        </w:rPr>
        <w:t xml:space="preserve">  Да се изпълни операция деление </w:t>
      </w:r>
      <w:r w:rsidRPr="00101F72">
        <w:rPr>
          <w:rFonts w:ascii="Arial" w:eastAsia="Times New Roman" w:hAnsi="Arial" w:cs="Arial"/>
          <w:b/>
          <w:bCs/>
          <w:sz w:val="20"/>
          <w:szCs w:val="20"/>
          <w:lang w:val="bg-BG"/>
        </w:rPr>
        <w:t>Z=X/Y</w:t>
      </w:r>
      <w:r w:rsidRPr="00101F72">
        <w:rPr>
          <w:rFonts w:ascii="Arial" w:eastAsia="Times New Roman" w:hAnsi="Arial" w:cs="Arial"/>
          <w:sz w:val="20"/>
          <w:szCs w:val="20"/>
          <w:lang w:val="bg-BG"/>
        </w:rPr>
        <w:t xml:space="preserve"> на числата </w:t>
      </w:r>
      <w:r w:rsidRPr="00101F72">
        <w:rPr>
          <w:rFonts w:ascii="Arial" w:eastAsia="Times New Roman" w:hAnsi="Arial" w:cs="Arial"/>
          <w:b/>
          <w:bCs/>
          <w:sz w:val="20"/>
          <w:szCs w:val="20"/>
          <w:lang w:val="bg-BG"/>
        </w:rPr>
        <w:t>X=117</w:t>
      </w:r>
      <w:r w:rsidRPr="00101F72">
        <w:rPr>
          <w:rFonts w:ascii="Arial" w:eastAsia="Times New Roman" w:hAnsi="Arial" w:cs="Arial"/>
          <w:sz w:val="20"/>
          <w:szCs w:val="20"/>
          <w:lang w:val="bg-BG"/>
        </w:rPr>
        <w:t xml:space="preserve"> и </w:t>
      </w:r>
      <w:r w:rsidRPr="00101F72">
        <w:rPr>
          <w:rFonts w:ascii="Arial" w:eastAsia="Times New Roman" w:hAnsi="Arial" w:cs="Arial"/>
          <w:b/>
          <w:bCs/>
          <w:sz w:val="20"/>
          <w:szCs w:val="20"/>
          <w:lang w:val="bg-BG"/>
        </w:rPr>
        <w:t>Y=</w:t>
      </w:r>
      <w:r w:rsidRPr="00101F72">
        <w:rPr>
          <w:rFonts w:ascii="Arial" w:eastAsia="Times New Roman" w:hAnsi="Arial" w:cs="Arial"/>
          <w:b/>
          <w:bCs/>
          <w:sz w:val="20"/>
          <w:szCs w:val="20"/>
        </w:rPr>
        <w:t>-</w:t>
      </w:r>
      <w:r w:rsidRPr="00101F72">
        <w:rPr>
          <w:rFonts w:ascii="Arial" w:eastAsia="Times New Roman" w:hAnsi="Arial" w:cs="Arial"/>
          <w:b/>
          <w:bCs/>
          <w:sz w:val="20"/>
          <w:szCs w:val="20"/>
          <w:lang w:val="bg-BG"/>
        </w:rPr>
        <w:t>6</w:t>
      </w:r>
      <w:r w:rsidRPr="00101F72">
        <w:rPr>
          <w:rFonts w:ascii="Arial" w:eastAsia="Times New Roman" w:hAnsi="Arial" w:cs="Arial"/>
          <w:sz w:val="20"/>
          <w:szCs w:val="20"/>
          <w:lang w:val="bg-BG"/>
        </w:rPr>
        <w:t xml:space="preserve">, които са представени в разрядна мрежа с дължина </w:t>
      </w:r>
      <w:r w:rsidRPr="00101F72">
        <w:rPr>
          <w:rFonts w:ascii="Arial" w:eastAsia="Times New Roman" w:hAnsi="Arial" w:cs="Arial"/>
          <w:b/>
          <w:bCs/>
          <w:sz w:val="20"/>
          <w:szCs w:val="20"/>
          <w:lang w:val="bg-BG"/>
        </w:rPr>
        <w:t>n=10</w:t>
      </w:r>
      <w:r w:rsidRPr="00101F72">
        <w:rPr>
          <w:rFonts w:ascii="Arial" w:eastAsia="Times New Roman" w:hAnsi="Arial" w:cs="Arial"/>
          <w:sz w:val="20"/>
          <w:szCs w:val="20"/>
          <w:lang w:val="bg-BG"/>
        </w:rPr>
        <w:t>[b] в допълнителен код.</w:t>
      </w:r>
    </w:p>
    <w:p w:rsidR="00101F72" w:rsidRPr="00101F72" w:rsidRDefault="00101F72" w:rsidP="00101F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bg-BG"/>
        </w:rPr>
      </w:pPr>
      <w:r w:rsidRPr="00101F72">
        <w:rPr>
          <w:rFonts w:ascii="Arial" w:eastAsia="Times New Roman" w:hAnsi="Arial" w:cs="Arial"/>
          <w:b/>
          <w:bCs/>
          <w:sz w:val="20"/>
          <w:szCs w:val="20"/>
        </w:rPr>
        <w:t> </w:t>
      </w:r>
    </w:p>
    <w:p w:rsidR="00101F72" w:rsidRPr="00101F72" w:rsidRDefault="00101F72" w:rsidP="00101F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bg-BG"/>
        </w:rPr>
      </w:pPr>
      <w:r w:rsidRPr="00101F72">
        <w:rPr>
          <w:rFonts w:ascii="Arial" w:eastAsia="Times New Roman" w:hAnsi="Arial" w:cs="Arial"/>
          <w:b/>
          <w:bCs/>
          <w:sz w:val="20"/>
          <w:szCs w:val="20"/>
          <w:lang w:val="bg-BG"/>
        </w:rPr>
        <w:t>Дм</w:t>
      </w:r>
      <w:r w:rsidRPr="00101F72">
        <w:rPr>
          <w:rFonts w:ascii="Arial" w:eastAsia="Times New Roman" w:hAnsi="Arial" w:cs="Arial"/>
          <w:sz w:val="20"/>
          <w:szCs w:val="20"/>
          <w:lang w:val="bg-BG"/>
        </w:rPr>
        <w:t xml:space="preserve"> = </w:t>
      </w:r>
      <w:r>
        <w:rPr>
          <w:rFonts w:ascii="Arial" w:eastAsia="Times New Roman" w:hAnsi="Arial" w:cs="Arial"/>
          <w:noProof/>
          <w:sz w:val="20"/>
          <w:szCs w:val="20"/>
          <w:vertAlign w:val="subscript"/>
        </w:rPr>
        <w:drawing>
          <wp:inline distT="0" distB="0" distL="0" distR="0">
            <wp:extent cx="351155" cy="226695"/>
            <wp:effectExtent l="19050" t="0" r="0" b="0"/>
            <wp:docPr id="1" name="Picture 1" descr="http://www.tyanev.com/resources/books/Exercises/UPR_443_files/image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tyanev.com/resources/books/Exercises/UPR_443_files/image001.gif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" cy="226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01F72">
        <w:rPr>
          <w:rFonts w:ascii="Arial" w:eastAsia="Times New Roman" w:hAnsi="Arial" w:cs="Arial"/>
          <w:sz w:val="20"/>
          <w:szCs w:val="20"/>
          <w:lang w:val="bg-BG"/>
        </w:rPr>
        <w:t> = 0 001110101 ;    </w:t>
      </w:r>
      <w:r w:rsidRPr="00101F72">
        <w:rPr>
          <w:rFonts w:ascii="Arial" w:eastAsia="Times New Roman" w:hAnsi="Arial" w:cs="Arial"/>
          <w:sz w:val="20"/>
          <w:szCs w:val="20"/>
        </w:rPr>
        <w:t xml:space="preserve">             </w:t>
      </w:r>
      <w:r w:rsidRPr="00101F72">
        <w:rPr>
          <w:rFonts w:ascii="Arial" w:eastAsia="Times New Roman" w:hAnsi="Arial" w:cs="Arial"/>
          <w:sz w:val="20"/>
          <w:szCs w:val="20"/>
          <w:lang w:val="bg-BG"/>
        </w:rPr>
        <w:t xml:space="preserve">      </w:t>
      </w:r>
      <w:r w:rsidRPr="00101F72">
        <w:rPr>
          <w:rFonts w:ascii="Arial" w:eastAsia="Times New Roman" w:hAnsi="Arial" w:cs="Arial"/>
          <w:b/>
          <w:bCs/>
          <w:sz w:val="20"/>
          <w:szCs w:val="20"/>
          <w:lang w:val="bg-BG"/>
        </w:rPr>
        <w:t>Дт</w:t>
      </w:r>
      <w:r w:rsidRPr="00101F72">
        <w:rPr>
          <w:rFonts w:ascii="Arial" w:eastAsia="Times New Roman" w:hAnsi="Arial" w:cs="Arial"/>
          <w:sz w:val="20"/>
          <w:szCs w:val="20"/>
          <w:lang w:val="bg-BG"/>
        </w:rPr>
        <w:t xml:space="preserve"> = </w:t>
      </w:r>
      <w:r>
        <w:rPr>
          <w:rFonts w:ascii="Arial" w:eastAsia="Times New Roman" w:hAnsi="Arial" w:cs="Arial"/>
          <w:noProof/>
          <w:sz w:val="20"/>
          <w:szCs w:val="20"/>
          <w:vertAlign w:val="subscript"/>
        </w:rPr>
        <w:drawing>
          <wp:inline distT="0" distB="0" distL="0" distR="0">
            <wp:extent cx="351155" cy="226695"/>
            <wp:effectExtent l="19050" t="0" r="0" b="0"/>
            <wp:docPr id="2" name="Picture 2" descr="http://www.tyanev.com/resources/books/Exercises/UPR_443_files/image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tyanev.com/resources/books/Exercises/UPR_443_files/image002.gif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" cy="226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01F72">
        <w:rPr>
          <w:rFonts w:ascii="Arial" w:eastAsia="Times New Roman" w:hAnsi="Arial" w:cs="Arial"/>
          <w:sz w:val="24"/>
          <w:szCs w:val="24"/>
          <w:lang w:val="bg-BG"/>
        </w:rPr>
        <w:t> </w:t>
      </w:r>
      <w:r w:rsidRPr="00101F72">
        <w:rPr>
          <w:rFonts w:ascii="Arial" w:eastAsia="Times New Roman" w:hAnsi="Arial" w:cs="Arial"/>
          <w:sz w:val="20"/>
          <w:szCs w:val="20"/>
          <w:lang w:val="bg-BG"/>
        </w:rPr>
        <w:t>= 1 111111010.</w:t>
      </w:r>
    </w:p>
    <w:p w:rsidR="00101F72" w:rsidRPr="00101F72" w:rsidRDefault="00101F72" w:rsidP="00101F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bg-BG"/>
        </w:rPr>
      </w:pPr>
      <w:r w:rsidRPr="00101F72">
        <w:rPr>
          <w:rFonts w:ascii="Arial" w:eastAsia="Times New Roman" w:hAnsi="Arial" w:cs="Arial"/>
          <w:sz w:val="20"/>
          <w:szCs w:val="20"/>
        </w:rPr>
        <w:t> </w:t>
      </w:r>
    </w:p>
    <w:p w:rsidR="00101F72" w:rsidRPr="00101F72" w:rsidRDefault="00101F72" w:rsidP="00101F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bg-BG"/>
        </w:rPr>
      </w:pPr>
      <w:r w:rsidRPr="00101F72">
        <w:rPr>
          <w:rFonts w:ascii="Arial" w:eastAsia="Times New Roman" w:hAnsi="Arial" w:cs="Arial"/>
          <w:sz w:val="20"/>
          <w:szCs w:val="20"/>
        </w:rPr>
        <w:t> </w:t>
      </w:r>
    </w:p>
    <w:p w:rsidR="00101F72" w:rsidRPr="00101F72" w:rsidRDefault="00101F72" w:rsidP="00101F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bg-BG"/>
        </w:rPr>
      </w:pPr>
      <w:r>
        <w:rPr>
          <w:rFonts w:ascii="Arial" w:eastAsia="Times New Roman" w:hAnsi="Arial" w:cs="Arial"/>
          <w:noProof/>
          <w:sz w:val="20"/>
          <w:szCs w:val="20"/>
        </w:rPr>
        <w:drawing>
          <wp:inline distT="0" distB="0" distL="0" distR="0">
            <wp:extent cx="2245995" cy="746125"/>
            <wp:effectExtent l="0" t="0" r="0" b="0"/>
            <wp:docPr id="3" name="Picture 3" descr="http://www.tyanev.com/resources/books/Exercises/UPR_443_files/image00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tyanev.com/resources/books/Exercises/UPR_443_files/image003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995" cy="74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01F72">
        <w:rPr>
          <w:rFonts w:ascii="Arial" w:eastAsia="Times New Roman" w:hAnsi="Arial" w:cs="Arial"/>
          <w:sz w:val="20"/>
          <w:szCs w:val="20"/>
          <w:lang w:val="bg-BG"/>
        </w:rPr>
        <w:t xml:space="preserve">         </w:t>
      </w:r>
      <w:r>
        <w:rPr>
          <w:rFonts w:ascii="Arial" w:eastAsia="Times New Roman" w:hAnsi="Arial" w:cs="Arial"/>
          <w:noProof/>
          <w:sz w:val="20"/>
          <w:szCs w:val="20"/>
        </w:rPr>
        <w:drawing>
          <wp:inline distT="0" distB="0" distL="0" distR="0">
            <wp:extent cx="2245995" cy="746125"/>
            <wp:effectExtent l="0" t="0" r="0" b="0"/>
            <wp:docPr id="4" name="Picture 4" descr="http://www.tyanev.com/resources/books/Exercises/UPR_443_files/image0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tyanev.com/resources/books/Exercises/UPR_443_files/image004.gi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995" cy="74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1F72" w:rsidRPr="00101F72" w:rsidRDefault="00101F72" w:rsidP="00101F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bg-BG"/>
        </w:rPr>
      </w:pPr>
      <w:r w:rsidRPr="00101F72">
        <w:rPr>
          <w:rFonts w:ascii="Arial" w:eastAsia="Times New Roman" w:hAnsi="Arial" w:cs="Arial"/>
          <w:sz w:val="20"/>
          <w:szCs w:val="20"/>
        </w:rPr>
        <w:t> </w:t>
      </w:r>
    </w:p>
    <w:p w:rsidR="00101F72" w:rsidRPr="00101F72" w:rsidRDefault="00101F72" w:rsidP="00101F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bg-BG"/>
        </w:rPr>
      </w:pPr>
      <w:r w:rsidRPr="00101F72">
        <w:rPr>
          <w:rFonts w:ascii="Arial" w:eastAsia="Times New Roman" w:hAnsi="Arial" w:cs="Arial"/>
          <w:sz w:val="20"/>
          <w:szCs w:val="20"/>
        </w:rPr>
        <w:t> </w:t>
      </w:r>
    </w:p>
    <w:p w:rsidR="00101F72" w:rsidRPr="00101F72" w:rsidRDefault="00101F72" w:rsidP="00101F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bg-BG"/>
        </w:rPr>
      </w:pPr>
      <w:r w:rsidRPr="00101F72">
        <w:rPr>
          <w:rFonts w:ascii="Arial" w:eastAsia="Times New Roman" w:hAnsi="Arial" w:cs="Arial"/>
          <w:b/>
          <w:bCs/>
          <w:sz w:val="20"/>
          <w:szCs w:val="20"/>
          <w:lang w:val="bg-BG"/>
        </w:rPr>
        <w:t xml:space="preserve">N = 6 </w:t>
      </w:r>
      <w:r w:rsidRPr="00101F72">
        <w:rPr>
          <w:rFonts w:ascii="Arial" w:eastAsia="Times New Roman" w:hAnsi="Arial" w:cs="Arial"/>
          <w:b/>
          <w:bCs/>
          <w:sz w:val="20"/>
          <w:szCs w:val="20"/>
        </w:rPr>
        <w:t>-</w:t>
      </w:r>
      <w:r w:rsidRPr="00101F72">
        <w:rPr>
          <w:rFonts w:ascii="Arial" w:eastAsia="Times New Roman" w:hAnsi="Arial" w:cs="Arial"/>
          <w:b/>
          <w:bCs/>
          <w:sz w:val="20"/>
          <w:szCs w:val="20"/>
          <w:lang w:val="bg-BG"/>
        </w:rPr>
        <w:t xml:space="preserve"> 2 + 1 = 5 </w:t>
      </w:r>
      <w:r w:rsidRPr="00101F72">
        <w:rPr>
          <w:rFonts w:ascii="Arial" w:eastAsia="Times New Roman" w:hAnsi="Arial" w:cs="Arial"/>
          <w:b/>
          <w:bCs/>
          <w:sz w:val="20"/>
          <w:szCs w:val="20"/>
        </w:rPr>
        <w:t>     </w:t>
      </w:r>
      <w:r w:rsidRPr="00101F72">
        <w:rPr>
          <w:rFonts w:ascii="Arial" w:eastAsia="Times New Roman" w:hAnsi="Arial" w:cs="Arial"/>
          <w:sz w:val="20"/>
          <w:szCs w:val="20"/>
          <w:lang w:val="bg-BG"/>
        </w:rPr>
        <w:t>(5 неизвестни цифри на частното).</w:t>
      </w:r>
    </w:p>
    <w:p w:rsidR="00101F72" w:rsidRPr="00101F72" w:rsidRDefault="00101F72" w:rsidP="00101F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bg-BG"/>
        </w:rPr>
      </w:pPr>
      <w:r w:rsidRPr="00101F72">
        <w:rPr>
          <w:rFonts w:ascii="Arial" w:eastAsia="Times New Roman" w:hAnsi="Arial" w:cs="Arial"/>
          <w:sz w:val="20"/>
          <w:szCs w:val="20"/>
        </w:rPr>
        <w:t> </w:t>
      </w:r>
    </w:p>
    <w:p w:rsidR="00101F72" w:rsidRPr="00101F72" w:rsidRDefault="00101F72" w:rsidP="00101F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bg-BG"/>
        </w:rPr>
      </w:pPr>
      <w:r w:rsidRPr="00101F72">
        <w:rPr>
          <w:rFonts w:ascii="Arial" w:eastAsia="Times New Roman" w:hAnsi="Arial" w:cs="Arial"/>
          <w:sz w:val="20"/>
          <w:szCs w:val="20"/>
        </w:rPr>
        <w:t> </w:t>
      </w:r>
    </w:p>
    <w:p w:rsidR="00101F72" w:rsidRPr="00101F72" w:rsidRDefault="00101F72" w:rsidP="00101F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bg-BG"/>
        </w:rPr>
      </w:pPr>
      <w:r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>
            <wp:extent cx="3957320" cy="4520565"/>
            <wp:effectExtent l="19050" t="0" r="0" b="0"/>
            <wp:docPr id="5" name="Picture 5" descr="http://www.tyanev.com/resources/books/Exercises/UPR_443_files/image00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tyanev.com/resources/books/Exercises/UPR_443_files/image005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320" cy="4520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1F72" w:rsidRPr="00101F72" w:rsidRDefault="00101F72" w:rsidP="00101F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bg-BG"/>
        </w:rPr>
      </w:pPr>
      <w:r w:rsidRPr="00101F72">
        <w:rPr>
          <w:rFonts w:ascii="Arial" w:eastAsia="Times New Roman" w:hAnsi="Arial" w:cs="Arial"/>
          <w:sz w:val="20"/>
          <w:szCs w:val="20"/>
        </w:rPr>
        <w:t> </w:t>
      </w:r>
    </w:p>
    <w:p w:rsidR="00101F72" w:rsidRPr="00101F72" w:rsidRDefault="00101F72" w:rsidP="00101F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bg-BG"/>
        </w:rPr>
      </w:pPr>
      <w:r w:rsidRPr="00101F72">
        <w:rPr>
          <w:rFonts w:ascii="Arial" w:eastAsia="Times New Roman" w:hAnsi="Arial" w:cs="Arial"/>
          <w:sz w:val="20"/>
          <w:szCs w:val="20"/>
        </w:rPr>
        <w:t> </w:t>
      </w:r>
    </w:p>
    <w:p w:rsidR="00101F72" w:rsidRPr="00101F72" w:rsidRDefault="00101F72" w:rsidP="00101F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bg-BG"/>
        </w:rPr>
      </w:pPr>
      <w:r w:rsidRPr="00101F72">
        <w:rPr>
          <w:rFonts w:ascii="Arial" w:eastAsia="Times New Roman" w:hAnsi="Arial" w:cs="Arial"/>
          <w:sz w:val="20"/>
          <w:szCs w:val="20"/>
        </w:rPr>
        <w:t> </w:t>
      </w:r>
    </w:p>
    <w:p w:rsidR="00101F72" w:rsidRPr="00101F72" w:rsidRDefault="00101F72" w:rsidP="00101F7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bg-BG"/>
        </w:rPr>
      </w:pPr>
      <w:r>
        <w:rPr>
          <w:rFonts w:ascii="Arial" w:eastAsia="Times New Roman" w:hAnsi="Arial" w:cs="Arial"/>
          <w:noProof/>
          <w:sz w:val="20"/>
          <w:szCs w:val="20"/>
          <w:vertAlign w:val="subscript"/>
        </w:rPr>
        <w:drawing>
          <wp:inline distT="0" distB="0" distL="0" distR="0">
            <wp:extent cx="351155" cy="226695"/>
            <wp:effectExtent l="19050" t="0" r="0" b="0"/>
            <wp:docPr id="6" name="Picture 6" descr="http://www.tyanev.com/resources/books/Exercises/UPR_443_files/image00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ww.tyanev.com/resources/books/Exercises/UPR_443_files/image006.gif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" cy="226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01F72">
        <w:rPr>
          <w:rFonts w:ascii="Arial" w:eastAsia="Times New Roman" w:hAnsi="Arial" w:cs="Arial"/>
          <w:sz w:val="24"/>
          <w:szCs w:val="24"/>
          <w:lang w:val="bg-BG"/>
        </w:rPr>
        <w:t> </w:t>
      </w:r>
      <w:r w:rsidRPr="00101F72">
        <w:rPr>
          <w:rFonts w:ascii="Arial" w:eastAsia="Times New Roman" w:hAnsi="Arial" w:cs="Arial"/>
          <w:sz w:val="20"/>
          <w:szCs w:val="20"/>
          <w:lang w:val="bg-BG"/>
        </w:rPr>
        <w:t xml:space="preserve">= </w:t>
      </w:r>
      <w:r w:rsidRPr="00101F72">
        <w:rPr>
          <w:rFonts w:ascii="Arial" w:eastAsia="Times New Roman" w:hAnsi="Arial" w:cs="Arial"/>
          <w:b/>
          <w:bCs/>
          <w:sz w:val="20"/>
          <w:szCs w:val="20"/>
          <w:lang w:val="bg-BG"/>
        </w:rPr>
        <w:t>1 111101100</w:t>
      </w:r>
      <w:r w:rsidRPr="00101F72">
        <w:rPr>
          <w:rFonts w:ascii="Arial" w:eastAsia="Times New Roman" w:hAnsi="Arial" w:cs="Arial"/>
          <w:sz w:val="20"/>
          <w:szCs w:val="20"/>
          <w:lang w:val="bg-BG"/>
        </w:rPr>
        <w:t xml:space="preserve">  - </w:t>
      </w:r>
      <w:r w:rsidRPr="00101F72">
        <w:rPr>
          <w:rFonts w:ascii="Arial" w:eastAsia="Times New Roman" w:hAnsi="Arial" w:cs="Arial"/>
          <w:sz w:val="20"/>
          <w:szCs w:val="20"/>
          <w:shd w:val="clear" w:color="auto" w:fill="FFFF00"/>
          <w:lang w:val="bg-BG"/>
        </w:rPr>
        <w:t>този резултат не е верен!</w:t>
      </w:r>
    </w:p>
    <w:p w:rsidR="00101F72" w:rsidRPr="00101F72" w:rsidRDefault="00101F72" w:rsidP="00101F7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bg-BG"/>
        </w:rPr>
      </w:pPr>
      <w:r w:rsidRPr="00101F72">
        <w:rPr>
          <w:rFonts w:ascii="Arial" w:eastAsia="Times New Roman" w:hAnsi="Arial" w:cs="Arial"/>
          <w:sz w:val="20"/>
          <w:szCs w:val="20"/>
        </w:rPr>
        <w:t> </w:t>
      </w:r>
    </w:p>
    <w:p w:rsidR="00101F72" w:rsidRPr="00101F72" w:rsidRDefault="00101F72" w:rsidP="00101F7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bg-BG"/>
        </w:rPr>
      </w:pPr>
      <w:r w:rsidRPr="00101F72">
        <w:rPr>
          <w:rFonts w:ascii="Arial" w:eastAsia="Times New Roman" w:hAnsi="Arial" w:cs="Arial"/>
          <w:sz w:val="20"/>
          <w:szCs w:val="20"/>
          <w:lang w:val="bg-BG"/>
        </w:rPr>
        <w:t>Необходима е корекция +1, според таблица IV.6:</w:t>
      </w:r>
    </w:p>
    <w:p w:rsidR="00101F72" w:rsidRPr="00101F72" w:rsidRDefault="00101F72" w:rsidP="00101F7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bg-BG"/>
        </w:rPr>
      </w:pPr>
      <w:r w:rsidRPr="00101F72">
        <w:rPr>
          <w:rFonts w:ascii="Arial" w:eastAsia="Times New Roman" w:hAnsi="Arial" w:cs="Arial"/>
          <w:sz w:val="20"/>
          <w:szCs w:val="20"/>
        </w:rPr>
        <w:t>  </w:t>
      </w:r>
    </w:p>
    <w:p w:rsidR="00101F72" w:rsidRPr="00101F72" w:rsidRDefault="00101F72" w:rsidP="00101F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bg-BG"/>
        </w:rPr>
      </w:pPr>
      <w:r>
        <w:rPr>
          <w:rFonts w:ascii="Arial" w:eastAsia="Times New Roman" w:hAnsi="Arial" w:cs="Arial"/>
          <w:noProof/>
          <w:sz w:val="20"/>
          <w:szCs w:val="20"/>
        </w:rPr>
        <w:drawing>
          <wp:inline distT="0" distB="0" distL="0" distR="0">
            <wp:extent cx="2245995" cy="1192530"/>
            <wp:effectExtent l="19050" t="0" r="0" b="0"/>
            <wp:docPr id="7" name="Picture 7" descr="http://www.tyanev.com/resources/books/Exercises/UPR_443_files/image00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tyanev.com/resources/books/Exercises/UPR_443_files/image007.gif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995" cy="1192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1F72" w:rsidRPr="00101F72" w:rsidRDefault="00101F72" w:rsidP="00101F7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bg-BG"/>
        </w:rPr>
      </w:pPr>
      <w:r w:rsidRPr="00101F72">
        <w:rPr>
          <w:rFonts w:ascii="Arial" w:eastAsia="Times New Roman" w:hAnsi="Arial" w:cs="Arial"/>
          <w:sz w:val="20"/>
          <w:szCs w:val="20"/>
        </w:rPr>
        <w:t> </w:t>
      </w:r>
    </w:p>
    <w:p w:rsidR="00101F72" w:rsidRPr="00101F72" w:rsidRDefault="00101F72" w:rsidP="00101F7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bg-BG"/>
        </w:rPr>
      </w:pPr>
      <w:r w:rsidRPr="00101F72">
        <w:rPr>
          <w:rFonts w:ascii="Arial" w:eastAsia="Times New Roman" w:hAnsi="Arial" w:cs="Arial"/>
          <w:sz w:val="20"/>
          <w:szCs w:val="20"/>
        </w:rPr>
        <w:t> </w:t>
      </w:r>
    </w:p>
    <w:p w:rsidR="00101F72" w:rsidRPr="00101F72" w:rsidRDefault="00101F72" w:rsidP="00101F7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bg-BG"/>
        </w:rPr>
      </w:pPr>
      <w:r w:rsidRPr="00101F72">
        <w:rPr>
          <w:rFonts w:ascii="Arial" w:eastAsia="Times New Roman" w:hAnsi="Arial" w:cs="Arial"/>
          <w:sz w:val="20"/>
          <w:szCs w:val="20"/>
        </w:rPr>
        <w:t> </w:t>
      </w:r>
    </w:p>
    <w:p w:rsidR="00A74069" w:rsidRDefault="00A74069"/>
    <w:sectPr w:rsidR="00A74069" w:rsidSect="00A740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101F72"/>
    <w:rsid w:val="00101F72"/>
    <w:rsid w:val="00A740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40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101F7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101F72"/>
    <w:rPr>
      <w:rFonts w:ascii="Times New Roman" w:eastAsia="Times New Roman" w:hAnsi="Times New Roman" w:cs="Times New Roman"/>
      <w:sz w:val="20"/>
      <w:szCs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01F72"/>
    <w:pPr>
      <w:spacing w:after="0" w:line="240" w:lineRule="auto"/>
      <w:ind w:firstLine="454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01F72"/>
    <w:rPr>
      <w:rFonts w:ascii="Arial" w:eastAsia="Times New Roman" w:hAnsi="Arial" w:cs="Arial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1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1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96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50879">
          <w:marLeft w:val="567"/>
          <w:marRight w:val="567"/>
          <w:marTop w:val="0"/>
          <w:marBottom w:val="0"/>
          <w:divBdr>
            <w:top w:val="threeDEmboss" w:sz="12" w:space="4" w:color="FF0000"/>
            <w:left w:val="threeDEmboss" w:sz="12" w:space="4" w:color="FF0000"/>
            <w:bottom w:val="threeDEmboss" w:sz="12" w:space="4" w:color="FF0000"/>
            <w:right w:val="threeDEmboss" w:sz="12" w:space="4" w:color="FF0000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11" Type="http://schemas.openxmlformats.org/officeDocument/2006/relationships/fontTable" Target="fontTable.xml"/><Relationship Id="rId5" Type="http://schemas.openxmlformats.org/officeDocument/2006/relationships/image" Target="media/image2.gif"/><Relationship Id="rId15" Type="http://schemas.openxmlformats.org/officeDocument/2006/relationships/customXml" Target="../customXml/item3.xml"/><Relationship Id="rId10" Type="http://schemas.openxmlformats.org/officeDocument/2006/relationships/image" Target="media/image7.gif"/><Relationship Id="rId4" Type="http://schemas.openxmlformats.org/officeDocument/2006/relationships/image" Target="media/image1.gif"/><Relationship Id="rId9" Type="http://schemas.openxmlformats.org/officeDocument/2006/relationships/image" Target="media/image6.gif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373B12074356C49B4A0DFAE6C4C25E1" ma:contentTypeVersion="0" ma:contentTypeDescription="Създаване на нов документ" ma:contentTypeScope="" ma:versionID="6c3c8561a93983f36a19ab2e272e4b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c2c7a3a199b6e13c0bbc7c239cd091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BEB435-0ECF-4F0A-A155-3A08944028FE}"/>
</file>

<file path=customXml/itemProps2.xml><?xml version="1.0" encoding="utf-8"?>
<ds:datastoreItem xmlns:ds="http://schemas.openxmlformats.org/officeDocument/2006/customXml" ds:itemID="{71A009CE-ACB1-4482-A9C0-425206DEB59E}"/>
</file>

<file path=customXml/itemProps3.xml><?xml version="1.0" encoding="utf-8"?>
<ds:datastoreItem xmlns:ds="http://schemas.openxmlformats.org/officeDocument/2006/customXml" ds:itemID="{96368035-A7FD-40CD-A8E5-EFB2C5EC39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Petko</dc:creator>
  <cp:lastModifiedBy>Petko</cp:lastModifiedBy>
  <cp:revision>2</cp:revision>
  <cp:lastPrinted>2017-11-06T10:04:00Z</cp:lastPrinted>
  <dcterms:created xsi:type="dcterms:W3CDTF">2017-11-06T10:01:00Z</dcterms:created>
  <dcterms:modified xsi:type="dcterms:W3CDTF">2017-11-06T10:09:00Z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0x0101001373B12074356C49B4A0DFAE6C4C25E1</vt:lpwstr>
  </property>
</Properties>
</file>