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313D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УЕ Лекция 6</w:t>
      </w:r>
    </w:p>
    <w:p w14:paraId="4183B4AC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</w:t>
      </w:r>
    </w:p>
    <w:p w14:paraId="74B6F735" w14:textId="77777777" w:rsidR="006029F5" w:rsidRPr="006029F5" w:rsidRDefault="006029F5" w:rsidP="006029F5">
      <w:pPr>
        <w:rPr>
          <w:rFonts w:ascii="Arial" w:hAnsi="Arial" w:cs="Arial"/>
        </w:rPr>
      </w:pPr>
    </w:p>
    <w:p w14:paraId="2A36AC75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Общуването е умение, което може да научите, то е като карането на колело или писането, ако искате да работите с него, може бързо да подобрите качеството на всяка част от живота ви</w:t>
      </w:r>
    </w:p>
    <w:p w14:paraId="0E82D641" w14:textId="77777777" w:rsidR="006029F5" w:rsidRPr="006029F5" w:rsidRDefault="006029F5" w:rsidP="006029F5">
      <w:pPr>
        <w:rPr>
          <w:rFonts w:ascii="Arial" w:hAnsi="Arial" w:cs="Arial"/>
        </w:rPr>
      </w:pPr>
    </w:p>
    <w:p w14:paraId="4C62359B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Изкуството на комуникацията е езикът на лидерството (Джеймс Хюмс)</w:t>
      </w:r>
    </w:p>
    <w:p w14:paraId="6EAF6BC6" w14:textId="77777777" w:rsidR="006029F5" w:rsidRPr="006029F5" w:rsidRDefault="006029F5" w:rsidP="006029F5">
      <w:pPr>
        <w:rPr>
          <w:rFonts w:ascii="Arial" w:hAnsi="Arial" w:cs="Arial"/>
        </w:rPr>
      </w:pPr>
    </w:p>
    <w:p w14:paraId="5AC67D6B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Отворени екипи - зависими от доставчици, политически влияния и т.н</w:t>
      </w:r>
    </w:p>
    <w:p w14:paraId="0BC660B2" w14:textId="77777777" w:rsidR="006029F5" w:rsidRPr="006029F5" w:rsidRDefault="006029F5" w:rsidP="006029F5">
      <w:pPr>
        <w:rPr>
          <w:rFonts w:ascii="Arial" w:hAnsi="Arial" w:cs="Arial"/>
        </w:rPr>
      </w:pPr>
    </w:p>
    <w:p w14:paraId="54783294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 - акт на предаване и приемане на информация от един субект на друг. Комуникацията е двустранен процес, в който винаги има две страни - споделящ (изпращащ информация) и получаващ (разбиращ информацията)</w:t>
      </w:r>
    </w:p>
    <w:p w14:paraId="22392E29" w14:textId="77777777" w:rsidR="006029F5" w:rsidRPr="006029F5" w:rsidRDefault="006029F5" w:rsidP="006029F5">
      <w:pPr>
        <w:rPr>
          <w:rFonts w:ascii="Arial" w:hAnsi="Arial" w:cs="Arial"/>
        </w:rPr>
      </w:pPr>
    </w:p>
    <w:p w14:paraId="06AC9EEF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Ефективна е комуникацията, която осигурява изпращане и получаване на информацията по начин, който задоволява в максимална степен постигането на целите и за двете участващи в процеса страни.</w:t>
      </w:r>
    </w:p>
    <w:p w14:paraId="2759E79B" w14:textId="77777777" w:rsidR="006029F5" w:rsidRPr="006029F5" w:rsidRDefault="006029F5" w:rsidP="006029F5">
      <w:pPr>
        <w:rPr>
          <w:rFonts w:ascii="Arial" w:hAnsi="Arial" w:cs="Arial"/>
        </w:rPr>
      </w:pPr>
    </w:p>
    <w:p w14:paraId="3F16E24D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Способността за ефективна комуникация е едно от най-важните умения в екипа.</w:t>
      </w:r>
    </w:p>
    <w:p w14:paraId="6BF47844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Комуникацията дава възможност да се предава информация между отделни хора или групи от хора, това е умението да се представи информация, от една страна, и да се разбере предоставена информация, от друга.</w:t>
      </w:r>
    </w:p>
    <w:p w14:paraId="1CB6AFCF" w14:textId="77777777" w:rsidR="006029F5" w:rsidRPr="006029F5" w:rsidRDefault="006029F5" w:rsidP="006029F5">
      <w:pPr>
        <w:rPr>
          <w:rFonts w:ascii="Arial" w:hAnsi="Arial" w:cs="Arial"/>
        </w:rPr>
      </w:pPr>
    </w:p>
    <w:p w14:paraId="2783494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Ефективната комуникация включва и умението за разбиране на условията и ограниченията в комуникационната ситуация и адаптиране на собственото поведение с цел да се постигнат целите на участващите в комуникацията субекти.</w:t>
      </w:r>
    </w:p>
    <w:p w14:paraId="729F01A8" w14:textId="77777777" w:rsidR="006029F5" w:rsidRPr="006029F5" w:rsidRDefault="006029F5" w:rsidP="006029F5">
      <w:pPr>
        <w:rPr>
          <w:rFonts w:ascii="Arial" w:hAnsi="Arial" w:cs="Arial"/>
        </w:rPr>
      </w:pPr>
    </w:p>
    <w:p w14:paraId="590F7434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Умелият комуникатор е ефективен във всички елементи на комуникацията - от ясното и разбираемо изпращане на своето послание до разбирането и приемането на посланието на друг човек, като ползва ефективно всички канали на общуване - присъствени и неприсъствени, писмени и устни, вербални и невербални.</w:t>
      </w:r>
    </w:p>
    <w:p w14:paraId="40E9D791" w14:textId="77777777" w:rsidR="006029F5" w:rsidRPr="006029F5" w:rsidRDefault="006029F5" w:rsidP="006029F5">
      <w:pPr>
        <w:rPr>
          <w:rFonts w:ascii="Arial" w:hAnsi="Arial" w:cs="Arial"/>
        </w:rPr>
      </w:pPr>
    </w:p>
    <w:p w14:paraId="65FFA5FF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Умението за успешна комуникация допринася за умело разчитане на комуникационната ситуация и адаптиране на поведението с цел постигане на конкретни комуникационни цели чрез анализ на получените послания и активно изразяване на собствената позиция при спазване на правилата за ефективна комуникация.</w:t>
      </w:r>
    </w:p>
    <w:p w14:paraId="1B901D0D" w14:textId="77777777" w:rsidR="006029F5" w:rsidRPr="006029F5" w:rsidRDefault="006029F5" w:rsidP="006029F5">
      <w:pPr>
        <w:rPr>
          <w:rFonts w:ascii="Arial" w:hAnsi="Arial" w:cs="Arial"/>
        </w:rPr>
      </w:pPr>
    </w:p>
    <w:p w14:paraId="02B74768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Комуникацията в екипа представлява основен управленски процес, чрез който се осъществява обмен на информация, идеи, знания и емоции между членовете на организацията</w:t>
      </w:r>
    </w:p>
    <w:p w14:paraId="4C3AFF6D" w14:textId="77777777" w:rsidR="006029F5" w:rsidRPr="006029F5" w:rsidRDefault="006029F5" w:rsidP="006029F5">
      <w:pPr>
        <w:rPr>
          <w:rFonts w:ascii="Arial" w:hAnsi="Arial" w:cs="Arial"/>
        </w:rPr>
      </w:pPr>
    </w:p>
    <w:p w14:paraId="0E65DD9B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Тя е ключов фактор за координацията на дейностите, вземането на решения и постигането на организационните цели.</w:t>
      </w:r>
    </w:p>
    <w:p w14:paraId="74F34817" w14:textId="77777777" w:rsidR="006029F5" w:rsidRPr="006029F5" w:rsidRDefault="006029F5" w:rsidP="006029F5">
      <w:pPr>
        <w:rPr>
          <w:rFonts w:ascii="Arial" w:hAnsi="Arial" w:cs="Arial"/>
        </w:rPr>
      </w:pPr>
    </w:p>
    <w:p w14:paraId="342190D1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Ефективната комуникация създава предпоставки за изграждане на доверие, подобряване на междуличностните отношения и повишаване на ангажираността на служителите. Ролята на комуникацията в екипа може да бъде разгледана в няколко основни аспекта.</w:t>
      </w:r>
    </w:p>
    <w:p w14:paraId="06BD8283" w14:textId="77777777" w:rsidR="006029F5" w:rsidRPr="006029F5" w:rsidRDefault="006029F5" w:rsidP="006029F5">
      <w:pPr>
        <w:rPr>
          <w:rFonts w:ascii="Arial" w:hAnsi="Arial" w:cs="Arial"/>
        </w:rPr>
      </w:pPr>
    </w:p>
    <w:p w14:paraId="2F44943D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Роля на комуникацията в екипа.</w:t>
      </w:r>
    </w:p>
    <w:p w14:paraId="74F7A7EC" w14:textId="77777777" w:rsidR="006029F5" w:rsidRPr="006029F5" w:rsidRDefault="006029F5" w:rsidP="006029F5">
      <w:pPr>
        <w:rPr>
          <w:rFonts w:ascii="Arial" w:hAnsi="Arial" w:cs="Arial"/>
        </w:rPr>
      </w:pPr>
    </w:p>
    <w:p w14:paraId="5BF1F8AD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Изпълнява информационната функция, свързана с предаването на задачи, инструкции и обратна връзка</w:t>
      </w:r>
    </w:p>
    <w:p w14:paraId="6CDDED12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Комуникацията има координационна функция, чрез която се синхронизират действията на отделните членове на екипа.</w:t>
      </w:r>
    </w:p>
    <w:p w14:paraId="18DCBEC8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Изпълнява мотивационна функция, като подпомага създаването на позитивна работна среда и стимулира индивидуалното и колективното представяне.</w:t>
      </w:r>
    </w:p>
    <w:p w14:paraId="678FC03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Комуникацията има и контролна функция, чрез която се проследява изпълнението на поставените цели и задачи.</w:t>
      </w:r>
    </w:p>
    <w:p w14:paraId="10CDFBB7" w14:textId="77777777" w:rsidR="006029F5" w:rsidRPr="006029F5" w:rsidRDefault="006029F5" w:rsidP="006029F5">
      <w:pPr>
        <w:rPr>
          <w:rFonts w:ascii="Arial" w:hAnsi="Arial" w:cs="Arial"/>
        </w:rPr>
      </w:pPr>
    </w:p>
    <w:p w14:paraId="493E4703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 условията на съвременната организационна среда, характеризираща се с динамичност и дигитализация, комуникацията придобива още по-голямо значение, като се превръща в стратегически инструмент за управление на знанието и организационната ефективност.</w:t>
      </w:r>
    </w:p>
    <w:p w14:paraId="75372C62" w14:textId="77777777" w:rsidR="006029F5" w:rsidRPr="006029F5" w:rsidRDefault="006029F5" w:rsidP="006029F5">
      <w:pPr>
        <w:rPr>
          <w:rFonts w:ascii="Arial" w:hAnsi="Arial" w:cs="Arial"/>
        </w:rPr>
      </w:pPr>
    </w:p>
    <w:p w14:paraId="60AE93D3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Видове комуникации в екипа</w:t>
      </w:r>
    </w:p>
    <w:p w14:paraId="2469F8F8" w14:textId="77777777" w:rsidR="006029F5" w:rsidRPr="006029F5" w:rsidRDefault="006029F5" w:rsidP="006029F5">
      <w:pPr>
        <w:rPr>
          <w:rFonts w:ascii="Arial" w:hAnsi="Arial" w:cs="Arial"/>
        </w:rPr>
      </w:pPr>
    </w:p>
    <w:p w14:paraId="10810A7A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Комуникациите в екипа могат да бъдат класифицирани по различни критерии, в зависимост от тяхната форма, посока и средство на предаване</w:t>
      </w:r>
    </w:p>
    <w:p w14:paraId="417BAFA1" w14:textId="77777777" w:rsidR="006029F5" w:rsidRPr="006029F5" w:rsidRDefault="006029F5" w:rsidP="006029F5">
      <w:pPr>
        <w:rPr>
          <w:rFonts w:ascii="Arial" w:hAnsi="Arial" w:cs="Arial"/>
        </w:rPr>
      </w:pPr>
    </w:p>
    <w:p w14:paraId="410D8E00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Според формата на изразяване се разграничават:</w:t>
      </w:r>
    </w:p>
    <w:p w14:paraId="400D8006" w14:textId="77777777" w:rsidR="006029F5" w:rsidRPr="006029F5" w:rsidRDefault="006029F5" w:rsidP="006029F5">
      <w:pPr>
        <w:rPr>
          <w:rFonts w:ascii="Arial" w:hAnsi="Arial" w:cs="Arial"/>
        </w:rPr>
      </w:pPr>
    </w:p>
    <w:p w14:paraId="60F540D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-вербална комуникация, включва устна и писмена форма:</w:t>
      </w:r>
    </w:p>
    <w:p w14:paraId="3BC57011" w14:textId="77777777" w:rsidR="006029F5" w:rsidRPr="006029F5" w:rsidRDefault="006029F5" w:rsidP="006029F5">
      <w:pPr>
        <w:rPr>
          <w:rFonts w:ascii="Arial" w:hAnsi="Arial" w:cs="Arial"/>
        </w:rPr>
      </w:pPr>
    </w:p>
    <w:p w14:paraId="20690E99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-невербална, обхваща езика на тялото, жестове, мимики и интонация, които често допълват или модифицират смисъла на съобщението</w:t>
      </w:r>
    </w:p>
    <w:p w14:paraId="7961D5ED" w14:textId="77777777" w:rsidR="006029F5" w:rsidRPr="006029F5" w:rsidRDefault="006029F5" w:rsidP="006029F5">
      <w:pPr>
        <w:rPr>
          <w:rFonts w:ascii="Arial" w:hAnsi="Arial" w:cs="Arial"/>
        </w:rPr>
      </w:pPr>
    </w:p>
    <w:p w14:paraId="3958D6D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Според посоката на комуникационния поток се различават:</w:t>
      </w:r>
    </w:p>
    <w:p w14:paraId="2036C5C2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-вертикални - осъществяват се между различни йерархични нива (нагоре и надолу)</w:t>
      </w:r>
    </w:p>
    <w:p w14:paraId="704D5A2C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-хоризонтални - между служители на едно и също ниво</w:t>
      </w:r>
    </w:p>
    <w:p w14:paraId="62893AC0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-диагонални - между представители на различни отдели и нива в организацията</w:t>
      </w:r>
    </w:p>
    <w:p w14:paraId="459FBFD3" w14:textId="77777777" w:rsidR="006029F5" w:rsidRPr="006029F5" w:rsidRDefault="006029F5" w:rsidP="006029F5">
      <w:pPr>
        <w:rPr>
          <w:rFonts w:ascii="Arial" w:hAnsi="Arial" w:cs="Arial"/>
        </w:rPr>
      </w:pPr>
    </w:p>
    <w:p w14:paraId="1C8EE6F5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Целите се планират отгоре надолу и се изпълняват отдолу нагоре</w:t>
      </w:r>
    </w:p>
    <w:p w14:paraId="313F0EA9" w14:textId="77777777" w:rsidR="006029F5" w:rsidRPr="006029F5" w:rsidRDefault="006029F5" w:rsidP="006029F5">
      <w:pPr>
        <w:rPr>
          <w:rFonts w:ascii="Arial" w:hAnsi="Arial" w:cs="Arial"/>
        </w:rPr>
      </w:pPr>
    </w:p>
    <w:p w14:paraId="5B223213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Висш мениджмънт</w:t>
      </w:r>
    </w:p>
    <w:p w14:paraId="49E7E416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Среден мениджмънт</w:t>
      </w:r>
    </w:p>
    <w:p w14:paraId="6025EA05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Оперативен</w:t>
      </w:r>
    </w:p>
    <w:p w14:paraId="298FAD57" w14:textId="77777777" w:rsidR="006029F5" w:rsidRPr="006029F5" w:rsidRDefault="006029F5" w:rsidP="006029F5">
      <w:pPr>
        <w:rPr>
          <w:rFonts w:ascii="Arial" w:hAnsi="Arial" w:cs="Arial"/>
        </w:rPr>
      </w:pPr>
    </w:p>
    <w:p w14:paraId="07F9AF30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Видове комуникации в екипа</w:t>
      </w:r>
    </w:p>
    <w:p w14:paraId="10C269FB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От гледна точка на формализация</w:t>
      </w:r>
    </w:p>
    <w:p w14:paraId="0D6875BD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-формалните комуникации са регламентирани от организационната структура и следват установени канали</w:t>
      </w:r>
    </w:p>
    <w:p w14:paraId="7B7985EF" w14:textId="77777777" w:rsidR="006029F5" w:rsidRPr="006029F5" w:rsidRDefault="006029F5" w:rsidP="006029F5">
      <w:pPr>
        <w:rPr>
          <w:rFonts w:ascii="Arial" w:hAnsi="Arial" w:cs="Arial"/>
        </w:rPr>
      </w:pPr>
    </w:p>
    <w:p w14:paraId="00141D76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Неформалните възникват спонтанно и често играят важна роля за изграждане на организационна култура и социални връзки</w:t>
      </w:r>
    </w:p>
    <w:p w14:paraId="1EBAE042" w14:textId="77777777" w:rsidR="006029F5" w:rsidRPr="006029F5" w:rsidRDefault="006029F5" w:rsidP="006029F5">
      <w:pPr>
        <w:rPr>
          <w:rFonts w:ascii="Arial" w:hAnsi="Arial" w:cs="Arial"/>
        </w:rPr>
      </w:pPr>
    </w:p>
    <w:p w14:paraId="0239F3C9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 условията на дигитализация все по-широко приложение намират и електронните комуникации, включващи електронна поща, корпоративни платформи, видеоконферентни връзки и други дигитални инструменти, които улесняват обмена на информация и повишават ефективността на екипната работа.</w:t>
      </w:r>
    </w:p>
    <w:p w14:paraId="044A22CA" w14:textId="77777777" w:rsidR="006029F5" w:rsidRPr="006029F5" w:rsidRDefault="006029F5" w:rsidP="006029F5">
      <w:pPr>
        <w:rPr>
          <w:rFonts w:ascii="Arial" w:hAnsi="Arial" w:cs="Arial"/>
        </w:rPr>
      </w:pPr>
    </w:p>
    <w:p w14:paraId="2B255EC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Бариери пред комуникацията и начини за тяхното преодоляване</w:t>
      </w:r>
    </w:p>
    <w:p w14:paraId="53B1B606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Бариера пред комуникацията е съвкупност от обективни и субективни фактори,</w:t>
      </w:r>
    </w:p>
    <w:p w14:paraId="63A0E88B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които нарушават процеса на предаване, възприемане и интерпретация на информацията между комуникиращите страни.</w:t>
      </w:r>
    </w:p>
    <w:p w14:paraId="2F061548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Бариерите водят до:</w:t>
      </w:r>
    </w:p>
    <w:p w14:paraId="176B3D81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неразбиране на посланието</w:t>
      </w:r>
    </w:p>
    <w:p w14:paraId="0823493F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погрешна интерпретация</w:t>
      </w:r>
    </w:p>
    <w:p w14:paraId="4CBD9F06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lastRenderedPageBreak/>
        <w:t>липса на обратна връзка</w:t>
      </w:r>
    </w:p>
    <w:p w14:paraId="218A784E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възникване на конфликти</w:t>
      </w:r>
    </w:p>
    <w:p w14:paraId="58361AFB" w14:textId="77777777" w:rsidR="006029F5" w:rsidRPr="006029F5" w:rsidRDefault="006029F5" w:rsidP="006029F5">
      <w:pPr>
        <w:rPr>
          <w:rFonts w:ascii="Arial" w:hAnsi="Arial" w:cs="Arial"/>
        </w:rPr>
      </w:pPr>
    </w:p>
    <w:p w14:paraId="2EB5F670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Примери за бариери са: неясен език, различия в културата, емоции, шум в средата или организационни ограничения.</w:t>
      </w:r>
    </w:p>
    <w:p w14:paraId="15BBE5B5" w14:textId="77777777" w:rsidR="006029F5" w:rsidRPr="006029F5" w:rsidRDefault="006029F5" w:rsidP="006029F5">
      <w:pPr>
        <w:rPr>
          <w:rFonts w:ascii="Arial" w:hAnsi="Arial" w:cs="Arial"/>
        </w:rPr>
      </w:pPr>
    </w:p>
    <w:p w14:paraId="6467FB03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Бариери пред комуникацията и начини за тяхното преодоляване</w:t>
      </w:r>
    </w:p>
    <w:p w14:paraId="04158D04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Бариерите пред комуникацията могат да бъдат класифицирани в няколко основни групи:</w:t>
      </w:r>
    </w:p>
    <w:p w14:paraId="49CF8DA5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-семантичните бариери, които възникват в резултат на различно тълкуване на използваните думи, термини и символи. Те са особено характерни при използването на специализирана терминология или при комуникация между представители на различни професионални области.</w:t>
      </w:r>
    </w:p>
    <w:p w14:paraId="3A79DFD0" w14:textId="77777777" w:rsidR="006029F5" w:rsidRPr="006029F5" w:rsidRDefault="006029F5" w:rsidP="006029F5">
      <w:pPr>
        <w:rPr>
          <w:rFonts w:ascii="Arial" w:hAnsi="Arial" w:cs="Arial"/>
        </w:rPr>
      </w:pPr>
    </w:p>
    <w:p w14:paraId="708C057A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-психологическите бариери, свързани с индивидуалните възприятия, нагласи, емоции и предразсъдъци на участниците в комуникационния процес. Липсата на доверие, стресът и междуличностните конфликти могат значително да затруднят ефективното взаимодействие.</w:t>
      </w:r>
    </w:p>
    <w:p w14:paraId="46BB0E22" w14:textId="77777777" w:rsidR="006029F5" w:rsidRPr="006029F5" w:rsidRDefault="006029F5" w:rsidP="006029F5">
      <w:pPr>
        <w:rPr>
          <w:rFonts w:ascii="Arial" w:hAnsi="Arial" w:cs="Arial"/>
        </w:rPr>
      </w:pPr>
    </w:p>
    <w:p w14:paraId="111A0F16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-бариери, произтичащи от йерархичната структура, формалните канали на комуникация и недостатъчната координация между отделите.</w:t>
      </w:r>
    </w:p>
    <w:p w14:paraId="2FC18593" w14:textId="77777777" w:rsidR="006029F5" w:rsidRPr="006029F5" w:rsidRDefault="006029F5" w:rsidP="006029F5">
      <w:pPr>
        <w:rPr>
          <w:rFonts w:ascii="Arial" w:hAnsi="Arial" w:cs="Arial"/>
        </w:rPr>
      </w:pPr>
    </w:p>
    <w:p w14:paraId="2E2E364A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-прекомерната бюрокрация и липсата на яснота в разпределението на отговорностите също могат да възпрепятстват комуникационния процес. Към тях се добавят и техническите бариери, свързани с използваните комуникационни средства и технологии, като например недостатъчна функционалност на дигиталните платформи или липса на достъп до тях.</w:t>
      </w:r>
    </w:p>
    <w:p w14:paraId="3DE57F36" w14:textId="77777777" w:rsidR="006029F5" w:rsidRPr="006029F5" w:rsidRDefault="006029F5" w:rsidP="006029F5">
      <w:pPr>
        <w:rPr>
          <w:rFonts w:ascii="Arial" w:hAnsi="Arial" w:cs="Arial"/>
        </w:rPr>
      </w:pPr>
    </w:p>
    <w:p w14:paraId="284E1BA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Преодоляване на бариерите пред комуникацията</w:t>
      </w:r>
    </w:p>
    <w:p w14:paraId="578791C2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-необходимо е да се насърчават ясната и недвусмислена комуникация, чрез използване на разбираем език и структурирани послания</w:t>
      </w:r>
    </w:p>
    <w:p w14:paraId="06EFB33F" w14:textId="77777777" w:rsidR="006029F5" w:rsidRPr="006029F5" w:rsidRDefault="006029F5" w:rsidP="006029F5">
      <w:pPr>
        <w:rPr>
          <w:rFonts w:ascii="Arial" w:hAnsi="Arial" w:cs="Arial"/>
        </w:rPr>
      </w:pPr>
    </w:p>
    <w:p w14:paraId="34BC1D5A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-развиват се умения за активно слушане, което предполага внимание, емпатия и обратна връзка.</w:t>
      </w:r>
    </w:p>
    <w:p w14:paraId="2FBED8A4" w14:textId="77777777" w:rsidR="006029F5" w:rsidRPr="006029F5" w:rsidRDefault="006029F5" w:rsidP="006029F5">
      <w:pPr>
        <w:rPr>
          <w:rFonts w:ascii="Arial" w:hAnsi="Arial" w:cs="Arial"/>
        </w:rPr>
      </w:pPr>
    </w:p>
    <w:p w14:paraId="4789E857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t>-изграждане на организационна култура, основана на доверие и откритост, която стимулира свободния обмен на идеи и мнения</w:t>
      </w:r>
    </w:p>
    <w:p w14:paraId="10A32681" w14:textId="77777777" w:rsidR="006029F5" w:rsidRPr="006029F5" w:rsidRDefault="006029F5" w:rsidP="006029F5">
      <w:pPr>
        <w:rPr>
          <w:rFonts w:ascii="Arial" w:hAnsi="Arial" w:cs="Arial"/>
        </w:rPr>
      </w:pPr>
    </w:p>
    <w:p w14:paraId="5E08CE9F" w14:textId="77777777" w:rsidR="006029F5" w:rsidRPr="006029F5" w:rsidRDefault="006029F5" w:rsidP="006029F5">
      <w:pPr>
        <w:rPr>
          <w:rFonts w:ascii="Arial" w:hAnsi="Arial" w:cs="Arial"/>
        </w:rPr>
      </w:pPr>
      <w:r w:rsidRPr="006029F5">
        <w:rPr>
          <w:rFonts w:ascii="Arial" w:hAnsi="Arial" w:cs="Arial"/>
        </w:rPr>
        <w:lastRenderedPageBreak/>
        <w:t>-внедряването на съвременни дигитални инструменти и провеждането на регулярни обучения по комуникационни умения допринасят за повишаване на ефективността на екипната комуникация</w:t>
      </w:r>
    </w:p>
    <w:p w14:paraId="12EB869A" w14:textId="77777777" w:rsidR="006029F5" w:rsidRPr="006029F5" w:rsidRDefault="006029F5" w:rsidP="006029F5">
      <w:pPr>
        <w:rPr>
          <w:rFonts w:ascii="Arial" w:hAnsi="Arial" w:cs="Arial"/>
        </w:rPr>
      </w:pPr>
    </w:p>
    <w:p w14:paraId="6206E55E" w14:textId="70977771" w:rsidR="00636EA3" w:rsidRPr="006029F5" w:rsidRDefault="006029F5" w:rsidP="006029F5">
      <w:r w:rsidRPr="006029F5">
        <w:rPr>
          <w:rFonts w:ascii="Arial" w:hAnsi="Arial" w:cs="Arial"/>
        </w:rPr>
        <w:t>Преодоляването на комуникационните бариери изисква системен и целенасочен подход, който да интегрира както индивидуалните, така и организационните аспекти на комуникационния процес.</w:t>
      </w:r>
    </w:p>
    <w:sectPr w:rsidR="00636EA3" w:rsidRPr="006029F5" w:rsidSect="00E7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4D"/>
    <w:rsid w:val="00347F0C"/>
    <w:rsid w:val="003F609B"/>
    <w:rsid w:val="006029F5"/>
    <w:rsid w:val="00636EA3"/>
    <w:rsid w:val="008232DD"/>
    <w:rsid w:val="00941784"/>
    <w:rsid w:val="00967B4D"/>
    <w:rsid w:val="009E609D"/>
    <w:rsid w:val="00B00A87"/>
    <w:rsid w:val="00C3192B"/>
    <w:rsid w:val="00CD7B2C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7D4C"/>
  <w15:chartTrackingRefBased/>
  <w15:docId w15:val="{722869FA-C7EE-4B1B-B433-AA3F77F6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4D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4D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4D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4D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4D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4D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4D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96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4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96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4D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96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4D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96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</cp:revision>
  <cp:lastPrinted>2026-04-23T06:59:00Z</cp:lastPrinted>
  <dcterms:created xsi:type="dcterms:W3CDTF">2026-04-23T07:00:00Z</dcterms:created>
  <dcterms:modified xsi:type="dcterms:W3CDTF">2026-04-23T07:00:00Z</dcterms:modified>
</cp:coreProperties>
</file>