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55CE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Упражнение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ЕФП  – 202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-202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</w:p>
    <w:p w14:paraId="58429FD4">
      <w:pPr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Задача 1. </w:t>
      </w:r>
      <w:r>
        <w:rPr>
          <w:rFonts w:ascii="Times New Roman" w:hAnsi="Times New Roman" w:cs="Times New Roman"/>
          <w:sz w:val="24"/>
          <w:szCs w:val="24"/>
          <w:lang w:val="bg-BG"/>
        </w:rPr>
        <w:t>Създайте вашата първа програма „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hello world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bg-BG"/>
          <w14:ligatures w14:val="none"/>
        </w:rPr>
        <w:t>“.</w:t>
      </w:r>
    </w:p>
    <w:p w14:paraId="6322CEE2">
      <w:pPr>
        <w:pStyle w:val="1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От меню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File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изберете New Text File</w:t>
      </w:r>
    </w:p>
    <w:p w14:paraId="68247BCF">
      <w:pPr>
        <w:pStyle w:val="13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 w:eastAsia="bg-BG"/>
        </w:rPr>
        <w:drawing>
          <wp:inline distT="0" distB="0" distL="0" distR="0">
            <wp:extent cx="2834640" cy="836295"/>
            <wp:effectExtent l="0" t="0" r="3810" b="1905"/>
            <wp:docPr id="7133722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2205" name="Картина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1253" cy="83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BF52">
      <w:pPr>
        <w:pStyle w:val="1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Запишете следния код във файла: </w:t>
      </w:r>
    </w:p>
    <w:p w14:paraId="726164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85" w:lineRule="atLeast"/>
        <w:ind w:left="36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IO.puts "hello world"</w:t>
      </w:r>
    </w:p>
    <w:p w14:paraId="1E090E0E">
      <w:pPr>
        <w:pStyle w:val="1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Запазете файла с име: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Lab1Ex.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Разширението се добавя автоматично *.</w:t>
      </w:r>
      <w:r>
        <w:rPr>
          <w:rFonts w:ascii="Times New Roman" w:hAnsi="Times New Roman" w:cs="Times New Roman"/>
          <w:b/>
          <w:bCs/>
          <w:sz w:val="24"/>
          <w:szCs w:val="24"/>
        </w:rPr>
        <w:t>ex</w:t>
      </w:r>
    </w:p>
    <w:p w14:paraId="1E1A4766">
      <w:pPr>
        <w:pStyle w:val="1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От меню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Terminal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изберете: </w:t>
      </w:r>
    </w:p>
    <w:p w14:paraId="2048CB48">
      <w:pPr>
        <w:pStyle w:val="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 w:eastAsia="bg-BG"/>
        </w:rPr>
        <w:drawing>
          <wp:inline distT="0" distB="0" distL="0" distR="0">
            <wp:extent cx="2472055" cy="1052830"/>
            <wp:effectExtent l="0" t="0" r="4445" b="0"/>
            <wp:docPr id="23058235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2355" name="Картина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683" cy="10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F8F1">
      <w:pPr>
        <w:pStyle w:val="1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Задайте пътя до вашият файл:</w:t>
      </w:r>
    </w:p>
    <w:p w14:paraId="1523E6A2">
      <w:pPr>
        <w:pStyle w:val="13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 w:eastAsia="bg-BG"/>
        </w:rPr>
        <w:drawing>
          <wp:inline distT="0" distB="0" distL="0" distR="0">
            <wp:extent cx="2279015" cy="2788920"/>
            <wp:effectExtent l="0" t="0" r="6985" b="0"/>
            <wp:docPr id="5116841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8417" name="Картина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5700" cy="279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F130">
      <w:pPr>
        <w:pStyle w:val="1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За да изпълните файла запишете в терминала: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bg-BG"/>
        </w:rPr>
        <w:t>elixir името_на_файла.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ex</w:t>
      </w:r>
    </w:p>
    <w:p w14:paraId="07539091">
      <w:pPr>
        <w:pStyle w:val="13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 w:eastAsia="bg-BG"/>
        </w:rPr>
        <w:drawing>
          <wp:inline distT="0" distB="0" distL="0" distR="0">
            <wp:extent cx="3093720" cy="822325"/>
            <wp:effectExtent l="0" t="0" r="0" b="0"/>
            <wp:docPr id="13207277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2776" name="Картина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340" cy="8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F87D">
      <w:pPr>
        <w:pStyle w:val="13"/>
        <w:rPr>
          <w:rFonts w:ascii="Times New Roman" w:hAnsi="Times New Roman" w:cs="Times New Roman"/>
          <w:sz w:val="24"/>
          <w:szCs w:val="24"/>
          <w:lang w:val="bg-BG"/>
        </w:rPr>
      </w:pPr>
    </w:p>
    <w:p w14:paraId="1590A156">
      <w:pPr>
        <w:pStyle w:val="13"/>
        <w:rPr>
          <w:rFonts w:ascii="Times New Roman" w:hAnsi="Times New Roman" w:cs="Times New Roman"/>
          <w:sz w:val="24"/>
          <w:szCs w:val="24"/>
          <w:lang w:val="bg-BG"/>
        </w:rPr>
      </w:pPr>
    </w:p>
    <w:p w14:paraId="13AA90F3">
      <w:pPr>
        <w:pStyle w:val="1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Задача 2.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Създайте вашата първа програма, като използвате интерактивния режим за работа. За целта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bg-BG"/>
        </w:rPr>
        <w:t xml:space="preserve">запишете в терминала -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iex.bat</w:t>
      </w:r>
      <w:r>
        <w:rPr>
          <w:rFonts w:ascii="Times New Roman" w:hAnsi="Times New Roman" w:cs="Times New Roman"/>
          <w:sz w:val="24"/>
          <w:szCs w:val="24"/>
        </w:rPr>
        <w:t>, ако сте на Windows.</w:t>
      </w:r>
    </w:p>
    <w:p w14:paraId="4032787F">
      <w:pPr>
        <w:pStyle w:val="13"/>
        <w:ind w:left="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 w:eastAsia="bg-BG"/>
        </w:rPr>
        <w:drawing>
          <wp:inline distT="0" distB="0" distL="0" distR="0">
            <wp:extent cx="5230495" cy="967105"/>
            <wp:effectExtent l="0" t="0" r="12065" b="8255"/>
            <wp:docPr id="92600825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8259" name="Картина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8402">
      <w:pPr>
        <w:pStyle w:val="13"/>
        <w:ind w:left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А </w:t>
      </w:r>
      <w:r>
        <w:rPr>
          <w:rFonts w:ascii="Times New Roman" w:hAnsi="Times New Roman" w:cs="Times New Roman"/>
          <w:color w:val="FF0000"/>
          <w:sz w:val="24"/>
          <w:szCs w:val="24"/>
          <w:lang w:val="bg-BG"/>
        </w:rPr>
        <w:t xml:space="preserve">изход от този режим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Ctrl</w:t>
      </w:r>
      <w:r>
        <w:rPr>
          <w:rFonts w:ascii="Times New Roman" w:hAnsi="Times New Roman" w:cs="Times New Roman"/>
          <w:color w:val="FF0000"/>
          <w:sz w:val="24"/>
          <w:szCs w:val="24"/>
        </w:rPr>
        <w:t>+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C</w:t>
      </w:r>
    </w:p>
    <w:p w14:paraId="3367FB83">
      <w:pPr>
        <w:pStyle w:val="13"/>
        <w:ind w:left="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 w:eastAsia="bg-BG"/>
        </w:rPr>
        <w:drawing>
          <wp:inline distT="0" distB="0" distL="0" distR="0">
            <wp:extent cx="5254625" cy="898525"/>
            <wp:effectExtent l="0" t="0" r="3175" b="635"/>
            <wp:docPr id="149344915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9151" name="Картина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DC76">
      <w:pPr>
        <w:spacing w:after="0" w:line="240" w:lineRule="auto"/>
        <w:ind w:firstLine="72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Асемблиране е превръщането на асемблерни инструкции в машинен код, който процесорът изпълнява директно, а дисасемблиране е обратният процес – анализ и преобразуване на машинния код обратно в четими инструкции на ниско ниво. </w:t>
      </w:r>
    </w:p>
    <w:p w14:paraId="216059AE">
      <w:pPr>
        <w:spacing w:after="0" w:line="240" w:lineRule="auto"/>
        <w:ind w:firstLine="720" w:firstLineChars="0"/>
        <w:jc w:val="both"/>
        <w:rPr>
          <w:rFonts w:hint="default" w:ascii="Times New Roman" w:hAnsi="Times New Roman"/>
          <w:b/>
          <w:bCs w:val="0"/>
          <w:sz w:val="24"/>
          <w:szCs w:val="24"/>
          <w:u w:val="single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u w:val="single"/>
          <w:lang w:val="bg-BG"/>
        </w:rPr>
        <w:t xml:space="preserve">В рамките на </w:t>
      </w:r>
      <w:r>
        <w:rPr>
          <w:rFonts w:hint="default" w:ascii="Times New Roman" w:hAnsi="Times New Roman"/>
          <w:b/>
          <w:bCs w:val="0"/>
          <w:sz w:val="24"/>
          <w:szCs w:val="24"/>
          <w:u w:val="single"/>
          <w:lang w:val="en-GB"/>
        </w:rPr>
        <w:t>Elixir</w:t>
      </w:r>
    </w:p>
    <w:p w14:paraId="13ECC53C">
      <w:pPr>
        <w:spacing w:after="0" w:line="240" w:lineRule="auto"/>
        <w:ind w:firstLine="720" w:firstLineChars="0"/>
        <w:jc w:val="both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Асемблиране е процесът, при който кода се компилира в байткод, готов за изпълнение от виртуалната машина. Elixir не използва асемблиране в буквалния смисъл; кодът се компилира до BEAM байткод, който се изпълнява или JIT-компилира вътрешно от BEAM виртуалната машина.</w:t>
      </w: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ab/>
      </w:r>
    </w:p>
    <w:p w14:paraId="73FF1F38">
      <w:pPr>
        <w:spacing w:after="0" w:line="240" w:lineRule="auto"/>
        <w:ind w:firstLine="720" w:firstLineChars="0"/>
        <w:jc w:val="both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Дисасемблиране е обратният процес — байткодът се превръща обратно в четим списък от инструкции, за да може човек да види как VM изпълнява кода.</w:t>
      </w:r>
    </w:p>
    <w:p w14:paraId="1B8EA8EB">
      <w:pPr>
        <w:spacing w:after="0" w:line="240" w:lineRule="auto"/>
        <w:jc w:val="both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</w:p>
    <w:p w14:paraId="0353B311">
      <w:pPr>
        <w:spacing w:after="0" w:line="240" w:lineRule="auto"/>
        <w:jc w:val="both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 xml:space="preserve">Задача 3. 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За да се демонстрира процесът свързан с компилация, зареждане, дисасемблиране и анализ на Elixir код в рамките на BEAM виртуалната машина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>,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създайте модул Demo с наименована функция add/2 за събиране на две числа и го запишете във файл </w:t>
      </w: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demo.ex</w:t>
      </w: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.</w:t>
      </w:r>
    </w:p>
    <w:p w14:paraId="6746C971">
      <w:p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1. Изходен код на Elixir</w:t>
      </w:r>
    </w:p>
    <w:p w14:paraId="2FE037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defmodule Demo do</w:t>
      </w:r>
    </w:p>
    <w:p w14:paraId="1EFD22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def add(a, b) do</w:t>
      </w:r>
    </w:p>
    <w:p w14:paraId="1F144E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  a + b</w:t>
      </w:r>
    </w:p>
    <w:p w14:paraId="2656C4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end</w:t>
      </w:r>
    </w:p>
    <w:p w14:paraId="3E091D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16C12129">
      <w:p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2. Компилация до BEAM байткод</w:t>
      </w:r>
    </w:p>
    <w:p w14:paraId="35DA311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both"/>
        <w:textAlignment w:val="auto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Elixir кодът се компилира до инструкции за BEAM виртуалната машина. Компилацията се извършва чрез </w:t>
      </w: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Code.compile_file/1</w:t>
      </w: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en-GB"/>
        </w:rPr>
        <w:t xml:space="preserve"> ( </w:t>
      </w: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в конкретния случай това е: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 xml:space="preserve"> [{Demo, beam_bin}] = Code.compile_file("demo.ex")</w:t>
      </w: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en-GB"/>
        </w:rPr>
        <w:t>)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, при което:</w:t>
      </w:r>
    </w:p>
    <w:p w14:paraId="59E028E2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кодът се компилира до BEAM байткод;</w:t>
      </w:r>
    </w:p>
    <w:p w14:paraId="46257C73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модулът се зарежда в паметта на BEAM VM.</w:t>
      </w:r>
    </w:p>
    <w:p w14:paraId="65903D0F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BEAM байткодът представлява последователност от инструкции, които виртуалната машина изпълнява директно.</w:t>
      </w:r>
    </w:p>
    <w:p w14:paraId="3F09C230">
      <w:p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3. Зареждане на модула в BEAM виртуалната машина</w:t>
      </w:r>
    </w:p>
    <w:p w14:paraId="5A0CC919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След компилацията модулът става изпълним и функциите му могат да бъдат извиквани от средата (например Demo.add/2).</w:t>
      </w:r>
    </w:p>
    <w:p w14:paraId="2F173030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i/>
          <w:iCs/>
          <w:sz w:val="24"/>
          <w:szCs w:val="24"/>
          <w:lang w:val="bg-BG"/>
        </w:rPr>
        <w:t>Забележка: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в Elixir компилацията и зареждането обикновено се случват едновременно.</w:t>
      </w:r>
    </w:p>
    <w:p w14:paraId="7938E13F">
      <w:p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4. Съхраняване на компилирания код в .beam файл</w:t>
      </w:r>
    </w:p>
    <w:p w14:paraId="47A3479A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Компилираният BEAM байткод може да бъде записан на диска в .beam файл за повторна употреба.</w:t>
      </w:r>
    </w:p>
    <w:p w14:paraId="39E87C47">
      <w:p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File.write!("Elixir.Demo.beam", beam_bin)</w:t>
      </w:r>
    </w:p>
    <w:p w14:paraId="38A86E8F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BEAM файлът съдържа различни chunks (чънкове) — логически сегменти с данни, като:</w:t>
      </w:r>
    </w:p>
    <w:p w14:paraId="667B48B8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:code – инструкции</w:t>
      </w:r>
    </w:p>
    <w:p w14:paraId="7EC9D0AF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:atoms – използвани атоми</w:t>
      </w:r>
    </w:p>
    <w:p w14:paraId="5C78BA75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:exports – експортирани функции и др.</w:t>
      </w:r>
    </w:p>
    <w:p w14:paraId="2A5CCB8A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Чънковете позволяват на VM и инструментите да достъпват отделни части от модула без зареждане на целия файл.</w:t>
      </w:r>
    </w:p>
    <w:p w14:paraId="3D48BF02">
      <w:p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5. Инспекция на BEAM файла</w:t>
      </w:r>
    </w:p>
    <w:p w14:paraId="78A1C3C4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Вътрешната структура на BEAM файла може да бъде анализирана чрез извличане на конкретни чънкове.</w:t>
      </w:r>
    </w:p>
    <w:p w14:paraId="5369F5E0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highlight w:val="red"/>
          <w:lang w:val="bg-BG"/>
        </w:rPr>
        <w:t>:beam_lib.chunks/2</w:t>
      </w:r>
    </w:p>
    <w:p w14:paraId="3EA93DCB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Това позволява, например, достъп до чънка :code с цел анализ или дисасемблиране.</w:t>
      </w:r>
    </w:p>
    <w:p w14:paraId="64AF767D">
      <w:p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6. Дисасемблиране на BEAM байткода</w:t>
      </w:r>
    </w:p>
    <w:p w14:paraId="7F117B00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BEAM инструкциите могат да бъдат преобразувани в четим вид чрез:</w:t>
      </w:r>
    </w:p>
    <w:p w14:paraId="018BDC0A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/>
          <w:b w:val="0"/>
          <w:bCs/>
          <w:sz w:val="24"/>
          <w:szCs w:val="24"/>
          <w:highlight w:val="red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highlight w:val="red"/>
          <w:lang w:val="bg-BG"/>
        </w:rPr>
        <w:t>:beam_disasm.disassemble/1</w:t>
      </w:r>
    </w:p>
    <w:p w14:paraId="5A5F0924">
      <w:p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Резултатът са инструкции като get, gc_bif '+', return, които показват как BEAM VM:</w:t>
      </w:r>
    </w:p>
    <w:p w14:paraId="56973D02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обработва аргуметите,</w:t>
      </w:r>
    </w:p>
    <w:p w14:paraId="486A8104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извършва изчисления,</w:t>
      </w:r>
    </w:p>
    <w:p w14:paraId="3D2F8DEB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връща резултат.</w:t>
      </w:r>
    </w:p>
    <w:p w14:paraId="353F741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drawing>
          <wp:inline distT="0" distB="0" distL="114300" distR="114300">
            <wp:extent cx="3541395" cy="2347595"/>
            <wp:effectExtent l="0" t="0" r="9525" b="14605"/>
            <wp:docPr id="2" name="Picture 2" descr="ChatGPT Image Feb 25, 2026, 01_03_28 AM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Feb 25, 2026, 01_03_28 AM(1)"/>
                    <pic:cNvPicPr>
                      <a:picLocks noChangeAspect="1"/>
                    </pic:cNvPicPr>
                  </pic:nvPicPr>
                  <pic:blipFill>
                    <a:blip r:embed="rId12"/>
                    <a:srcRect r="4044" b="4611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05A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cs="Times New Roman"/>
          <w:b/>
          <w:bCs/>
          <w:sz w:val="24"/>
          <w:szCs w:val="24"/>
          <w:lang w:val="bg-BG"/>
        </w:rPr>
        <w:t>Фиг.1</w:t>
      </w:r>
    </w:p>
    <w:p w14:paraId="197B96C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</w:p>
    <w:p w14:paraId="567AB87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 xml:space="preserve">Схемата </w:t>
      </w:r>
      <w:r>
        <w:rPr>
          <w:rFonts w:hint="default"/>
          <w:b w:val="0"/>
          <w:bCs w:val="0"/>
          <w:sz w:val="24"/>
          <w:szCs w:val="24"/>
          <w:lang w:val="bg-BG"/>
        </w:rPr>
        <w:t xml:space="preserve">от Фиг.1.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>показва как Elixir файл (demo.ex) се компилира от BEAM VM до .beam байткод, който съдържа инструкции, регистри и метаданни. Функцията add/2 се превежда в BEAM инструкции, използващи X и Y регистри за аргументи и временни стойности. Полученият .beam файл може да се съхрани, зареди и дори дизасемблира за анализ.</w:t>
      </w:r>
    </w:p>
    <w:p w14:paraId="753638BD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cs="Times New Roman"/>
          <w:b/>
          <w:bCs/>
          <w:sz w:val="24"/>
          <w:szCs w:val="24"/>
          <w:lang w:val="en-GB"/>
        </w:rPr>
      </w:pPr>
      <w:r>
        <w:rPr>
          <w:rFonts w:hint="default" w:cs="Times New Roman"/>
          <w:b/>
          <w:bCs/>
          <w:sz w:val="24"/>
          <w:szCs w:val="24"/>
          <w:lang w:val="bg-BG"/>
        </w:rPr>
        <w:t xml:space="preserve">За изпълнение на задача 3 стартираме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Command Prompt</w:t>
      </w:r>
      <w:r>
        <w:rPr>
          <w:rFonts w:hint="default" w:cs="Times New Roman"/>
          <w:b/>
          <w:bCs/>
          <w:sz w:val="24"/>
          <w:szCs w:val="24"/>
          <w:lang w:val="bg-BG"/>
        </w:rPr>
        <w:t xml:space="preserve">. Достъпваме директорията в която сме съхранили файл с име </w:t>
      </w:r>
      <w:r>
        <w:rPr>
          <w:rFonts w:hint="default" w:cs="Times New Roman"/>
          <w:b/>
          <w:bCs/>
          <w:sz w:val="24"/>
          <w:szCs w:val="24"/>
          <w:lang w:val="en-GB"/>
        </w:rPr>
        <w:t xml:space="preserve">demo.ex. </w:t>
      </w:r>
    </w:p>
    <w:p w14:paraId="464D2C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cs="Times New Roman"/>
          <w:b/>
          <w:bCs/>
          <w:sz w:val="24"/>
          <w:szCs w:val="24"/>
          <w:lang w:val="en-GB"/>
        </w:rPr>
      </w:pPr>
      <w:r>
        <w:rPr>
          <w:sz w:val="24"/>
          <w:szCs w:val="24"/>
        </w:rPr>
        <w:drawing>
          <wp:inline distT="0" distB="0" distL="114300" distR="114300">
            <wp:extent cx="2001520" cy="215265"/>
            <wp:effectExtent l="0" t="0" r="1016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A8FFF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>Преминаваме в интерктивен режим на работа</w:t>
      </w:r>
    </w:p>
    <w:p w14:paraId="3F9CF4E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iex</w:t>
      </w:r>
    </w:p>
    <w:p w14:paraId="1B511FDB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>Записваме инструкцията</w:t>
      </w:r>
    </w:p>
    <w:p w14:paraId="694BAD7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 xml:space="preserve"> [{Demo, beam_bin}] = Code.compile_file("demo.ex")</w:t>
      </w:r>
    </w:p>
    <w:p w14:paraId="6829C545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>Записваме инструкцията</w:t>
      </w:r>
    </w:p>
    <w:p w14:paraId="2FBF3AF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120" w:firstLineChars="5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File.write!("Elixir.Demo.beam", beam_bin)</w:t>
      </w:r>
    </w:p>
    <w:p w14:paraId="719A24C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120" w:firstLineChars="5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sz w:val="24"/>
          <w:szCs w:val="24"/>
          <w:lang w:val="bg-BG"/>
        </w:rPr>
        <w:t>Резулта</w:t>
      </w:r>
      <w:r>
        <w:rPr>
          <w:rFonts w:hint="default" w:cs="Times New Roman"/>
          <w:sz w:val="24"/>
          <w:szCs w:val="24"/>
          <w:lang w:val="bg-BG"/>
        </w:rPr>
        <w:t>тът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на екрана</w:t>
      </w:r>
      <w:r>
        <w:rPr>
          <w:rFonts w:hint="default" w:cs="Times New Roman"/>
          <w:sz w:val="24"/>
          <w:szCs w:val="24"/>
          <w:lang w:val="bg-BG"/>
        </w:rPr>
        <w:t xml:space="preserve"> е следния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:</w:t>
      </w:r>
    </w:p>
    <w:p w14:paraId="4D6B7CB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61205" cy="1198880"/>
            <wp:effectExtent l="0" t="0" r="10795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t="23753" r="13437" b="12182"/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0993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</w:pPr>
      <w:r>
        <w:rPr>
          <w:rFonts w:hint="default" w:cs="Times New Roman"/>
          <w:i/>
          <w:iCs/>
          <w:sz w:val="24"/>
          <w:szCs w:val="24"/>
          <w:lang w:val="bg-BG"/>
        </w:rPr>
        <w:t xml:space="preserve">Излизаме от интерактивен режим </w:t>
      </w:r>
      <w:r>
        <w:rPr>
          <w:rFonts w:hint="default" w:cs="Times New Roman"/>
          <w:i/>
          <w:iCs/>
          <w:sz w:val="24"/>
          <w:szCs w:val="24"/>
          <w:lang w:val="en-GB"/>
        </w:rPr>
        <w:t>Ctrl + C</w:t>
      </w:r>
      <w:r>
        <w:rPr>
          <w:rFonts w:hint="default" w:cs="Times New Roman"/>
          <w:i/>
          <w:iCs/>
          <w:sz w:val="24"/>
          <w:szCs w:val="24"/>
          <w:lang w:val="bg-BG"/>
        </w:rPr>
        <w:t xml:space="preserve"> и з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>аписваме инструкцията</w:t>
      </w:r>
      <w:r>
        <w:rPr>
          <w:rFonts w:hint="default" w:cs="Times New Roman"/>
          <w:i/>
          <w:iCs/>
          <w:sz w:val="24"/>
          <w:szCs w:val="24"/>
          <w:lang w:val="bg-BG"/>
        </w:rPr>
        <w:t xml:space="preserve"> за проверка на файла </w:t>
      </w:r>
      <w:r>
        <w:rPr>
          <w:rFonts w:hint="default"/>
          <w:b/>
          <w:bCs/>
          <w:i/>
          <w:iCs/>
          <w:sz w:val="24"/>
          <w:szCs w:val="24"/>
          <w:lang w:val="bg-BG"/>
        </w:rPr>
        <w:t>Elixir.Demo</w:t>
      </w:r>
    </w:p>
    <w:p w14:paraId="2C758FC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120" w:firstLineChars="5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dir Elixir.Demo.beam</w:t>
      </w:r>
    </w:p>
    <w:p w14:paraId="32B7021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120" w:firstLineChars="5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sz w:val="24"/>
          <w:szCs w:val="24"/>
          <w:lang w:val="bg-BG"/>
        </w:rPr>
        <w:t>Резулта</w:t>
      </w:r>
      <w:r>
        <w:rPr>
          <w:rFonts w:hint="default" w:cs="Times New Roman"/>
          <w:sz w:val="24"/>
          <w:szCs w:val="24"/>
          <w:lang w:val="bg-BG"/>
        </w:rPr>
        <w:t>тът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на екрана</w:t>
      </w:r>
      <w:r>
        <w:rPr>
          <w:rFonts w:hint="default" w:cs="Times New Roman"/>
          <w:sz w:val="24"/>
          <w:szCs w:val="24"/>
          <w:lang w:val="bg-BG"/>
        </w:rPr>
        <w:t xml:space="preserve"> е следния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:</w:t>
      </w:r>
    </w:p>
    <w:p w14:paraId="18E8950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685415" cy="959485"/>
            <wp:effectExtent l="0" t="0" r="12065" b="6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0CC0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  <w:t>Дисасемблиране става чрез инструкцията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GB"/>
        </w:rPr>
        <w:t>:</w:t>
      </w:r>
    </w:p>
    <w:p w14:paraId="7BD286E0">
      <w:pPr>
        <w:pStyle w:val="10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result = :beam_disasm.file('Elixir.Demo.beam')</w:t>
      </w:r>
    </w:p>
    <w:p w14:paraId="723D95A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07920" cy="3227705"/>
            <wp:effectExtent l="0" t="0" r="0" b="317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C3AE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cs="Times New Roman"/>
          <w:b/>
          <w:bCs/>
          <w:sz w:val="24"/>
          <w:szCs w:val="24"/>
          <w:lang w:val="bg-BG"/>
        </w:rPr>
        <w:t>Анализ</w:t>
      </w:r>
    </w:p>
    <w:p w14:paraId="72D267E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Компилираме модула и взимаме BEAM кода</w:t>
      </w:r>
    </w:p>
    <w:p w14:paraId="6E160D98">
      <w:pPr>
        <w:pStyle w:val="10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[{Demo, beam_bin}] = Code.compile_file("demo.ex")</w:t>
      </w:r>
    </w:p>
    <w:p w14:paraId="5D820A3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>Code.compile_file("demo.ex") компилира Elixir файла в BEAM байт код, зарежда модул Demo в паметта на VM.</w:t>
      </w:r>
    </w:p>
    <w:p w14:paraId="0B147F0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 xml:space="preserve">Връща </w:t>
      </w:r>
      <w:r>
        <w:rPr>
          <w:rFonts w:hint="default" w:cs="Times New Roman"/>
          <w:b/>
          <w:bCs/>
          <w:sz w:val="24"/>
          <w:szCs w:val="24"/>
          <w:lang w:val="bg-BG"/>
        </w:rPr>
        <w:t xml:space="preserve">се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списък с tuple-и: [{Demo, beam_bin}], където:</w:t>
      </w:r>
    </w:p>
    <w:p w14:paraId="09B3A7BF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>Demo е името на модула</w:t>
      </w:r>
    </w:p>
    <w:p w14:paraId="34D70DDB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>beam_bin е машинния код (BEAM байт код), който виртуалната машина изпълнява.</w:t>
      </w:r>
    </w:p>
    <w:p w14:paraId="393F153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</w:pPr>
      <w:r>
        <w:rPr>
          <w:rFonts w:hint="default" w:cs="Times New Roman"/>
          <w:b w:val="0"/>
          <w:bCs w:val="0"/>
          <w:sz w:val="24"/>
          <w:szCs w:val="24"/>
          <w:lang w:val="bg-BG"/>
        </w:rPr>
        <w:t>Т.е.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  <w:t>„Компилиране на кода и взема</w:t>
      </w:r>
      <w:r>
        <w:rPr>
          <w:rFonts w:hint="default" w:cs="Times New Roman"/>
          <w:b w:val="0"/>
          <w:bCs w:val="0"/>
          <w:i/>
          <w:iCs/>
          <w:sz w:val="24"/>
          <w:szCs w:val="24"/>
          <w:lang w:val="bg-BG"/>
        </w:rPr>
        <w:t>м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  <w:t>е изпълнимия байт код“.</w:t>
      </w:r>
    </w:p>
    <w:p w14:paraId="52F2A49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Записваме BEAM кода във файл</w:t>
      </w:r>
    </w:p>
    <w:p w14:paraId="6CC52DBA">
      <w:pPr>
        <w:pStyle w:val="10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File.write!("Elixir.Demo.beam", beam_bin)</w:t>
      </w:r>
    </w:p>
    <w:p w14:paraId="5EBE2CE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>Взема</w:t>
      </w:r>
      <w:r>
        <w:rPr>
          <w:rFonts w:hint="default" w:cs="Times New Roman"/>
          <w:b w:val="0"/>
          <w:bCs w:val="0"/>
          <w:sz w:val="24"/>
          <w:szCs w:val="24"/>
          <w:lang w:val="bg-BG"/>
        </w:rPr>
        <w:t>ме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 xml:space="preserve"> beam_bin (байт кода от паметта) и го записваме като файл на диска Elixir.Demo.beam.</w:t>
      </w:r>
    </w:p>
    <w:p w14:paraId="3DA3F02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>След това файлът вече може да се дисасемблира или да се използва от други Elixir/Erlang програми.</w:t>
      </w:r>
    </w:p>
    <w:p w14:paraId="31A0D2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</w:pPr>
      <w:r>
        <w:rPr>
          <w:rFonts w:hint="default" w:cs="Times New Roman"/>
          <w:b w:val="0"/>
          <w:bCs w:val="0"/>
          <w:sz w:val="24"/>
          <w:szCs w:val="24"/>
          <w:lang w:val="bg-BG"/>
        </w:rPr>
        <w:t>Т.е.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  <w:t>„Взема</w:t>
      </w:r>
      <w:r>
        <w:rPr>
          <w:rFonts w:hint="default" w:cs="Times New Roman"/>
          <w:b w:val="0"/>
          <w:bCs w:val="0"/>
          <w:i/>
          <w:iCs/>
          <w:sz w:val="24"/>
          <w:szCs w:val="24"/>
          <w:lang w:val="bg-BG"/>
        </w:rPr>
        <w:t>м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  <w:t>е компилирания код от паметта и го съхраняваме като файл“.</w:t>
      </w:r>
    </w:p>
    <w:p w14:paraId="3222574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Провер</w:t>
      </w:r>
      <w:r>
        <w:rPr>
          <w:rFonts w:hint="default" w:cs="Times New Roman"/>
          <w:b/>
          <w:bCs/>
          <w:sz w:val="24"/>
          <w:szCs w:val="24"/>
          <w:lang w:val="bg-BG"/>
        </w:rPr>
        <w:t>яваме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 xml:space="preserve"> дали файлът е създаден чрез инструкцията:</w:t>
      </w:r>
    </w:p>
    <w:p w14:paraId="0BF552E8">
      <w:pPr>
        <w:pStyle w:val="10"/>
        <w:keepNext w:val="0"/>
        <w:keepLines w:val="0"/>
        <w:pageBreakBefore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>dir Elixir.Demo.beam</w:t>
      </w:r>
    </w:p>
    <w:p w14:paraId="5B790D4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 xml:space="preserve">Това е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 xml:space="preserve">CMD/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>PowerShell команда, която показва дали файлът съществува и неговия размер.</w:t>
      </w:r>
    </w:p>
    <w:p w14:paraId="6ECE4E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>Ако файлът е там - всичко е успешно компилирано и записано.</w:t>
      </w:r>
    </w:p>
    <w:p w14:paraId="3BDEAB0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</w:pPr>
      <w:r>
        <w:rPr>
          <w:rFonts w:hint="default" w:cs="Times New Roman"/>
          <w:b w:val="0"/>
          <w:bCs w:val="0"/>
          <w:sz w:val="24"/>
          <w:szCs w:val="24"/>
          <w:lang w:val="bg-BG"/>
        </w:rPr>
        <w:t>Т.е.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bg-BG"/>
        </w:rPr>
        <w:t>„Потвърждение, че файлът с BEAM код е наличен“.</w:t>
      </w:r>
    </w:p>
    <w:p w14:paraId="57A5B65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Д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исасемблирането на Demo модул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bg-BG"/>
        </w:rPr>
        <w:t>а</w:t>
      </w:r>
      <w:r>
        <w:rPr>
          <w:rFonts w:hint="default" w:cs="Times New Roman"/>
          <w:b/>
          <w:bCs/>
          <w:sz w:val="24"/>
          <w:szCs w:val="24"/>
          <w:lang w:val="bg-BG"/>
        </w:rPr>
        <w:t xml:space="preserve"> включва:</w:t>
      </w:r>
    </w:p>
    <w:p w14:paraId="6AFAE1C9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:beam_disasm.file/1 чете .beam файла и връща структура {:beam_file, Module, exports, attributes, compile_opts, functions}, която съдържа всички данни за компилирания модул.</w:t>
      </w:r>
    </w:p>
    <w:p w14:paraId="205EF824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Списъкът exports показва какви функции са достъпни извън модула, например :add/2 или :module_info/0.</w:t>
      </w:r>
    </w:p>
    <w:p w14:paraId="1FC052BF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attributes съдържа допълнителна информация за компилация, версия, изходен файл и други метаданни.</w:t>
      </w:r>
    </w:p>
    <w:p w14:paraId="17E1F875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Полето functions съдържа байткода на всяка функция, под формата на инструкции като :label, :move, :select_val и :return.</w:t>
      </w:r>
    </w:p>
    <w:p w14:paraId="3DBC8411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Когато 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файла се</w:t>
      </w:r>
      <w:r>
        <w:rPr>
          <w:rFonts w:hint="default" w:ascii="Times New Roman" w:hAnsi="Times New Roman" w:cs="Times New Roman"/>
          <w:sz w:val="24"/>
          <w:szCs w:val="24"/>
        </w:rPr>
        <w:t xml:space="preserve"> „дисасемблира“,  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се </w:t>
      </w:r>
      <w:r>
        <w:rPr>
          <w:rFonts w:hint="default" w:ascii="Times New Roman" w:hAnsi="Times New Roman" w:cs="Times New Roman"/>
          <w:sz w:val="24"/>
          <w:szCs w:val="24"/>
        </w:rPr>
        <w:t>вижда как Elixir е превърнал Elixir функции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те</w:t>
      </w:r>
      <w:r>
        <w:rPr>
          <w:rFonts w:hint="default" w:ascii="Times New Roman" w:hAnsi="Times New Roman" w:cs="Times New Roman"/>
          <w:sz w:val="24"/>
          <w:szCs w:val="24"/>
        </w:rPr>
        <w:t xml:space="preserve"> в BEAM инструкции, които виртуалната машина изпълнява.</w:t>
      </w:r>
    </w:p>
    <w:p w14:paraId="7571AF8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05996F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  <w:rPr>
          <w:rFonts w:hint="default" w:cs="Times New Roman"/>
          <w:b/>
          <w:bCs/>
          <w:sz w:val="24"/>
          <w:szCs w:val="24"/>
          <w:highlight w:val="green"/>
          <w:lang w:val="en-GB"/>
        </w:rPr>
      </w:pPr>
      <w:r>
        <w:rPr>
          <w:rFonts w:hint="default" w:cs="Times New Roman"/>
          <w:b/>
          <w:bCs/>
          <w:sz w:val="24"/>
          <w:szCs w:val="24"/>
          <w:highlight w:val="green"/>
          <w:lang w:val="bg-BG"/>
        </w:rPr>
        <w:t xml:space="preserve">Типове в </w:t>
      </w:r>
      <w:r>
        <w:rPr>
          <w:rFonts w:hint="default" w:cs="Times New Roman"/>
          <w:b/>
          <w:bCs/>
          <w:sz w:val="24"/>
          <w:szCs w:val="24"/>
          <w:highlight w:val="green"/>
          <w:lang w:val="en-GB"/>
        </w:rPr>
        <w:t>Elixir</w:t>
      </w:r>
    </w:p>
    <w:p w14:paraId="6816F4C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В Elixir типовете не се задават изрично, както в C/Java, а се инферират автоматично (динамично типизиране). Въпреки това Elixir предоставя механизми за описване, проверка и документация на типове. </w:t>
      </w:r>
    </w:p>
    <w:p w14:paraId="63675EE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</w:p>
    <w:p w14:paraId="45B357A6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highlight w:val="red"/>
          <w:lang w:val="en-GB"/>
        </w:rPr>
      </w:pPr>
      <w:r>
        <w:rPr>
          <w:rFonts w:hint="default"/>
          <w:b/>
          <w:bCs/>
          <w:sz w:val="24"/>
          <w:szCs w:val="24"/>
          <w:highlight w:val="red"/>
          <w:lang w:val="en-GB"/>
        </w:rPr>
        <w:t>Динамично типизиране (основен принцип)</w:t>
      </w:r>
    </w:p>
    <w:p w14:paraId="5C2DDEF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Синтаксис</w:t>
      </w:r>
    </w:p>
    <w:p w14:paraId="15B1B24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x = 10</w:t>
      </w:r>
    </w:p>
    <w:p w14:paraId="5F37127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y = "текст"</w:t>
      </w:r>
    </w:p>
    <w:p w14:paraId="0EA972A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z = 3.14</w:t>
      </w:r>
    </w:p>
    <w:p w14:paraId="4FF60CF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Типът се определя по време на изпълнение</w:t>
      </w:r>
      <w:r>
        <w:rPr>
          <w:rFonts w:hint="default"/>
          <w:b w:val="0"/>
          <w:bCs w:val="0"/>
          <w:sz w:val="24"/>
          <w:szCs w:val="24"/>
          <w:lang w:val="bg-BG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GB"/>
        </w:rPr>
        <w:t>Няма нужда от int, float, string и т.н.</w:t>
      </w:r>
      <w:r>
        <w:rPr>
          <w:rFonts w:hint="default"/>
          <w:b w:val="0"/>
          <w:bCs w:val="0"/>
          <w:sz w:val="24"/>
          <w:szCs w:val="24"/>
          <w:lang w:val="bg-BG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GB"/>
        </w:rPr>
        <w:t>Променливите са immutable (непроменяеми)</w:t>
      </w:r>
    </w:p>
    <w:p w14:paraId="05748CE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</w:p>
    <w:p w14:paraId="0AFB3E4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default"/>
          <w:b/>
          <w:bCs/>
          <w:sz w:val="24"/>
          <w:szCs w:val="24"/>
          <w:highlight w:val="red"/>
          <w:lang w:val="en-GB"/>
        </w:rPr>
      </w:pPr>
      <w:r>
        <w:rPr>
          <w:rFonts w:hint="default"/>
          <w:b/>
          <w:bCs/>
          <w:sz w:val="24"/>
          <w:szCs w:val="24"/>
          <w:highlight w:val="red"/>
          <w:lang w:val="en-GB"/>
        </w:rPr>
        <w:t>Основни типове данни в Elixir</w:t>
      </w:r>
    </w:p>
    <w:p w14:paraId="74D96B6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a = 10            # integer</w:t>
      </w:r>
    </w:p>
    <w:p w14:paraId="0FCA836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b = 3.14          # float</w:t>
      </w:r>
    </w:p>
    <w:p w14:paraId="0221780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c = "Hello"       # string (UTF-8)</w:t>
      </w:r>
    </w:p>
    <w:p w14:paraId="3769D91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d = :ok           # atom</w:t>
      </w:r>
    </w:p>
    <w:p w14:paraId="768AC88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e = true          # boolean</w:t>
      </w:r>
    </w:p>
    <w:p w14:paraId="23B2C13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f = [1, 2, 3]     # list</w:t>
      </w:r>
    </w:p>
    <w:p w14:paraId="757B123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g = {1, "a"}      # tuple</w:t>
      </w:r>
    </w:p>
    <w:p w14:paraId="1B2EF8D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h = %{a: 1, b: 2} # map</w:t>
      </w:r>
    </w:p>
    <w:p w14:paraId="441D5B26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boolean са атоми (true и false)</w:t>
      </w:r>
    </w:p>
    <w:p w14:paraId="1EE938E2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string са бинарни UTF-8 стойности</w:t>
      </w:r>
    </w:p>
    <w:p w14:paraId="7EAFCD00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atom често се използва за статуси (:ok, :error)</w:t>
      </w:r>
    </w:p>
    <w:p w14:paraId="0A50379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</w:p>
    <w:p w14:paraId="21782DF3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default"/>
          <w:b/>
          <w:bCs/>
          <w:sz w:val="24"/>
          <w:szCs w:val="24"/>
          <w:highlight w:val="red"/>
          <w:lang w:val="en-GB"/>
        </w:rPr>
      </w:pPr>
      <w:r>
        <w:rPr>
          <w:rFonts w:hint="default"/>
          <w:b/>
          <w:bCs/>
          <w:sz w:val="24"/>
          <w:szCs w:val="24"/>
          <w:highlight w:val="red"/>
          <w:lang w:val="en-GB"/>
        </w:rPr>
        <w:t xml:space="preserve"> Проверка на тип по време на изпълнение</w:t>
      </w:r>
    </w:p>
    <w:p w14:paraId="066856A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Синтаксис</w:t>
      </w:r>
    </w:p>
    <w:p w14:paraId="2574F7D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is_integer(x)</w:t>
      </w:r>
    </w:p>
    <w:p w14:paraId="4B0E4FC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is_float(x)</w:t>
      </w:r>
    </w:p>
    <w:p w14:paraId="4EBA2BE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is_binary(x)</w:t>
      </w:r>
    </w:p>
    <w:p w14:paraId="4C73095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is_atom(x)</w:t>
      </w:r>
    </w:p>
    <w:p w14:paraId="2F426A3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is_list(x)</w:t>
      </w:r>
    </w:p>
    <w:p w14:paraId="04C6D98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is_map(x)</w:t>
      </w:r>
    </w:p>
    <w:p w14:paraId="1E20862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</w:p>
    <w:p w14:paraId="71EC647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Пример</w:t>
      </w:r>
    </w:p>
    <w:p w14:paraId="4B62422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x = 42</w:t>
      </w:r>
    </w:p>
    <w:p w14:paraId="5FED853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</w:p>
    <w:p w14:paraId="2E1817D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if is_integer(x) do</w:t>
      </w:r>
    </w:p>
    <w:p w14:paraId="0D198C4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IO.puts("Цяло число")</w:t>
      </w:r>
    </w:p>
    <w:p w14:paraId="46E1BDE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end</w:t>
      </w:r>
    </w:p>
    <w:p w14:paraId="551558E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Използва се за защита на функции. Често се комбинира с guards</w:t>
      </w:r>
    </w:p>
    <w:p w14:paraId="06A7B3C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</w:p>
    <w:p w14:paraId="6412837B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default"/>
          <w:b/>
          <w:bCs/>
          <w:sz w:val="24"/>
          <w:szCs w:val="24"/>
          <w:highlight w:val="red"/>
          <w:lang w:val="en-GB"/>
        </w:rPr>
      </w:pPr>
      <w:r>
        <w:rPr>
          <w:rFonts w:hint="default"/>
          <w:b/>
          <w:bCs/>
          <w:sz w:val="24"/>
          <w:szCs w:val="24"/>
          <w:highlight w:val="red"/>
          <w:lang w:val="en-GB"/>
        </w:rPr>
        <w:t>Guard-и (ограничения по тип)</w:t>
      </w:r>
    </w:p>
    <w:p w14:paraId="1779CAB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Синтаксис</w:t>
      </w:r>
    </w:p>
    <w:p w14:paraId="05EFB75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def func(x) when is_integer(x) do</w:t>
      </w:r>
    </w:p>
    <w:p w14:paraId="27F3EC8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...</w:t>
      </w:r>
    </w:p>
    <w:p w14:paraId="7D12217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end</w:t>
      </w:r>
    </w:p>
    <w:p w14:paraId="3DF287A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</w:p>
    <w:p w14:paraId="7696B28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Пример</w:t>
      </w:r>
    </w:p>
    <w:p w14:paraId="1F2CE83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defmodule Demo do</w:t>
      </w:r>
    </w:p>
    <w:p w14:paraId="6F042A1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def square(x) when is_integer(x) do</w:t>
      </w:r>
    </w:p>
    <w:p w14:paraId="4AB8018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  x * x</w:t>
      </w:r>
    </w:p>
    <w:p w14:paraId="542B36A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end</w:t>
      </w:r>
    </w:p>
    <w:p w14:paraId="21F152A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end</w:t>
      </w:r>
    </w:p>
    <w:p w14:paraId="4D39409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Guard-ите са част от pattern matching. Ограничават входните аргументи по тип</w:t>
      </w:r>
    </w:p>
    <w:p w14:paraId="7B4CAD3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</w:p>
    <w:p w14:paraId="2FE0787E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default"/>
          <w:b/>
          <w:bCs/>
          <w:sz w:val="24"/>
          <w:szCs w:val="24"/>
          <w:highlight w:val="red"/>
          <w:lang w:val="en-GB"/>
        </w:rPr>
      </w:pPr>
      <w:r>
        <w:rPr>
          <w:rFonts w:hint="default"/>
          <w:b/>
          <w:bCs/>
          <w:sz w:val="24"/>
          <w:szCs w:val="24"/>
          <w:highlight w:val="red"/>
          <w:lang w:val="en-GB"/>
        </w:rPr>
        <w:t>Типове в спецификации (@spec)</w:t>
      </w:r>
    </w:p>
    <w:p w14:paraId="757ABAC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Използва се за документация и статичен анализ (Dialyzer).</w:t>
      </w:r>
    </w:p>
    <w:p w14:paraId="54715F4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</w:p>
    <w:p w14:paraId="45ACBAB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</w:p>
    <w:p w14:paraId="067D104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Синтаксис</w:t>
      </w:r>
    </w:p>
    <w:p w14:paraId="14B86A7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@spec име_на_функция(тип1, тип2) :: тип_резултат</w:t>
      </w:r>
    </w:p>
    <w:p w14:paraId="1F244E6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</w:p>
    <w:p w14:paraId="3B5D143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Пример</w:t>
      </w:r>
    </w:p>
    <w:p w14:paraId="4DA4C83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defmodule Math do</w:t>
      </w:r>
    </w:p>
    <w:p w14:paraId="29A628E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@spec add(integer(), integer()) :: integer()</w:t>
      </w:r>
    </w:p>
    <w:p w14:paraId="08FB77E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def add(a, b) do</w:t>
      </w:r>
    </w:p>
    <w:p w14:paraId="223B291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  a + b</w:t>
      </w:r>
    </w:p>
    <w:p w14:paraId="73F280C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end</w:t>
      </w:r>
    </w:p>
    <w:p w14:paraId="5F207CA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end</w:t>
      </w:r>
    </w:p>
    <w:p w14:paraId="7850BD3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@spec не налага типове по време на изпълнение. Ползва се от инструменти за анализ и документация</w:t>
      </w:r>
    </w:p>
    <w:p w14:paraId="0F22D45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</w:p>
    <w:p w14:paraId="0ECC77F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default"/>
          <w:b/>
          <w:bCs/>
          <w:sz w:val="24"/>
          <w:szCs w:val="24"/>
          <w:highlight w:val="red"/>
          <w:lang w:val="en-GB"/>
        </w:rPr>
      </w:pPr>
      <w:r>
        <w:rPr>
          <w:rFonts w:hint="default"/>
          <w:b/>
          <w:bCs/>
          <w:sz w:val="24"/>
          <w:szCs w:val="24"/>
          <w:highlight w:val="red"/>
          <w:lang w:val="en-GB"/>
        </w:rPr>
        <w:t>Дефиниране на собствени типове (@type, @typep)</w:t>
      </w:r>
    </w:p>
    <w:p w14:paraId="45C63B4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Синтаксис</w:t>
      </w:r>
    </w:p>
    <w:p w14:paraId="19F0649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@type име :: тип</w:t>
      </w:r>
    </w:p>
    <w:p w14:paraId="14461F8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</w:p>
    <w:p w14:paraId="577F0D0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Пример</w:t>
      </w:r>
    </w:p>
    <w:p w14:paraId="1EA0C55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defmodule User do</w:t>
      </w:r>
    </w:p>
    <w:p w14:paraId="0DB58F6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@type t :: %{</w:t>
      </w:r>
    </w:p>
    <w:p w14:paraId="140BD32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  name: String.t(),</w:t>
      </w:r>
    </w:p>
    <w:p w14:paraId="03DF211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  age: non_neg_integer()</w:t>
      </w:r>
    </w:p>
    <w:p w14:paraId="524805E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 xml:space="preserve">  }</w:t>
      </w:r>
    </w:p>
    <w:p w14:paraId="1C60BA6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end</w:t>
      </w:r>
    </w:p>
    <w:p w14:paraId="55822E54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@type е публичен тип</w:t>
      </w:r>
    </w:p>
    <w:p w14:paraId="5E9E1D1B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@typep е частен тип</w:t>
      </w:r>
    </w:p>
    <w:p w14:paraId="05EA5D4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</w:p>
    <w:p w14:paraId="5ED580D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Използва се с @spec</w:t>
      </w:r>
    </w:p>
    <w:p w14:paraId="169F43F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GB"/>
        </w:rPr>
      </w:pPr>
    </w:p>
    <w:p w14:paraId="67CA5A9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/>
          <w:b w:val="0"/>
          <w:bCs w:val="0"/>
          <w:sz w:val="24"/>
          <w:szCs w:val="24"/>
          <w:highlight w:val="red"/>
          <w:lang w:val="en-GB"/>
        </w:rPr>
      </w:pPr>
      <w:r>
        <w:rPr>
          <w:rFonts w:hint="default"/>
          <w:b w:val="0"/>
          <w:bCs w:val="0"/>
          <w:sz w:val="24"/>
          <w:szCs w:val="24"/>
          <w:highlight w:val="red"/>
          <w:lang w:val="en-GB"/>
        </w:rPr>
        <w:t>7) Типове за колекции</w:t>
      </w:r>
    </w:p>
    <w:p w14:paraId="07D38E0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left"/>
        <w:textAlignment w:val="auto"/>
        <w:rPr>
          <w:rFonts w:hint="default" w:cs="Times New Roman"/>
          <w:b w:val="0"/>
          <w:bCs w:val="0"/>
          <w:sz w:val="24"/>
          <w:szCs w:val="24"/>
          <w:lang w:val="en-GB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@spec sum(list(integer())) :: integer()</w:t>
      </w:r>
    </w:p>
    <w:p w14:paraId="1EEFD6A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both"/>
        <w:textAlignment w:val="auto"/>
        <w:rPr>
          <w:rFonts w:hint="default" w:cs="Times New Roman"/>
          <w:sz w:val="24"/>
          <w:szCs w:val="24"/>
          <w:lang w:val="en-GB"/>
        </w:rPr>
      </w:pPr>
    </w:p>
    <w:p w14:paraId="6A1A6996">
      <w:pPr>
        <w:numPr>
          <w:ilvl w:val="0"/>
          <w:numId w:val="0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4"/>
          <w:szCs w:val="24"/>
          <w:highlight w:val="green"/>
          <w:lang w:val="bg-BG"/>
        </w:rPr>
      </w:pPr>
      <w:r>
        <w:rPr>
          <w:rFonts w:hint="default" w:ascii="Times New Roman" w:hAnsi="Times New Roman" w:cs="Times New Roman"/>
          <w:b/>
          <w:sz w:val="24"/>
          <w:szCs w:val="24"/>
          <w:highlight w:val="green"/>
          <w:lang w:val="bg-BG"/>
        </w:rPr>
        <w:t>Използване на функции за въвеждане и извеждане</w:t>
      </w:r>
    </w:p>
    <w:p w14:paraId="7674530D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В Elixir въвеждането и извеждането на данни се реализира основно чрез модула IO. </w:t>
      </w:r>
      <w:bookmarkStart w:id="0" w:name="_GoBack"/>
      <w:bookmarkEnd w:id="0"/>
    </w:p>
    <w:p w14:paraId="324D6510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1CC46379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1) Извеждане на данни (Output)</w:t>
      </w:r>
    </w:p>
    <w:p w14:paraId="1A240717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1.1. IO.puts/1 – извеждане на текст на нов ред</w:t>
      </w:r>
    </w:p>
    <w:p w14:paraId="0500B5D8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Синтаксис:</w:t>
      </w:r>
    </w:p>
    <w:p w14:paraId="77B6F86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IO.puts(израз)</w:t>
      </w:r>
    </w:p>
    <w:p w14:paraId="157CBE71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697344A7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Пример:</w:t>
      </w:r>
    </w:p>
    <w:p w14:paraId="2C18D4F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IO.puts("Здравей, Elixir!")</w:t>
      </w:r>
    </w:p>
    <w:p w14:paraId="5BAD7D17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Извежда текста и преминава на нов ред. Най-често използвано за съобщения към потребителя</w:t>
      </w:r>
    </w:p>
    <w:p w14:paraId="0B0E253F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1.2. IO.write/1 – извеждане без нов ред</w:t>
      </w:r>
    </w:p>
    <w:p w14:paraId="7D748CE8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Синтаксис:</w:t>
      </w:r>
    </w:p>
    <w:p w14:paraId="707C2C8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IO.write(израз)</w:t>
      </w:r>
    </w:p>
    <w:p w14:paraId="3513ED78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073111DE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Пример:</w:t>
      </w:r>
    </w:p>
    <w:p w14:paraId="46C2EAA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IO.write("Въведете число: ")</w:t>
      </w:r>
    </w:p>
    <w:p w14:paraId="50035B8F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Не преминава на нов ред. Подходящо при покани за въвеждане (prompt)</w:t>
      </w:r>
    </w:p>
    <w:p w14:paraId="0FC2FC67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498AF030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1.3. IO.inspect/1 – извеждане за дебъгване</w:t>
      </w:r>
    </w:p>
    <w:p w14:paraId="2C326D11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Синтаксис:</w:t>
      </w:r>
    </w:p>
    <w:p w14:paraId="416E271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IO.inspect(стойност)</w:t>
      </w:r>
    </w:p>
    <w:p w14:paraId="70B92598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538E777A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Пример:</w:t>
      </w:r>
    </w:p>
    <w:p w14:paraId="322C870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list = [1, 2, 3]</w:t>
      </w:r>
    </w:p>
    <w:p w14:paraId="572E285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IO.inspect(list)</w:t>
      </w:r>
    </w:p>
    <w:p w14:paraId="33949221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Показва вътрешното представяне на данните. Използва се основно за дебъгване</w:t>
      </w:r>
    </w:p>
    <w:p w14:paraId="0FFD8505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6CEF8127">
      <w:pPr>
        <w:numPr>
          <w:ilvl w:val="0"/>
          <w:numId w:val="8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Въвеждане на данни (Input)</w:t>
      </w:r>
    </w:p>
    <w:p w14:paraId="1815B33E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2.1. IO.gets/1 – въвеждане от клавиатурата</w:t>
      </w:r>
    </w:p>
    <w:p w14:paraId="3F22739E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Синтаксис:</w:t>
      </w:r>
    </w:p>
    <w:p w14:paraId="0C3D1C8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IO.gets(съобщение)</w:t>
      </w:r>
    </w:p>
    <w:p w14:paraId="18F7A458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0AE559F9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Пример:</w:t>
      </w:r>
    </w:p>
    <w:p w14:paraId="4E4BBBF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name = IO.gets("Въведете име: ")</w:t>
      </w:r>
    </w:p>
    <w:p w14:paraId="04A3F4B3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Връща въведения текст като низ (string). В края има символ за нов ред \n. Премахване на новия ред (String.trim/1)</w:t>
      </w:r>
    </w:p>
    <w:p w14:paraId="7B2CC55A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Пример:</w:t>
      </w:r>
    </w:p>
    <w:p w14:paraId="4350A795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4F17666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name =</w:t>
      </w:r>
    </w:p>
    <w:p w14:paraId="00DC52C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IO.gets("Въведете име: ")</w:t>
      </w:r>
    </w:p>
    <w:p w14:paraId="1EB966A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|&gt; String.trim()</w:t>
      </w:r>
    </w:p>
    <w:p w14:paraId="4C100C8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3A35CE5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IO.puts("Здравей, #{name}")</w:t>
      </w:r>
    </w:p>
    <w:p w14:paraId="02B091B3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String.trim/1 премахва празни символи и \n. Много често се използва след IO.gets/1</w:t>
      </w:r>
    </w:p>
    <w:p w14:paraId="6DAC7752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14DBBAA8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3) Въвеждане и преобразуване на числа</w:t>
      </w:r>
    </w:p>
    <w:p w14:paraId="1CE4B5D9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3.1. Въвеждане на цяло число</w:t>
      </w:r>
    </w:p>
    <w:p w14:paraId="76D9E68D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14BFC916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Пример:</w:t>
      </w:r>
    </w:p>
    <w:p w14:paraId="29B3C49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input =</w:t>
      </w:r>
    </w:p>
    <w:p w14:paraId="2629B8C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IO.gets("Въведете число: ")</w:t>
      </w:r>
    </w:p>
    <w:p w14:paraId="6F21674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|&gt; String.trim()</w:t>
      </w:r>
    </w:p>
    <w:p w14:paraId="2D38114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40A4471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number = String.to_integer(input)</w:t>
      </w:r>
    </w:p>
    <w:p w14:paraId="7F807A5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IO.puts("Въведеното число е #{number}")</w:t>
      </w:r>
    </w:p>
    <w:p w14:paraId="7B7F3F7A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Всички входни данни идват като string. Нужно е изрично преобразуване към число</w:t>
      </w:r>
    </w:p>
    <w:p w14:paraId="239EB8BF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highlight w:val="red"/>
          <w:lang w:val="bg-BG"/>
        </w:rPr>
        <w:t>3.2. Въвеждане на реално число</w:t>
      </w:r>
    </w:p>
    <w:p w14:paraId="47612643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661C185C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Пример:</w:t>
      </w:r>
    </w:p>
    <w:p w14:paraId="74AB911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value =</w:t>
      </w:r>
    </w:p>
    <w:p w14:paraId="02A48A5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IO.gets("Въведете реално число: ")</w:t>
      </w:r>
    </w:p>
    <w:p w14:paraId="64C40E9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|&gt; String.trim()</w:t>
      </w:r>
    </w:p>
    <w:p w14:paraId="19621E0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|&gt; String.to_float()</w:t>
      </w:r>
    </w:p>
    <w:p w14:paraId="12AC94C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037D892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IO.puts("Стойността е #{value}")</w:t>
      </w:r>
    </w:p>
    <w:p w14:paraId="27F14C06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</w:p>
    <w:p w14:paraId="2D9FF0A8">
      <w:pPr>
        <w:numPr>
          <w:ilvl w:val="0"/>
          <w:numId w:val="9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>Комбиниран пример (въвеждане и извеждане)</w:t>
      </w:r>
    </w:p>
    <w:p w14:paraId="0F25F84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a =</w:t>
      </w:r>
    </w:p>
    <w:p w14:paraId="41C6589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IO.gets("Въведете a: ")</w:t>
      </w:r>
    </w:p>
    <w:p w14:paraId="54AA28A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|&gt; String.trim()</w:t>
      </w:r>
    </w:p>
    <w:p w14:paraId="1F56779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|&gt; String.to_integer()</w:t>
      </w:r>
    </w:p>
    <w:p w14:paraId="43BFC65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327E32E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b =</w:t>
      </w:r>
    </w:p>
    <w:p w14:paraId="70E83D4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IO.gets("Въведете b: ")</w:t>
      </w:r>
    </w:p>
    <w:p w14:paraId="714FCC5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|&gt; String.trim()</w:t>
      </w:r>
    </w:p>
    <w:p w14:paraId="568A6C2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|&gt; String.to_integer()</w:t>
      </w:r>
    </w:p>
    <w:p w14:paraId="1ED6C74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4A4D186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IO.puts("Сумата е: #{a + b}")</w:t>
      </w:r>
    </w:p>
    <w:p w14:paraId="2B28E0CC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05E77413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bg-BG"/>
        </w:rPr>
        <w:t xml:space="preserve">Таблица 1. 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Предназначение на функциите за въвеждане и извеждане в </w:t>
      </w:r>
      <w:r>
        <w:rPr>
          <w:rFonts w:hint="default" w:ascii="Times New Roman" w:hAnsi="Times New Roman"/>
          <w:b w:val="0"/>
          <w:bCs/>
          <w:sz w:val="24"/>
          <w:szCs w:val="24"/>
          <w:lang w:val="en-GB"/>
        </w:rPr>
        <w:t>Elixir</w:t>
      </w:r>
    </w:p>
    <w:p w14:paraId="3DD1FDD3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1"/>
        <w:gridCol w:w="6521"/>
      </w:tblGrid>
      <w:tr w14:paraId="374D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1" w:type="dxa"/>
            <w:vAlign w:val="center"/>
          </w:tcPr>
          <w:p w14:paraId="16370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Функция</w:t>
            </w:r>
          </w:p>
        </w:tc>
        <w:tc>
          <w:tcPr>
            <w:tcW w:w="6521" w:type="dxa"/>
            <w:vAlign w:val="center"/>
          </w:tcPr>
          <w:p w14:paraId="7C207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Предназначение</w:t>
            </w:r>
          </w:p>
        </w:tc>
      </w:tr>
      <w:tr w14:paraId="40C2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1" w:type="dxa"/>
            <w:vAlign w:val="center"/>
          </w:tcPr>
          <w:p w14:paraId="09B7C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IO.puts/1</w:t>
            </w:r>
          </w:p>
        </w:tc>
        <w:tc>
          <w:tcPr>
            <w:tcW w:w="6521" w:type="dxa"/>
            <w:vAlign w:val="center"/>
          </w:tcPr>
          <w:p w14:paraId="0B6BA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Извежда текст с нов ред</w:t>
            </w:r>
          </w:p>
        </w:tc>
      </w:tr>
      <w:tr w14:paraId="59F85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1" w:type="dxa"/>
            <w:vAlign w:val="center"/>
          </w:tcPr>
          <w:p w14:paraId="644CA9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IO.write/1</w:t>
            </w:r>
          </w:p>
        </w:tc>
        <w:tc>
          <w:tcPr>
            <w:tcW w:w="6521" w:type="dxa"/>
            <w:vAlign w:val="center"/>
          </w:tcPr>
          <w:p w14:paraId="42A34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Извежда текст без нов ред</w:t>
            </w:r>
          </w:p>
        </w:tc>
      </w:tr>
      <w:tr w14:paraId="5DC2E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1" w:type="dxa"/>
            <w:vAlign w:val="center"/>
          </w:tcPr>
          <w:p w14:paraId="229F19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IO.inspect/1</w:t>
            </w:r>
          </w:p>
        </w:tc>
        <w:tc>
          <w:tcPr>
            <w:tcW w:w="6521" w:type="dxa"/>
            <w:vAlign w:val="center"/>
          </w:tcPr>
          <w:p w14:paraId="26657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Извежда стойности за дебъгване</w:t>
            </w:r>
          </w:p>
        </w:tc>
      </w:tr>
      <w:tr w14:paraId="3059E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1" w:type="dxa"/>
            <w:vAlign w:val="center"/>
          </w:tcPr>
          <w:p w14:paraId="1221D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IO.gets/1</w:t>
            </w:r>
          </w:p>
        </w:tc>
        <w:tc>
          <w:tcPr>
            <w:tcW w:w="6521" w:type="dxa"/>
            <w:vAlign w:val="center"/>
          </w:tcPr>
          <w:p w14:paraId="0A64FB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Въвежда текст от клавиатурата</w:t>
            </w:r>
          </w:p>
        </w:tc>
      </w:tr>
      <w:tr w14:paraId="25C8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1" w:type="dxa"/>
            <w:vAlign w:val="center"/>
          </w:tcPr>
          <w:p w14:paraId="6509B7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String.trim/1</w:t>
            </w:r>
          </w:p>
        </w:tc>
        <w:tc>
          <w:tcPr>
            <w:tcW w:w="6521" w:type="dxa"/>
            <w:vAlign w:val="center"/>
          </w:tcPr>
          <w:p w14:paraId="5F4401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Премахва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\n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и интервали</w:t>
            </w:r>
          </w:p>
        </w:tc>
      </w:tr>
      <w:tr w14:paraId="19418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1" w:type="dxa"/>
            <w:vAlign w:val="center"/>
          </w:tcPr>
          <w:p w14:paraId="6396F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String.to_integer/1</w:t>
            </w:r>
          </w:p>
        </w:tc>
        <w:tc>
          <w:tcPr>
            <w:tcW w:w="6521" w:type="dxa"/>
            <w:vAlign w:val="center"/>
          </w:tcPr>
          <w:p w14:paraId="6B74E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Преобразува string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>към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integer</w:t>
            </w:r>
          </w:p>
        </w:tc>
      </w:tr>
      <w:tr w14:paraId="0B67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1" w:type="dxa"/>
            <w:vAlign w:val="center"/>
          </w:tcPr>
          <w:p w14:paraId="18B24D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String.to_float/1</w:t>
            </w:r>
          </w:p>
        </w:tc>
        <w:tc>
          <w:tcPr>
            <w:tcW w:w="6521" w:type="dxa"/>
            <w:vAlign w:val="center"/>
          </w:tcPr>
          <w:p w14:paraId="21508A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Преобразува string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 xml:space="preserve">към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float</w:t>
            </w:r>
          </w:p>
        </w:tc>
      </w:tr>
    </w:tbl>
    <w:p w14:paraId="131EBAE5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 w:val="0"/>
          <w:bCs/>
          <w:sz w:val="24"/>
          <w:szCs w:val="24"/>
          <w:lang w:val="en-GB"/>
        </w:rPr>
      </w:pPr>
    </w:p>
    <w:p w14:paraId="06F63401">
      <w:pPr>
        <w:numPr>
          <w:ilvl w:val="0"/>
          <w:numId w:val="0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4"/>
          <w:szCs w:val="24"/>
          <w:highlight w:val="green"/>
          <w:lang w:val="bg-BG"/>
        </w:rPr>
      </w:pPr>
      <w:r>
        <w:rPr>
          <w:rFonts w:hint="default" w:ascii="Times New Roman" w:hAnsi="Times New Roman" w:cs="Times New Roman"/>
          <w:b/>
          <w:sz w:val="24"/>
          <w:szCs w:val="24"/>
          <w:highlight w:val="green"/>
          <w:lang w:val="bg-BG"/>
        </w:rPr>
        <w:t>Използване на условни конструкции</w:t>
      </w:r>
    </w:p>
    <w:p w14:paraId="7F7FF22D">
      <w:pPr>
        <w:numPr>
          <w:ilvl w:val="0"/>
          <w:numId w:val="10"/>
        </w:num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highlight w:val="red"/>
          <w:lang w:val="bg-BG"/>
        </w:rPr>
        <w:t xml:space="preserve">if – Основна условна конструкция. if проверява условие и изпълнява съответния блок. В 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Elixir if винаги връща резултат, което може да се използва като израз.</w:t>
      </w:r>
    </w:p>
    <w:p w14:paraId="5F90AAF6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Синтаксис</w:t>
      </w:r>
    </w:p>
    <w:p w14:paraId="622F72C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if условие do</w:t>
      </w:r>
    </w:p>
    <w:p w14:paraId="6AF4AB9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# блок код, ако условието е вярно</w:t>
      </w:r>
    </w:p>
    <w:p w14:paraId="7B9F378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else</w:t>
      </w:r>
    </w:p>
    <w:p w14:paraId="59901C7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# блок код, ако условието е невярно (по избор)</w:t>
      </w:r>
    </w:p>
    <w:p w14:paraId="737900A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007F4914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13DB75A8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Пример:</w:t>
      </w:r>
    </w:p>
    <w:p w14:paraId="4DB6B98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age = 20</w:t>
      </w:r>
    </w:p>
    <w:p w14:paraId="6325873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2F36907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if age &gt;= 18 do</w:t>
      </w:r>
    </w:p>
    <w:p w14:paraId="53FA73D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IO.puts("Пълнолетен")</w:t>
      </w:r>
    </w:p>
    <w:p w14:paraId="7829A0F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else</w:t>
      </w:r>
    </w:p>
    <w:p w14:paraId="1BA3C70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IO.puts("Непълнолетен")</w:t>
      </w:r>
    </w:p>
    <w:p w14:paraId="445E0FE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2363C3EF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2AAA5003">
      <w:pPr>
        <w:numPr>
          <w:ilvl w:val="0"/>
          <w:numId w:val="10"/>
        </w:numPr>
        <w:spacing w:after="0" w:line="240" w:lineRule="auto"/>
        <w:ind w:left="0" w:leftChars="0" w:firstLine="0" w:firstLineChars="0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highlight w:val="red"/>
          <w:lang w:val="bg-BG"/>
        </w:rPr>
        <w:t xml:space="preserve">unless – Обратното на if. unless се изпълнява само, когато условието е false. Често се 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използва за избягване на дълги if условия.</w:t>
      </w:r>
    </w:p>
    <w:p w14:paraId="2EA68B62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Синтаксис</w:t>
      </w:r>
    </w:p>
    <w:p w14:paraId="33A201E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unless условие do</w:t>
      </w:r>
    </w:p>
    <w:p w14:paraId="46FCC06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# блок код, ако условието е невярно</w:t>
      </w:r>
    </w:p>
    <w:p w14:paraId="4E3B57A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63FE63F8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578776D5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Пример:</w:t>
      </w:r>
    </w:p>
    <w:p w14:paraId="235901A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logged_in = false</w:t>
      </w:r>
    </w:p>
    <w:p w14:paraId="1E034BA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792E275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unless logged_in do</w:t>
      </w:r>
    </w:p>
    <w:p w14:paraId="7787586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IO.puts("Моля, влезте в системата")</w:t>
      </w:r>
    </w:p>
    <w:p w14:paraId="6E49F68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79618CFE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48AB6455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highlight w:val="red"/>
          <w:lang w:val="bg-BG"/>
        </w:rPr>
        <w:t xml:space="preserve">3) cond – Многостепенни проверки (еквивалент на switch или elsif) cond проверява 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условията ред по ред. Последният ред с true -&gt; ... е default cond.</w:t>
      </w:r>
    </w:p>
    <w:p w14:paraId="4E0A7220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Синтаксис</w:t>
      </w:r>
    </w:p>
    <w:p w14:paraId="2C2C061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cond do</w:t>
      </w:r>
    </w:p>
    <w:p w14:paraId="004CCD2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условие1 -&gt; израз1</w:t>
      </w:r>
    </w:p>
    <w:p w14:paraId="6D0CB72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условие2 -&gt; израз2</w:t>
      </w:r>
    </w:p>
    <w:p w14:paraId="1DEB004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true -&gt; израз_по_подразбиране</w:t>
      </w:r>
    </w:p>
    <w:p w14:paraId="335C736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585D3DAE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3B640C3A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Пример:</w:t>
      </w:r>
    </w:p>
    <w:p w14:paraId="3DDC345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score = 85</w:t>
      </w:r>
    </w:p>
    <w:p w14:paraId="345AE99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5EBF2F5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grade = cond do</w:t>
      </w:r>
    </w:p>
    <w:p w14:paraId="1D7A115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score &gt;= 90 -&gt; "Отличен"</w:t>
      </w:r>
    </w:p>
    <w:p w14:paraId="0B97A6A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score &gt;= 75 -&gt; "Много добър"</w:t>
      </w:r>
    </w:p>
    <w:p w14:paraId="2A7E7A3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score &gt;= 60 -&gt; "Добър"</w:t>
      </w:r>
    </w:p>
    <w:p w14:paraId="2E02A33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true -&gt; "Слаб"</w:t>
      </w:r>
    </w:p>
    <w:p w14:paraId="459167D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20B0EF5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1B5ACD9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IO.puts(grade)</w:t>
      </w:r>
    </w:p>
    <w:p w14:paraId="3B664DF7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66808B0C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highlight w:val="red"/>
          <w:lang w:val="bg-BG"/>
        </w:rPr>
        <w:t>4) case – Избор според стойност (Pattern matching).</w:t>
      </w:r>
      <w:r>
        <w:rPr>
          <w:rFonts w:hint="default" w:ascii="Times New Roman" w:hAnsi="Times New Roman"/>
          <w:b w:val="0"/>
          <w:bCs/>
          <w:sz w:val="24"/>
          <w:szCs w:val="24"/>
          <w:highlight w:val="red"/>
          <w:lang w:val="en-GB"/>
        </w:rPr>
        <w:t xml:space="preserve"> </w:t>
      </w:r>
      <w:r>
        <w:rPr>
          <w:rFonts w:hint="default" w:ascii="Times New Roman" w:hAnsi="Times New Roman"/>
          <w:b w:val="0"/>
          <w:bCs/>
          <w:sz w:val="24"/>
          <w:szCs w:val="24"/>
          <w:highlight w:val="red"/>
          <w:lang w:val="bg-BG"/>
        </w:rPr>
        <w:t xml:space="preserve">case използва pattern matching, а не 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обикновени булеви проверки. Символът _ означава „всички останали случаи“ (default).</w:t>
      </w:r>
    </w:p>
    <w:p w14:paraId="351D7026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Синтаксис</w:t>
      </w:r>
    </w:p>
    <w:p w14:paraId="61EA3C2B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case стойност do</w:t>
      </w:r>
    </w:p>
    <w:p w14:paraId="73BF69B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шаблон1 -&gt; израз1</w:t>
      </w:r>
    </w:p>
    <w:p w14:paraId="5594F52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шаблон2 -&gt; израз2</w:t>
      </w:r>
    </w:p>
    <w:p w14:paraId="54A93F6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_ -&gt; израз_по_подразбиране</w:t>
      </w:r>
    </w:p>
    <w:p w14:paraId="68AF2BC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165BA5BC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03BF69C0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Пример:</w:t>
      </w:r>
    </w:p>
    <w:p w14:paraId="4E9371C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day = :monday</w:t>
      </w:r>
    </w:p>
    <w:p w14:paraId="2AEE3E1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2F54E40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case day do</w:t>
      </w:r>
    </w:p>
    <w:p w14:paraId="6793BE9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:monday -&gt; IO.puts("Начало на седмицата")</w:t>
      </w:r>
    </w:p>
    <w:p w14:paraId="770AA3A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:friday -&gt; IO.puts("Край на работната седмица")</w:t>
      </w:r>
    </w:p>
    <w:p w14:paraId="02B2AC6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_ -&gt; IO.puts("Друг ден")</w:t>
      </w:r>
    </w:p>
    <w:p w14:paraId="074B878A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28305AC8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40E9F329">
      <w:pPr>
        <w:numPr>
          <w:ilvl w:val="0"/>
          <w:numId w:val="11"/>
        </w:num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highlight w:val="red"/>
          <w:lang w:val="bg-BG"/>
        </w:rPr>
        <w:t xml:space="preserve">with – Последователни проверки (при сложни условия). with е удобен за последователни 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проверки и ранно прекъсване, особено, когато работим с tuple резултати като {:ok, value}.</w:t>
      </w:r>
    </w:p>
    <w:p w14:paraId="2AB7C13C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Синтаксис</w:t>
      </w:r>
    </w:p>
    <w:p w14:paraId="5F8C0DD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with {:ok, value1} &lt;- функция1(),</w:t>
      </w:r>
    </w:p>
    <w:p w14:paraId="60029374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   {:ok, value2} &lt;- функция2(value1) do</w:t>
      </w:r>
    </w:p>
    <w:p w14:paraId="1CC30A3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# блок код, ако всички проверки са успешни</w:t>
      </w:r>
    </w:p>
    <w:p w14:paraId="5D09DB3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else</w:t>
      </w:r>
    </w:p>
    <w:p w14:paraId="504EF59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_ -&gt; IO.puts("Грешка")</w:t>
      </w:r>
    </w:p>
    <w:p w14:paraId="6935AF3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7663AC5E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307368F6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>Пример:</w:t>
      </w:r>
    </w:p>
    <w:p w14:paraId="68B430A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defmodule Demo do</w:t>
      </w:r>
    </w:p>
    <w:p w14:paraId="73621A3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def parse_number(str) do</w:t>
      </w:r>
    </w:p>
    <w:p w14:paraId="6FA1E97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  case Integer.parse(str) do</w:t>
      </w:r>
    </w:p>
    <w:p w14:paraId="4CFCD83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    {num, _} -&gt; {:ok, num}</w:t>
      </w:r>
    </w:p>
    <w:p w14:paraId="074AB6E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    :error -&gt; :error</w:t>
      </w:r>
    </w:p>
    <w:p w14:paraId="17C20E7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  end</w:t>
      </w:r>
    </w:p>
    <w:p w14:paraId="0C0B084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end</w:t>
      </w:r>
    </w:p>
    <w:p w14:paraId="680540C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4BD9A69C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</w:p>
    <w:p w14:paraId="0A51696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with {:ok, x} &lt;- Demo.parse_number("10"),</w:t>
      </w:r>
    </w:p>
    <w:p w14:paraId="0070975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   {:ok, y} &lt;- Demo.parse_number("20") do</w:t>
      </w:r>
    </w:p>
    <w:p w14:paraId="2CE2B8A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IO.puts("Сума: #{x + y}")</w:t>
      </w:r>
    </w:p>
    <w:p w14:paraId="64622A36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else</w:t>
      </w:r>
    </w:p>
    <w:p w14:paraId="70D3BFC8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 xml:space="preserve">  :error -&gt; IO.puts("Невалиден вход")</w:t>
      </w:r>
    </w:p>
    <w:p w14:paraId="45046A69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end</w:t>
      </w:r>
    </w:p>
    <w:p w14:paraId="6C202DD1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399D738B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 w:val="0"/>
          <w:bCs/>
          <w:sz w:val="24"/>
          <w:szCs w:val="24"/>
          <w:lang w:val="bg-BG"/>
        </w:rPr>
      </w:pPr>
      <w:r>
        <w:rPr>
          <w:rFonts w:hint="default" w:ascii="Times New Roman" w:hAnsi="Times New Roman"/>
          <w:b/>
          <w:sz w:val="24"/>
          <w:szCs w:val="24"/>
          <w:lang w:val="bg-BG"/>
        </w:rPr>
        <w:t xml:space="preserve">Таблица </w:t>
      </w:r>
      <w:r>
        <w:rPr>
          <w:rFonts w:hint="default" w:ascii="Times New Roman" w:hAnsi="Times New Roman"/>
          <w:b/>
          <w:sz w:val="24"/>
          <w:szCs w:val="24"/>
          <w:lang w:val="en-GB"/>
        </w:rPr>
        <w:t>2</w:t>
      </w:r>
      <w:r>
        <w:rPr>
          <w:rFonts w:hint="default" w:ascii="Times New Roman" w:hAnsi="Times New Roman"/>
          <w:b/>
          <w:sz w:val="24"/>
          <w:szCs w:val="24"/>
          <w:lang w:val="bg-BG"/>
        </w:rPr>
        <w:t xml:space="preserve">. </w:t>
      </w:r>
      <w:r>
        <w:rPr>
          <w:rFonts w:hint="default" w:ascii="Times New Roman" w:hAnsi="Times New Roman"/>
          <w:b w:val="0"/>
          <w:bCs/>
          <w:sz w:val="24"/>
          <w:szCs w:val="24"/>
          <w:lang w:val="bg-BG"/>
        </w:rPr>
        <w:t>Употреба на условни конструкции (обобщение)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8336"/>
      </w:tblGrid>
      <w:tr w14:paraId="7464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  <w:vAlign w:val="center"/>
          </w:tcPr>
          <w:p w14:paraId="2A2F0D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4"/>
                <w:szCs w:val="24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Конструкция</w:t>
            </w:r>
          </w:p>
        </w:tc>
        <w:tc>
          <w:tcPr>
            <w:tcW w:w="8336" w:type="dxa"/>
            <w:vAlign w:val="center"/>
          </w:tcPr>
          <w:p w14:paraId="242A58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4"/>
                <w:szCs w:val="24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Кога се използва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 xml:space="preserve"> констукцията</w:t>
            </w:r>
          </w:p>
        </w:tc>
      </w:tr>
      <w:tr w14:paraId="3B2D1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  <w:vAlign w:val="center"/>
          </w:tcPr>
          <w:p w14:paraId="289DF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if</w:t>
            </w:r>
          </w:p>
        </w:tc>
        <w:tc>
          <w:tcPr>
            <w:tcW w:w="8336" w:type="dxa"/>
            <w:vAlign w:val="center"/>
          </w:tcPr>
          <w:p w14:paraId="3240B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>При обикновени</w:t>
            </w: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буле</w:t>
            </w: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>ви</w:t>
            </w: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услови</w:t>
            </w: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>я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с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 xml:space="preserve">опция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else</w:t>
            </w:r>
          </w:p>
        </w:tc>
      </w:tr>
      <w:tr w14:paraId="67DB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  <w:vAlign w:val="center"/>
          </w:tcPr>
          <w:p w14:paraId="2725E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unless</w:t>
            </w:r>
          </w:p>
        </w:tc>
        <w:tc>
          <w:tcPr>
            <w:tcW w:w="8336" w:type="dxa"/>
            <w:vAlign w:val="center"/>
          </w:tcPr>
          <w:p w14:paraId="13F60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>Противоположно на</w:t>
            </w: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if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, т.е. блокът се изпълнява ако условието е false</w:t>
            </w:r>
          </w:p>
        </w:tc>
      </w:tr>
      <w:tr w14:paraId="2E1B8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  <w:vAlign w:val="center"/>
          </w:tcPr>
          <w:p w14:paraId="69F58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cond</w:t>
            </w:r>
          </w:p>
        </w:tc>
        <w:tc>
          <w:tcPr>
            <w:tcW w:w="8336" w:type="dxa"/>
            <w:vAlign w:val="center"/>
          </w:tcPr>
          <w:p w14:paraId="19B907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Когато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 xml:space="preserve">има </w:t>
            </w: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няколко условни проверки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; алтернатива на множество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if/elsif</w:t>
            </w:r>
          </w:p>
        </w:tc>
      </w:tr>
      <w:tr w14:paraId="3697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  <w:vAlign w:val="center"/>
          </w:tcPr>
          <w:p w14:paraId="72B64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case</w:t>
            </w:r>
          </w:p>
        </w:tc>
        <w:tc>
          <w:tcPr>
            <w:tcW w:w="8336" w:type="dxa"/>
            <w:vAlign w:val="center"/>
          </w:tcPr>
          <w:p w14:paraId="4B4694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Когато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>трябва да се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</w:t>
            </w: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сравни стойност с няколко шаблона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или да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 xml:space="preserve">се използва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pattern matching</w:t>
            </w:r>
          </w:p>
        </w:tc>
      </w:tr>
      <w:tr w14:paraId="42452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6" w:type="dxa"/>
            <w:vAlign w:val="center"/>
          </w:tcPr>
          <w:p w14:paraId="5E5BC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with</w:t>
            </w:r>
          </w:p>
        </w:tc>
        <w:tc>
          <w:tcPr>
            <w:tcW w:w="8336" w:type="dxa"/>
            <w:vAlign w:val="center"/>
          </w:tcPr>
          <w:p w14:paraId="42930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Когато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 xml:space="preserve">има </w:t>
            </w:r>
            <w:r>
              <w:rPr>
                <w:rStyle w:val="11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последователни проверки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, които могат да връщат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{:ok, value}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/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:error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и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 xml:space="preserve">е необходимо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да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 xml:space="preserve">се направи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прекъс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bg-BG" w:eastAsia="zh-CN" w:bidi="ar"/>
                <w14:ligatures w14:val="standardContextual"/>
              </w:rPr>
              <w:t xml:space="preserve">ване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при грешка</w:t>
            </w:r>
          </w:p>
        </w:tc>
      </w:tr>
    </w:tbl>
    <w:p w14:paraId="52F8A833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/>
          <w:b/>
          <w:sz w:val="24"/>
          <w:szCs w:val="24"/>
          <w:lang w:val="bg-BG"/>
        </w:rPr>
      </w:pPr>
    </w:p>
    <w:p w14:paraId="2C31FCCB">
      <w:pPr>
        <w:numPr>
          <w:ilvl w:val="0"/>
          <w:numId w:val="0"/>
        </w:numPr>
        <w:spacing w:after="0" w:line="240" w:lineRule="auto"/>
        <w:jc w:val="left"/>
        <w:rPr>
          <w:rFonts w:hint="default" w:ascii="Times New Roman" w:hAnsi="Times New Roman"/>
          <w:b/>
          <w:bCs w:val="0"/>
          <w:sz w:val="24"/>
          <w:szCs w:val="24"/>
          <w:lang w:val="bg-BG"/>
        </w:rPr>
      </w:pPr>
    </w:p>
    <w:p w14:paraId="016D1828">
      <w:pPr>
        <w:shd w:val="clear" w:color="auto" w:fill="FFFF0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bg-BG"/>
        </w:rPr>
        <w:t>Задачи за самостоятелна работа</w:t>
      </w:r>
    </w:p>
    <w:p w14:paraId="0E8AB824">
      <w:pPr>
        <w:jc w:val="both"/>
        <w:rPr>
          <w:rFonts w:hint="default"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1.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Напишете програма, която намира корена на линейното уравнение a*x + b = 0. На изхода се извежда стойността на х и подходящо съобщение.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</w:t>
      </w:r>
    </w:p>
    <w:p w14:paraId="695BAE5A">
      <w:pPr>
        <w:jc w:val="both"/>
        <w:rPr>
          <w:rFonts w:hint="default" w:ascii="Times New Roman" w:hAnsi="Times New Roman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 xml:space="preserve">Забелжка: </w:t>
      </w:r>
      <w:r>
        <w:rPr>
          <w:rFonts w:hint="default" w:ascii="Times New Roman" w:hAnsi="Times New Roman"/>
          <w:sz w:val="24"/>
          <w:szCs w:val="24"/>
          <w:lang w:val="bg-BG"/>
        </w:rPr>
        <w:t>Намерете корена на линейно уравнение</w:t>
      </w:r>
      <w:r>
        <w:rPr>
          <w:rFonts w:ascii="Times New Roman" w:hAnsi="Times New Roman" w:cs="Times New Roman"/>
          <w:sz w:val="24"/>
          <w:szCs w:val="24"/>
        </w:rPr>
        <w:t xml:space="preserve"> a*x + b = 0</w:t>
      </w:r>
      <w:r>
        <w:rPr>
          <w:rFonts w:hint="default" w:ascii="Times New Roman" w:hAnsi="Times New Roman"/>
          <w:sz w:val="24"/>
          <w:szCs w:val="24"/>
          <w:lang w:val="bg-BG"/>
        </w:rPr>
        <w:t>; проверете дали a != 0 или a = 0 чрез използване на условен оператор if/else.</w:t>
      </w:r>
    </w:p>
    <w:p w14:paraId="5B83F9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2.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Напишете програма, която определя в кой квадрант лежи точката А с координати (ха, уа). Предполага се, че х не лежи на никоя от координатните оси.</w:t>
      </w:r>
    </w:p>
    <w:p w14:paraId="58C91041">
      <w:pPr>
        <w:jc w:val="both"/>
        <w:rPr>
          <w:rFonts w:hint="default" w:ascii="Times New Roman" w:hAnsi="Times New Roman" w:cs="Times New Roman"/>
          <w:sz w:val="24"/>
          <w:szCs w:val="24"/>
          <w:lang w:val="bg-BG"/>
        </w:rPr>
      </w:pPr>
      <w:r>
        <w:rPr>
          <w:rFonts w:hint="default" w:ascii="Times New Roman" w:hAnsi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/>
          <w:sz w:val="24"/>
          <w:szCs w:val="24"/>
          <w:lang w:val="bg-BG"/>
        </w:rPr>
        <w:t>: Определете квадранта на точка (x, y); проверете x&gt;0, y&gt;0 и др., като използвате cond или case.</w:t>
      </w:r>
    </w:p>
    <w:p w14:paraId="698CAE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3.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 се напише програма, която въвежда символ от клавиатурата. Да се провери и отпечата дали въведеният символ е число.</w:t>
      </w:r>
    </w:p>
    <w:p w14:paraId="13E97A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>Упътване</w:t>
      </w:r>
      <w:r>
        <w:rPr>
          <w:rFonts w:ascii="Times New Roman" w:hAnsi="Times New Roman" w:cs="Times New Roman"/>
          <w:sz w:val="24"/>
          <w:szCs w:val="24"/>
        </w:rPr>
        <w:t>: Използвайте кодовете на символите. Числата от 0 до 9 имат поредни кодове в ASCII таблицата.</w:t>
      </w:r>
    </w:p>
    <w:p w14:paraId="613CD604">
      <w:pPr>
        <w:jc w:val="both"/>
        <w:rPr>
          <w:rFonts w:hint="default" w:ascii="Times New Roman" w:hAnsi="Times New Roman" w:cs="Times New Roman"/>
          <w:sz w:val="24"/>
          <w:szCs w:val="24"/>
          <w:lang w:val="bg-BG"/>
        </w:rPr>
      </w:pPr>
      <w:r>
        <w:rPr>
          <w:rFonts w:hint="default" w:ascii="Times New Roman" w:hAnsi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/>
          <w:sz w:val="24"/>
          <w:szCs w:val="24"/>
          <w:lang w:val="bg-BG"/>
        </w:rPr>
        <w:t>: Да се извърши п</w:t>
      </w:r>
      <w:r>
        <w:rPr>
          <w:rFonts w:hint="default" w:ascii="Times New Roman" w:hAnsi="Times New Roman"/>
          <w:sz w:val="24"/>
          <w:szCs w:val="24"/>
        </w:rPr>
        <w:t xml:space="preserve">роверка дали символ е число (ASCII код) </w:t>
      </w:r>
      <w:r>
        <w:rPr>
          <w:rFonts w:hint="default" w:ascii="Times New Roman" w:hAnsi="Times New Roman"/>
          <w:sz w:val="24"/>
          <w:szCs w:val="24"/>
          <w:lang w:val="bg-BG"/>
        </w:rPr>
        <w:t xml:space="preserve">като се използва </w:t>
      </w:r>
      <w:r>
        <w:rPr>
          <w:rFonts w:hint="default" w:ascii="Times New Roman" w:hAnsi="Times New Roman"/>
          <w:sz w:val="24"/>
          <w:szCs w:val="24"/>
        </w:rPr>
        <w:t xml:space="preserve"> if/unless</w:t>
      </w:r>
      <w:r>
        <w:rPr>
          <w:rFonts w:hint="default" w:ascii="Times New Roman" w:hAnsi="Times New Roman"/>
          <w:sz w:val="24"/>
          <w:szCs w:val="24"/>
          <w:lang w:val="bg-BG"/>
        </w:rPr>
        <w:t>.</w:t>
      </w:r>
    </w:p>
    <w:p w14:paraId="11CC8F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4.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 се напише програма, която въвежда от клавиатурата цяло трицифрено число. Да се провери дали сумата от цифрите на числото е четно число.</w:t>
      </w:r>
    </w:p>
    <w:p w14:paraId="686265A5">
      <w:pPr>
        <w:jc w:val="both"/>
        <w:rPr>
          <w:rFonts w:hint="default" w:ascii="Times New Roman" w:hAnsi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  <w:lang w:val="bg-BG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Да се извърши проверка </w:t>
      </w:r>
      <w:r>
        <w:rPr>
          <w:rFonts w:hint="default" w:ascii="Times New Roman" w:hAnsi="Times New Roman"/>
          <w:sz w:val="24"/>
          <w:szCs w:val="24"/>
        </w:rPr>
        <w:t xml:space="preserve">дали сумата на цифрите е четна </w:t>
      </w:r>
      <w:r>
        <w:rPr>
          <w:rFonts w:hint="default" w:ascii="Times New Roman" w:hAnsi="Times New Roman"/>
          <w:sz w:val="24"/>
          <w:szCs w:val="24"/>
          <w:lang w:val="bg-BG"/>
        </w:rPr>
        <w:t>чрез прилагане на условието</w:t>
      </w:r>
      <w:r>
        <w:rPr>
          <w:rFonts w:hint="default" w:ascii="Times New Roman" w:hAnsi="Times New Roman"/>
          <w:sz w:val="24"/>
          <w:szCs w:val="24"/>
          <w:lang w:val="en-GB"/>
        </w:rPr>
        <w:t xml:space="preserve">: </w:t>
      </w:r>
      <w:r>
        <w:rPr>
          <w:rFonts w:hint="default" w:ascii="Times New Roman" w:hAnsi="Times New Roman"/>
          <w:sz w:val="24"/>
          <w:szCs w:val="24"/>
        </w:rPr>
        <w:t xml:space="preserve"> if rem(sum,2)==0</w:t>
      </w:r>
      <w:r>
        <w:rPr>
          <w:rFonts w:hint="default" w:ascii="Times New Roman" w:hAnsi="Times New Roman"/>
          <w:sz w:val="24"/>
          <w:szCs w:val="24"/>
          <w:lang w:val="bg-BG"/>
        </w:rPr>
        <w:t>.</w:t>
      </w:r>
    </w:p>
    <w:p w14:paraId="6D1F85CA">
      <w:pPr>
        <w:jc w:val="both"/>
        <w:rPr>
          <w:rFonts w:hint="default" w:ascii="Times New Roman" w:hAnsi="Times New Roman" w:cs="Times New Roman"/>
          <w:sz w:val="24"/>
          <w:szCs w:val="24"/>
          <w:lang w:val="bg-BG"/>
        </w:rPr>
      </w:pPr>
      <w:r>
        <w:rPr>
          <w:rFonts w:hint="default" w:ascii="Times New Roman" w:hAnsi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/>
          <w:i/>
          <w:iCs/>
          <w:sz w:val="24"/>
          <w:szCs w:val="24"/>
          <w:vertAlign w:val="superscript"/>
          <w:lang w:val="bg-BG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: Да се реализаира алтернативен вариант, така, че сумата на цифрите да се изчислява чрез Enum.sum(digits), да се използва итерация върху списък от цифри.</w:t>
      </w:r>
    </w:p>
    <w:p w14:paraId="21E253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5.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 се напише програма, която въвежда от клавиатурата цяло четирицифрено число. Да се провери дали произведението на цифрите е кратно на 3.</w:t>
      </w:r>
    </w:p>
    <w:p w14:paraId="610C1BEB">
      <w:pPr>
        <w:jc w:val="both"/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  <w:lang w:val="bg-BG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bg-BG"/>
        </w:rPr>
        <w:t xml:space="preserve">Да се провери </w:t>
      </w:r>
      <w:r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  <w:t>дали произведението на цифрите е кратно на 3 чрез</w:t>
      </w:r>
      <w:r>
        <w:rPr>
          <w:rFonts w:hint="default" w:ascii="Times New Roman" w:hAnsi="Times New Roman"/>
          <w:i w:val="0"/>
          <w:iCs w:val="0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  <w:t>условния оператор: if rem(prod,3)==0.</w:t>
      </w:r>
    </w:p>
    <w:p w14:paraId="02C1C947">
      <w:pPr>
        <w:jc w:val="both"/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  <w:lang w:val="bg-BG"/>
        </w:rPr>
        <w:t>2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>: Д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а се реализаира алтернативен вариант, така, че за изчисляване на п</w:t>
      </w:r>
      <w:r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  <w:t>роизведението на цифрите да се използва итерация с Enum.reduce.</w:t>
      </w:r>
    </w:p>
    <w:p w14:paraId="02B1849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6.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 се напише програма, която въвежда от клавиатурата цяло четирицифрено число. Да се провери дали числото е симетрично, т.е. записът му отляво надясно и отдясно наляво е еднакъв.</w:t>
      </w:r>
    </w:p>
    <w:p w14:paraId="732A7A31">
      <w:pPr>
        <w:jc w:val="both"/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  <w:lang w:val="bg-BG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 xml:space="preserve">: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bg-BG"/>
        </w:rPr>
        <w:t>Да се направи п</w:t>
      </w:r>
      <w:r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  <w:t>роверка дали числото е симетрично (палиндром) чрез условен оператор: if number == reverse_number.</w:t>
      </w:r>
    </w:p>
    <w:p w14:paraId="0083B6A4">
      <w:pPr>
        <w:jc w:val="both"/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</w:pPr>
      <w:r>
        <w:rPr>
          <w:rFonts w:hint="default" w:ascii="Times New Roman" w:hAnsi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/>
          <w:i/>
          <w:iCs/>
          <w:sz w:val="24"/>
          <w:szCs w:val="24"/>
          <w:vertAlign w:val="superscript"/>
          <w:lang w:val="bg-BG"/>
        </w:rPr>
        <w:t xml:space="preserve"> 2</w:t>
      </w:r>
      <w:r>
        <w:rPr>
          <w:rFonts w:hint="default" w:ascii="Times New Roman" w:hAnsi="Times New Roman"/>
          <w:i/>
          <w:iCs/>
          <w:sz w:val="24"/>
          <w:szCs w:val="24"/>
          <w:lang w:val="bg-BG"/>
        </w:rPr>
        <w:t>:</w:t>
      </w:r>
      <w:r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>Д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а се реализаира алтернативен вариант, така, че</w:t>
      </w:r>
      <w:r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  <w:t xml:space="preserve"> симетричното число да може да се обхожда като списък от цифри и да се сравняват елементи от двата края.</w:t>
      </w:r>
    </w:p>
    <w:p w14:paraId="6F3886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. Да се напише програма, която въвежда от клавиатурата три цели числа, различни от нула. Програмата да извежда разликата между максималното четно число и минималното нечетно число между тях. Ако въведените числа са само нечетни, да </w:t>
      </w:r>
      <w:r>
        <w:rPr>
          <w:rFonts w:ascii="Times New Roman" w:hAnsi="Times New Roman" w:cs="Times New Roman"/>
          <w:sz w:val="24"/>
          <w:szCs w:val="24"/>
          <w:lang w:val="bg-BG"/>
        </w:rPr>
        <w:t>се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изве</w:t>
      </w:r>
      <w:r>
        <w:rPr>
          <w:rFonts w:ascii="Times New Roman" w:hAnsi="Times New Roman" w:cs="Times New Roman"/>
          <w:sz w:val="24"/>
          <w:szCs w:val="24"/>
          <w:lang w:val="bg-BG"/>
        </w:rPr>
        <w:t>де</w:t>
      </w:r>
      <w:r>
        <w:rPr>
          <w:rFonts w:ascii="Times New Roman" w:hAnsi="Times New Roman" w:cs="Times New Roman"/>
          <w:sz w:val="24"/>
          <w:szCs w:val="24"/>
        </w:rPr>
        <w:t xml:space="preserve"> минималното от тях. Ако са само четни – максималното от тях.</w:t>
      </w:r>
    </w:p>
    <w:p w14:paraId="57DEC878">
      <w:pPr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  <w:lang w:val="bg-BG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 xml:space="preserve">: </w:t>
      </w:r>
      <w:r>
        <w:rPr>
          <w:rFonts w:hint="default" w:ascii="Times New Roman" w:hAnsi="Times New Roman"/>
          <w:i w:val="0"/>
          <w:iCs w:val="0"/>
          <w:sz w:val="24"/>
          <w:szCs w:val="24"/>
          <w:lang w:val="bg-BG"/>
        </w:rPr>
        <w:t>Сравнявнете три числа и изведете различни резултати чрез сложни cond проверки.</w:t>
      </w:r>
    </w:p>
    <w:p w14:paraId="2E6D23C3">
      <w:pPr>
        <w:jc w:val="both"/>
        <w:rPr>
          <w:rFonts w:hint="default"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</w:t>
      </w:r>
      <w:r>
        <w:rPr>
          <w:rFonts w:ascii="Times New Roman" w:hAnsi="Times New Roman" w:cs="Times New Roman"/>
          <w:b/>
          <w:bCs/>
          <w:sz w:val="24"/>
          <w:szCs w:val="24"/>
          <w:lang w:val="bg-BG"/>
        </w:rPr>
        <w:t>8.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 се напише програма, която въвежда от клавиатурата трицифрено число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, където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определя броя на неговите цифри</w:t>
      </w:r>
      <w:r>
        <w:rPr>
          <w:rFonts w:ascii="Times New Roman" w:hAnsi="Times New Roman" w:cs="Times New Roman"/>
          <w:sz w:val="24"/>
          <w:szCs w:val="24"/>
        </w:rPr>
        <w:t>. Програмата проверява дали цифрите му са различни. Ако са различни, извежда „yes“ и произведението на първата и трета цифра на числото. В противен случай, извежда „no“ и числото изписано в обратен ред.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 xml:space="preserve"> </w:t>
      </w:r>
    </w:p>
    <w:p w14:paraId="451D268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perscript"/>
          <w:lang w:val="bg-BG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bg-BG"/>
        </w:rPr>
        <w:t>Направете п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bg-BG"/>
        </w:rPr>
        <w:t>роверка дали цифрите на трицифрено число са различни чрез if/else и последващо действие.</w:t>
      </w:r>
    </w:p>
    <w:p w14:paraId="619CAB5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bg-BG"/>
        </w:rPr>
        <w:t>Забележка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vertAlign w:val="superscript"/>
          <w:lang w:val="bg-BG"/>
        </w:rPr>
        <w:t>2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bg-BG"/>
        </w:rPr>
        <w:t xml:space="preserve">: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bg-BG"/>
        </w:rPr>
        <w:t>Д</w:t>
      </w:r>
      <w:r>
        <w:rPr>
          <w:rFonts w:hint="default" w:ascii="Times New Roman" w:hAnsi="Times New Roman" w:cs="Times New Roman"/>
          <w:sz w:val="24"/>
          <w:szCs w:val="24"/>
          <w:lang w:val="bg-BG"/>
        </w:rPr>
        <w:t>а се реализаира алтернативен вариант, така, че п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bg-BG"/>
        </w:rPr>
        <w:t>роизведението на първата и третата цифра или обръщане на число да стане чрез обхождане на списък от цифри с Enum.</w:t>
      </w:r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B7A8E"/>
    <w:multiLevelType w:val="singleLevel"/>
    <w:tmpl w:val="A59B7A8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984CDCB"/>
    <w:multiLevelType w:val="singleLevel"/>
    <w:tmpl w:val="A984CDCB"/>
    <w:lvl w:ilvl="0" w:tentative="0">
      <w:start w:val="2"/>
      <w:numFmt w:val="decimal"/>
      <w:suff w:val="space"/>
      <w:lvlText w:val="%1)"/>
      <w:lvlJc w:val="left"/>
    </w:lvl>
  </w:abstractNum>
  <w:abstractNum w:abstractNumId="2">
    <w:nsid w:val="B46650FA"/>
    <w:multiLevelType w:val="singleLevel"/>
    <w:tmpl w:val="B46650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0C3671F"/>
    <w:multiLevelType w:val="singleLevel"/>
    <w:tmpl w:val="D0C367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F71E93D"/>
    <w:multiLevelType w:val="singleLevel"/>
    <w:tmpl w:val="EF71E93D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0773A8EC"/>
    <w:multiLevelType w:val="singleLevel"/>
    <w:tmpl w:val="0773A8EC"/>
    <w:lvl w:ilvl="0" w:tentative="0">
      <w:start w:val="4"/>
      <w:numFmt w:val="decimal"/>
      <w:suff w:val="space"/>
      <w:lvlText w:val="%1."/>
      <w:lvlJc w:val="left"/>
    </w:lvl>
  </w:abstractNum>
  <w:abstractNum w:abstractNumId="6">
    <w:nsid w:val="1BEB848C"/>
    <w:multiLevelType w:val="singleLevel"/>
    <w:tmpl w:val="1BEB84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21CE5DA"/>
    <w:multiLevelType w:val="singleLevel"/>
    <w:tmpl w:val="221CE5DA"/>
    <w:lvl w:ilvl="0" w:tentative="0">
      <w:start w:val="5"/>
      <w:numFmt w:val="decimal"/>
      <w:suff w:val="space"/>
      <w:lvlText w:val="%1)"/>
      <w:lvlJc w:val="left"/>
    </w:lvl>
  </w:abstractNum>
  <w:abstractNum w:abstractNumId="8">
    <w:nsid w:val="550D1D9D"/>
    <w:multiLevelType w:val="multilevel"/>
    <w:tmpl w:val="550D1D9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55E191"/>
    <w:multiLevelType w:val="singleLevel"/>
    <w:tmpl w:val="5755E191"/>
    <w:lvl w:ilvl="0" w:tentative="0">
      <w:start w:val="1"/>
      <w:numFmt w:val="decimal"/>
      <w:suff w:val="space"/>
      <w:lvlText w:val="%1)"/>
      <w:lvlJc w:val="left"/>
    </w:lvl>
  </w:abstractNum>
  <w:abstractNum w:abstractNumId="10">
    <w:nsid w:val="7E98554A"/>
    <w:multiLevelType w:val="singleLevel"/>
    <w:tmpl w:val="7E9855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5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101"/>
    <w:rsid w:val="00025DFA"/>
    <w:rsid w:val="00174CCA"/>
    <w:rsid w:val="00236607"/>
    <w:rsid w:val="00366202"/>
    <w:rsid w:val="003A6E70"/>
    <w:rsid w:val="00475525"/>
    <w:rsid w:val="005236D8"/>
    <w:rsid w:val="005B1081"/>
    <w:rsid w:val="005B5968"/>
    <w:rsid w:val="006337F7"/>
    <w:rsid w:val="006D5D6C"/>
    <w:rsid w:val="007C0DD0"/>
    <w:rsid w:val="007D2FB9"/>
    <w:rsid w:val="007E10D2"/>
    <w:rsid w:val="007E684D"/>
    <w:rsid w:val="009D7C81"/>
    <w:rsid w:val="00BB0B82"/>
    <w:rsid w:val="00C71101"/>
    <w:rsid w:val="00D97230"/>
    <w:rsid w:val="00E841FF"/>
    <w:rsid w:val="00E90D41"/>
    <w:rsid w:val="00EA15FC"/>
    <w:rsid w:val="00EC72FB"/>
    <w:rsid w:val="00F510C9"/>
    <w:rsid w:val="00F879C6"/>
    <w:rsid w:val="04FC7052"/>
    <w:rsid w:val="1EF501D6"/>
    <w:rsid w:val="23002F6C"/>
    <w:rsid w:val="315863DC"/>
    <w:rsid w:val="320653F3"/>
    <w:rsid w:val="4B86014F"/>
    <w:rsid w:val="518F258A"/>
    <w:rsid w:val="52F84350"/>
    <w:rsid w:val="58C24409"/>
    <w:rsid w:val="5A49630B"/>
    <w:rsid w:val="6E4B4388"/>
    <w:rsid w:val="73DD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1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3"/>
    <w:basedOn w:val="1"/>
    <w:link w:val="15"/>
    <w:semiHidden/>
    <w:unhideWhenUsed/>
    <w:qFormat/>
    <w:uiPriority w:val="1"/>
    <w:pPr>
      <w:widowControl w:val="0"/>
      <w:autoSpaceDE w:val="0"/>
      <w:autoSpaceDN w:val="0"/>
      <w:spacing w:after="0" w:line="240" w:lineRule="auto"/>
      <w:ind w:left="379" w:hanging="200"/>
      <w:outlineLvl w:val="2"/>
    </w:pPr>
    <w:rPr>
      <w:rFonts w:ascii="Arial" w:hAnsi="Arial" w:eastAsia="Arial" w:cs="Arial"/>
      <w:b/>
      <w:bCs/>
      <w:kern w:val="0"/>
      <w:sz w:val="24"/>
      <w:szCs w:val="24"/>
      <w14:ligatures w14:val="none"/>
    </w:rPr>
  </w:style>
  <w:style w:type="paragraph" w:styleId="3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">
    <w:name w:val="Emphasis"/>
    <w:basedOn w:val="4"/>
    <w:qFormat/>
    <w:uiPriority w:val="20"/>
    <w:rPr>
      <w:i/>
      <w:iCs/>
    </w:r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22"/>
    <w:rPr>
      <w:b/>
      <w:bCs/>
    </w:rPr>
  </w:style>
  <w:style w:type="table" w:styleId="12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1"/>
    <w:pPr>
      <w:ind w:left="720"/>
      <w:contextualSpacing/>
    </w:pPr>
  </w:style>
  <w:style w:type="character" w:customStyle="1" w:styleId="14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Heading 3 Char"/>
    <w:basedOn w:val="4"/>
    <w:link w:val="2"/>
    <w:semiHidden/>
    <w:qFormat/>
    <w:uiPriority w:val="1"/>
    <w:rPr>
      <w:rFonts w:ascii="Arial" w:hAnsi="Arial" w:eastAsia="Arial" w:cs="Arial"/>
      <w:b/>
      <w:bCs/>
      <w:kern w:val="0"/>
      <w:sz w:val="24"/>
      <w:szCs w:val="24"/>
      <w14:ligatures w14:val="none"/>
    </w:rPr>
  </w:style>
  <w:style w:type="character" w:customStyle="1" w:styleId="16">
    <w:name w:val="Heading 4 Char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17">
    <w:name w:val="Balloon Text Char"/>
    <w:basedOn w:val="4"/>
    <w:link w:val="6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8">
    <w:name w:val="MyExample"/>
    <w:basedOn w:val="1"/>
    <w:qFormat/>
    <w:uiPriority w:val="0"/>
    <w:pPr>
      <w:suppressAutoHyphens/>
      <w:spacing w:before="120" w:after="60" w:line="240" w:lineRule="auto"/>
      <w:ind w:firstLine="562"/>
      <w:jc w:val="both"/>
    </w:pPr>
    <w:rPr>
      <w:rFonts w:ascii="Times New Roman" w:hAnsi="Times New Roman" w:eastAsia="Times New Roman" w:cs="Arial"/>
      <w:b/>
      <w:kern w:val="0"/>
      <w:szCs w:val="20"/>
      <w:lang w:val="bg-BG" w:eastAsia="ar-SA"/>
      <w14:ligatures w14:val="none"/>
    </w:rPr>
  </w:style>
  <w:style w:type="character" w:customStyle="1" w:styleId="19">
    <w:name w:val="rynqvb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8" Type="http://schemas.openxmlformats.org/officeDocument/2006/relationships/fontTable" Target="fontTable.xml"/><Relationship Id="rId13" Type="http://schemas.openxmlformats.org/officeDocument/2006/relationships/image" Target="media/image8.png"/><Relationship Id="rId3" Type="http://schemas.openxmlformats.org/officeDocument/2006/relationships/footnotes" Target="footnotes.xml"/><Relationship Id="rId21" Type="http://schemas.openxmlformats.org/officeDocument/2006/relationships/customXml" Target="../customXml/item3.xml"/><Relationship Id="rId7" Type="http://schemas.openxmlformats.org/officeDocument/2006/relationships/image" Target="media/image2.png"/><Relationship Id="rId17" Type="http://schemas.openxmlformats.org/officeDocument/2006/relationships/numbering" Target="numbering.xm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customXml" Target="../customXml/item2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1.xml"/><Relationship Id="rId9" Type="http://schemas.openxmlformats.org/officeDocument/2006/relationships/image" Target="media/image4.png"/><Relationship Id="rId4" Type="http://schemas.openxmlformats.org/officeDocument/2006/relationships/endnotes" Target="endnotes.xm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527A9EE09BA49822074697410350B" ma:contentTypeVersion="3" ma:contentTypeDescription="Create a new document." ma:contentTypeScope="" ma:versionID="7ee8297d5a38ee992c3b5c01abfda0e1">
  <xsd:schema xmlns:xsd="http://www.w3.org/2001/XMLSchema" xmlns:xs="http://www.w3.org/2001/XMLSchema" xmlns:p="http://schemas.microsoft.com/office/2006/metadata/properties" xmlns:ns2="3712de5b-fe22-42f8-8b36-91852e1e85e2" targetNamespace="http://schemas.microsoft.com/office/2006/metadata/properties" ma:root="true" ma:fieldsID="bf6ea7369b05fa56e4d34ade20743875" ns2:_="">
    <xsd:import namespace="3712de5b-fe22-42f8-8b36-91852e1e85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2de5b-fe22-42f8-8b36-91852e1e85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BD8581-9EEC-42B0-86E1-2FB6171510AD}"/>
</file>

<file path=customXml/itemProps2.xml><?xml version="1.0" encoding="utf-8"?>
<ds:datastoreItem xmlns:ds="http://schemas.openxmlformats.org/officeDocument/2006/customXml" ds:itemID="{3CAACD48-30E3-4EC4-9F62-00AAC27E1C45}"/>
</file>

<file path=customXml/itemProps3.xml><?xml version="1.0" encoding="utf-8"?>
<ds:datastoreItem xmlns:ds="http://schemas.openxmlformats.org/officeDocument/2006/customXml" ds:itemID="{05720F23-B97E-4B35-94E6-A14B237774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586</Words>
  <Characters>3346</Characters>
  <Lines>27</Lines>
  <Paragraphs>7</Paragraphs>
  <TotalTime>14</TotalTime>
  <ScaleCrop>false</ScaleCrop>
  <LinksUpToDate>false</LinksUpToDate>
  <CharactersWithSpaces>3925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Димитричка Николаева</dc:creator>
  <cp:lastModifiedBy>vboji</cp:lastModifiedBy>
  <cp:revision>4</cp:revision>
  <cp:lastPrinted>2025-02-24T08:46:00Z</cp:lastPrinted>
  <dcterms:created xsi:type="dcterms:W3CDTF">2025-02-23T19:45:00Z</dcterms:created>
  <dcterms:modified xsi:type="dcterms:W3CDTF">2026-03-02T05:55:40Z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A5DDE0DF1DC94A578E7D5F3258168EDE_12</vt:lpwstr>
  </property>
  <property fmtid="{D5CDD505-2E9C-101B-9397-08002B2CF9AE}" pid="4" name="ContentTypeId">
    <vt:lpwstr>0x010100013527A9EE09BA49822074697410350B</vt:lpwstr>
  </property>
</Properties>
</file>