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bookmarkStart w:id="0" w:name="_bgg611nucpxm"/>
      <w:bookmarkEnd w:id="0"/>
      <w:r>
        <w:rPr>
          <w:b/>
          <w:sz w:val="46"/>
          <w:szCs w:val="46"/>
        </w:rPr>
        <w:t>Executive Summary — Entropy-Augmented DAG Observability</w:t>
      </w:r>
    </w:p>
    <w:p>
      <w:pPr>
        <w:pStyle w:val="normal1"/>
        <w:spacing w:lineRule="auto" w:line="240" w:before="240" w:after="240"/>
        <w:rPr/>
      </w:pPr>
      <w:r>
        <w:rPr>
          <w:b/>
        </w:rPr>
        <w:t>Audience:</w:t>
      </w:r>
      <w:r>
        <w:rPr/>
        <w:t xml:space="preserve"> Executives, advisors, and stakeholders who need a high-level understanding.</w:t>
      </w:r>
    </w:p>
    <w:p>
      <w:pPr>
        <w:pStyle w:val="normal1"/>
        <w:spacing w:lineRule="auto" w:line="240" w:before="240" w:after="240"/>
        <w:rPr>
          <w:i/>
          <w:i/>
        </w:rPr>
      </w:pPr>
      <w:r>
        <w:rPr>
          <w:b/>
        </w:rPr>
        <w:t>One-Liner:</w:t>
      </w:r>
      <w:r>
        <w:rPr/>
        <w:t xml:space="preserve"> </w:t>
      </w:r>
      <w:r>
        <w:rPr>
          <w:i/>
        </w:rPr>
        <w:t>Entropy-Augmented DAG Observability unifies flows, telemetry, and governance into a predictive system that prevents failures before they happen.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5esv8o22boxv"/>
      <w:bookmarkEnd w:id="1"/>
      <w:r>
        <w:rPr>
          <w:b/>
          <w:sz w:val="34"/>
          <w:szCs w:val="34"/>
        </w:rPr>
        <w:t>The Vision</w:t>
      </w:r>
    </w:p>
    <w:p>
      <w:pPr>
        <w:pStyle w:val="normal1"/>
        <w:spacing w:lineRule="auto" w:line="240" w:before="240" w:after="240"/>
        <w:rPr/>
      </w:pPr>
      <w:r>
        <w:rPr/>
        <w:t xml:space="preserve">This framework acts like a </w:t>
      </w:r>
      <w:r>
        <w:rPr>
          <w:b/>
        </w:rPr>
        <w:t>“maternal instinct” for infrastructure</w:t>
      </w:r>
      <w:r>
        <w:rPr/>
        <w:t>: sensing disorder early, protecting flows, and guiding systems toward safe, reliable outcomes.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p2fcu7wjmyz6"/>
      <w:bookmarkEnd w:id="2"/>
      <w:r>
        <w:rPr>
          <w:b/>
          <w:sz w:val="34"/>
          <w:szCs w:val="34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b/>
          <w:sz w:val="34"/>
          <w:szCs w:val="34"/>
        </w:rPr>
        <w:t>The Problem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 xml:space="preserve">Modern systems involve </w:t>
      </w:r>
      <w:r>
        <w:rPr>
          <w:b/>
        </w:rPr>
        <w:t xml:space="preserve">many </w:t>
      </w:r>
      <w:r>
        <w:rPr>
          <w:b/>
        </w:rPr>
        <w:t>customers</w:t>
      </w:r>
      <w:r>
        <w:rPr>
          <w:b/>
        </w:rPr>
        <w:t xml:space="preserve">, </w:t>
      </w:r>
      <w:r>
        <w:rPr>
          <w:b/>
        </w:rPr>
        <w:t>resources</w:t>
      </w:r>
      <w:r>
        <w:rPr>
          <w:b/>
        </w:rPr>
        <w:t xml:space="preserve">, and </w:t>
      </w:r>
      <w:r>
        <w:rPr>
          <w:b/>
        </w:rPr>
        <w:t>providers</w:t>
      </w:r>
      <w:r>
        <w:rPr/>
        <w:t>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Flows are modeled as DAGs, but </w:t>
      </w:r>
      <w:r>
        <w:rPr>
          <w:b/>
        </w:rPr>
        <w:t xml:space="preserve">retries, errors, and </w:t>
      </w:r>
      <w:r>
        <w:rPr>
          <w:b/>
        </w:rPr>
        <w:t>provider</w:t>
      </w:r>
      <w:r>
        <w:rPr>
          <w:b/>
        </w:rPr>
        <w:t xml:space="preserve"> fragility create cycles</w:t>
      </w:r>
      <w:r>
        <w:rPr/>
        <w:t>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 xml:space="preserve">Traditional monitoring is </w:t>
      </w:r>
      <w:r>
        <w:rPr>
          <w:b/>
        </w:rPr>
        <w:t>siloed and reactive</w:t>
      </w:r>
      <w:r>
        <w:rPr/>
        <w:t>: logs, metrics, tickets, and alerts don’t unify into a predictive picture.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3" w:name="_m7ldsgjxgx7f"/>
      <w:bookmarkEnd w:id="3"/>
      <w:r>
        <w:rPr>
          <w:b/>
          <w:sz w:val="34"/>
          <w:szCs w:val="34"/>
        </w:rPr>
        <w:t>The Solution: Entropy-Augmented DAG Observability</w:t>
      </w:r>
    </w:p>
    <w:p>
      <w:pPr>
        <w:pStyle w:val="normal1"/>
        <w:spacing w:lineRule="auto" w:line="240" w:before="240" w:after="240"/>
        <w:rPr/>
      </w:pPr>
      <w:r>
        <w:rPr/>
        <w:t xml:space="preserve">We propose a </w:t>
      </w:r>
      <w:r>
        <w:rPr>
          <w:b/>
        </w:rPr>
        <w:t>unified, predictive framework</w:t>
      </w:r>
      <w:r>
        <w:rPr/>
        <w:t xml:space="preserve"> that: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>
          <w:b/>
        </w:rPr>
        <w:t>Recognizes normal flow</w:t>
      </w:r>
      <w:r>
        <w:rPr/>
        <w:t xml:space="preserve"> through DAG stages.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Predicts problems early</w:t>
      </w:r>
      <w:r>
        <w:rPr/>
        <w:t xml:space="preserve"> using entropy (unpredictability) and its rate of change.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Proposes SLO/SLAs</w:t>
      </w:r>
      <w:r>
        <w:rPr/>
        <w:t xml:space="preserve"> grounded in real data.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Identifies weak points</w:t>
      </w:r>
      <w:r>
        <w:rPr/>
        <w:t>: bottlenecks, fragile provider</w:t>
      </w:r>
      <w:r>
        <w:rPr/>
        <w:t>s</w:t>
      </w:r>
      <w:r>
        <w:rPr/>
        <w:t>, risky branches.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>
          <w:b/>
        </w:rPr>
        <w:t>Integrates governance signals</w:t>
      </w:r>
      <w:r>
        <w:rPr/>
        <w:t xml:space="preserve"> like ServiceNow tickets to close the loop.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4" w:name="_oe6b2exgaxvb"/>
      <w:bookmarkEnd w:id="4"/>
      <w:r>
        <w:rPr>
          <w:b/>
          <w:sz w:val="34"/>
          <w:szCs w:val="34"/>
        </w:rPr>
        <w:t>Core Concepts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DAG substrate</w:t>
      </w:r>
      <w:r>
        <w:rPr/>
        <w:t xml:space="preserve">: stages, edges, </w:t>
      </w:r>
      <w:r>
        <w:rPr/>
        <w:t>customers</w:t>
      </w:r>
      <w:r>
        <w:rPr/>
        <w:t>, provider</w:t>
      </w:r>
      <w:r>
        <w:rPr/>
        <w:t>s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Fields over DAG</w:t>
      </w:r>
      <w:r>
        <w:rPr/>
        <w:t>: throughput, backlog, entropy, latency, log/metric anomalies.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Displacement terms</w:t>
      </w:r>
      <w:r>
        <w:rPr/>
        <w:t>: derivative features (rate-of-change of backlog/entropy) as early warning signals.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Governance overlay</w:t>
      </w:r>
      <w:r>
        <w:rPr/>
        <w:t>: SLOs, tickets, and interventions tracked in the Karma schema.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5" w:name="_xdtk0lc5wpiy"/>
      <w:bookmarkEnd w:id="5"/>
      <w:r>
        <w:rPr>
          <w:b/>
          <w:sz w:val="34"/>
          <w:szCs w:val="34"/>
        </w:rPr>
        <w:t>Practical Benefits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Operations</w:t>
      </w:r>
      <w:r>
        <w:rPr>
          <w:rFonts w:eastAsia="Arial Unicode MS" w:cs="Arial Unicode MS" w:ascii="Arial Unicode MS" w:hAnsi="Arial Unicode MS"/>
        </w:rPr>
        <w:t>: Early SLA violation prediction → faster response, fewer outages.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Management</w:t>
      </w:r>
      <w:r>
        <w:rPr/>
        <w:t>: Data-driven SLA proposals and provider accountability.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Engineering</w:t>
      </w:r>
      <w:r>
        <w:rPr/>
        <w:t>: Unified view of flows, metrics, and incidents.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Research</w:t>
      </w:r>
      <w:r>
        <w:rPr/>
        <w:t>: PhD-level contribution — formalizing entropy as a predictive field for complex systems.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6" w:name="_dz14no98n88m"/>
      <w:bookmarkEnd w:id="6"/>
      <w:r>
        <w:rPr>
          <w:b/>
          <w:sz w:val="34"/>
          <w:szCs w:val="34"/>
        </w:rPr>
        <w:t>Implementation Path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Ingest data</w:t>
      </w:r>
      <w:r>
        <w:rPr/>
        <w:t>: CDC, logs, metrics, deployments, tickets.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Feature extraction</w:t>
      </w:r>
      <w:r>
        <w:rPr/>
        <w:t>: ClickHouse computes entropy, backlog, and derivatives.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Modeling</w:t>
      </w:r>
      <w:r>
        <w:rPr/>
        <w:t>: SageMaker predicts outcomes and SLA breaches.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Visualization</w:t>
      </w:r>
      <w:r>
        <w:rPr/>
        <w:t>: Grafana dashboards highlight health, anomalies, weak points.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Governance</w:t>
      </w:r>
      <w:r>
        <w:rPr/>
        <w:t>: Karma schema captures DAG, entropy fields, and SLA decisions.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/>
      </w:r>
    </w:p>
    <w:p>
      <w:pPr>
        <w:pStyle w:val="normal1"/>
        <w:spacing w:lineRule="auto" w:line="240" w:before="240" w:after="240"/>
        <w:rPr>
          <w:i/>
          <w:i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2</Pages>
  <Words>291</Words>
  <Characters>1922</Characters>
  <CharactersWithSpaces>2162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2025-10-25T07:24:53Z</dcterms:modified>
  <cp:revision>4</cp:revision>
  <dc:subject/>
  <dc:title/>
</cp:coreProperties>
</file>