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BECP — XP Release Plan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Blockchain-based Extracurricular Credentials Platform  ·  TP075129  ·  APU BSc Software Engineering</w:t>
      </w:r>
    </w:p>
    <w:p>
      <w:pPr>
        <w:spacing w:before="80" w:after="4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Project dates: March 2026 – June 2026  ·  Methodology: Extreme Programming (XP)  ·  Developer: Muhammad Qayyum bin Mahamad Yazid</w:t>
      </w:r>
    </w:p>
    <w:p>
      <w:pPr>
        <w:spacing w:before="60" w:after="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1. Project Overview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BECP is a blockchain-based credential platform that issues soulbound NFT micro-credentials to university students upon completion of extracurricular activities. The system serves four user roles — students, event organizers, university administrators, and HR recruiters — and is built on Optimism L2 using an ERC-1155 soulbound token standard.</w:t>
      </w:r>
    </w:p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2. Release Summary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160"/>
        <w:gridCol w:w="1800"/>
      </w:tblGrid>
      <w:tr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Phase(s)</w:t>
            </w:r>
          </w:p>
        </w:tc>
        <w:tc>
          <w:tcPr>
            <w:tcW w:type="dxa" w:w="41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R1</w:t>
            </w:r>
          </w:p>
        </w:tc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Phase 0 + 1</w:t>
            </w:r>
          </w:p>
        </w:tc>
        <w:tc>
          <w:tcPr>
            <w:tcW w:type="dxa" w:w="41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Monorepo scaffold + ERC-1155 soulbound smart contract + full test suite + Hardhat 3 deployment config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Week 1–2</w:t>
            </w:r>
          </w:p>
        </w:tc>
      </w:tr>
      <w:tr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R2</w:t>
            </w:r>
          </w:p>
        </w:tc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Phase 2</w:t>
            </w:r>
          </w:p>
        </w:tc>
        <w:tc>
          <w:tcPr>
            <w:tcW w:type="dxa" w:w="41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Next.js 16 frontend skeleton — wallet authentication (RainbowKit), role detection, routing structure for all 4 user types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Week 3–4</w:t>
            </w:r>
          </w:p>
        </w:tc>
      </w:tr>
      <w:tr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R3</w:t>
            </w:r>
          </w:p>
        </w:tc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Phase 3A–3B</w:t>
            </w:r>
          </w:p>
        </w:tc>
        <w:tc>
          <w:tcPr>
            <w:tcW w:type="dxa" w:w="41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Certificate issuance flow (organizer → student NFT mint) + student credential dashboard (wallet cert gallery + skill tags)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Week 5–6</w:t>
            </w:r>
          </w:p>
        </w:tc>
      </w:tr>
      <w:tr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R4</w:t>
            </w:r>
          </w:p>
        </w:tc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Phase 3C–3D</w:t>
            </w:r>
          </w:p>
        </w:tc>
        <w:tc>
          <w:tcPr>
            <w:tcW w:type="dxa" w:w="41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Gamified skill progression charts (Recharts) + events marketplace with AI skill inferencing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Week 7–8</w:t>
            </w:r>
          </w:p>
        </w:tc>
      </w:tr>
      <w:tr>
        <w:tc>
          <w:tcPr>
            <w:tcW w:type="dxa" w:w="14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R5</w:t>
            </w:r>
          </w:p>
        </w:tc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Phase 3E–3G</w:t>
            </w:r>
          </w:p>
        </w:tc>
        <w:tc>
          <w:tcPr>
            <w:tcW w:type="dxa" w:w="41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Recruiter verification portal (QR → on-chain proof) + exportable portfolio with QR codes + OP Mainnet production deployment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Week 9–10</w:t>
            </w:r>
          </w:p>
        </w:tc>
      </w:tr>
    </w:tbl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3. XP Values Applied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XP Value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manifests in BECP</w:t>
            </w:r>
          </w:p>
        </w:tc>
      </w:tr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Daily pairing between student and AI assistant; all decisions documented in artifacts.</w:t>
            </w:r>
          </w:p>
        </w:tc>
      </w:tr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Simplicity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Soulbound logic implemented via a single _update override; no unnecessary abstractions.</w:t>
            </w:r>
          </w:p>
        </w:tc>
      </w:tr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Feedback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52 unit tests give immediate feedback on every contract change; test-first for all features.</w:t>
            </w:r>
          </w:p>
        </w:tc>
      </w:tr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Courage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Chose Hardhat 3 beta + Bun over stable tooling to align with industry direction.</w:t>
            </w:r>
          </w:p>
        </w:tc>
      </w:tr>
      <w:tr>
        <w:tc>
          <w:tcPr>
            <w:tcW w:type="dxa" w:w="20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Respect</w:t>
            </w:r>
          </w:p>
        </w:tc>
        <w:tc>
          <w:tcPr>
            <w:tcW w:type="dxa" w:w="73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Contract NatSpec documents every design decision for future maintainers and the examiner.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BECP — Iteration Plan: Release 1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Phase 0 (Monorepo Scaffold)  +  Phase 1 (Smart Contract)  ·  Week 1–2</w:t>
      </w:r>
    </w:p>
    <w:p>
      <w:pPr>
        <w:spacing w:before="80" w:after="4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1. Iteration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Establish a working pnpm monorepo with Turborepo task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Implement and fully test the BECPCredential ERC-1155 soulbound contract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Configure Hardhat 3 for local OP simulation, OP Sepolia testnet, and OP Mainnet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52 unit tests passing — all XP acceptance criteria verified</w:t>
      </w:r>
    </w:p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2. Phase 0 — Monorepo Scaffold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500"/>
        <w:gridCol w:w="1300"/>
        <w:gridCol w:w="1260"/>
      </w:tblGrid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 (hrs)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(hrs)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Create pnpm workspace + Turborepo config (turbo.json, pnpm-workspace.yaml)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Scaffold apps/web — Next.js 16 + TypeScript + Tailwind + ShadCN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Scaffold contracts/ — Hardhat 3 + hardhat-toolbox-viem + OpenZeppelin v5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Scaffold packages/shared — shared TypeScript types and platform constants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Configure tsconfig.base.json path aliases (@becp/shared, @/*)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Set up Wagmi v2 + RainbowKit v2 Web3Provider in apps/web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Define shared types: CredentialMetadata, UserRole, SkillTag, BECPEvent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Define platform constants: chain IDs, contract roles, IPFS helpers, routes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Write setup.sh first-time setup script + .env.local.example files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6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Phase 0 Total — Estimated: 7.5 hrs  ·  Actual: 8 hrs</w:t>
      </w:r>
    </w:p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3. Phase 1 — Smart Contract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500"/>
        <w:gridCol w:w="1300"/>
        <w:gridCol w:w="1260"/>
      </w:tblGrid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 (hrs)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(hrs)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Design IBECPCredential interface — all events, errors, structs, and function signatures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CredentialLib — pure validation helpers (URI, address, recipients)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BECPCredential — ERC-1155 + ERC1155Pausable + ERC1155Supply + AccessControl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two-tier role model (DEFAULT_ADMIN → UNIVERSITY_ADMIN → ISSUER)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soulbound logic via _update override (mint/burn only)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registerCredentialType with IPFS URI validation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issueCredential + batchIssueCredential with atomic validation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revokeCredential with dual-authority (issuer or uni admin)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pause/unpause emergency controls via ERC1155Pausable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Implement getStudentCredentials with two-pass live balance filter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Write deploy.ts Hardhat Ignition deployment script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Configure hardhat.config.ts for hardhatOp / opSepolia / opMainnet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Write BECPCredential.test.ts — 52 tests across 10 describe blocks (Node test runner + Viem)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Debug and fix: address checksum normalisation (getAddress in describe body)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1.5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Debug and fix: stale artifact causing EnforcedPause and ZeroAddress failures (hardhat clean)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Debug and fix: uri() using exists() instead of _validateCredentialType()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0.5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All 52 tests passing ✓</w:t>
            </w:r>
          </w:p>
        </w:tc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Qayyum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6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Phase 1 Total — Estimated: 13.5 hrs  ·  Actual: 15 hrs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Release 1 Total — Estimated: 21 hrs  ·  Actual: 23 hrs</w:t>
      </w:r>
    </w:p>
    <w:p>
      <w:pPr>
        <w:spacing w:before="100" w:after="10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4. Retrospective Notes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Went well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Test-first approach caught the uri() bug before any frontend integration. Hardhat 3 Viem migration was cleaner than expected once the async describe / before() timing issue was understood.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Went well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Moving wallet setup into the async describe body (instead of before()) eliminated all address-related test failures in one change.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Went over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Hardhat 3 tooling differences (configVariable, chainType, edr-simulated) required additional research time not anticipated in the estimate.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Went over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Debugging the ERC1155Pausable / Pausable inheritance chain for whenNotPaused on non-_update functions added ~1 hr to Phase 1.</w:t>
            </w:r>
          </w:p>
        </w:tc>
      </w:tr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56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For Phase 2: establish Wagmi contract hooks pattern before building any UI components to avoid later refactoring.</w:t>
            </w:r>
          </w:p>
        </w:tc>
      </w:tr>
    </w:tbl>
    <w:p>
      <w:pPr>
        <w:spacing w:before="100" w:after="1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BECP — User Stories: Release 1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Phase 0 + Phase 1  ·  All stories verified by passing test suite</w:t>
      </w:r>
    </w:p>
    <w:p>
      <w:pPr>
        <w:spacing w:before="80" w:after="4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US-01 — University Admin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US-01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University Admin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R1 / Phase 1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 university admin, I want to approve event organizers so that only verified parties can issue credentials."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Admin can grant UNIVERSITY_ADMIN_ROLE to staff wallets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University admin can call approveOrganizer() to grant ISSUER_ROLE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University admin can call revokeOrganizer() to remove ISSUER_ROLE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OrganizerApproved and OrganizerRevoked events are emitted with correct args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 plain organizer cannot approve other organizers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Zero address is rejected with ZeroAddress error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Section 2 — Two-Tier Organizer Trust Model (5 tests)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US-02 — Event Organizer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US-02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Event Organizer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R1 / Phase 1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an approved event organizer, I want to register a credential type for my event so that I can later issue it to participants."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Organizer can call registerCredentialType() with a valid ipfs:// URI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Each registration returns a unique auto-incrementing token ID starting from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CredentialTypeRegistered event is emitted with tokenId, issuer address, and URI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Non-IPFS URIs and empty strings are rejected with EmptyString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Non-issuers cannot register credential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uri(tokenId) returns the correct IPFS URI immediately after registration (before any minting)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Section 3 — Credential Type Registration (8 tests)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US-03 — Event Organizer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US-03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Event Organizer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R1 / Phase 1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an event organizer, I want to issue a credential to a student after they complete my event so that their achievement is recorded on-chain."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Organizer can call issueCredential(tokenId, recipient) for an active credential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Student balance becomes 1 after issuance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hasCredential() returns true after issuance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CredentialIssued event is emitted with correct tokenId, recipient, and issuer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Issuing to zero address reverts with ZeroAddress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Issuing a credential the student already holds reverts with AlreadyIssued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Issuing a non-existent tokenId reverts with TokenIdNotFound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Non-issuers cannot call issueCredential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Section 4 — Single Credential Issuance (8 tests)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US-04 — Event Organizer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US-04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Event Organizer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R1 / Phase 1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an event organizer, I want to batch-issue credentials to all participants in one transaction so that post-event certificate drops are gas-efficient."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Organizer can call batchIssueCredential(tokenId, recipients[]) for a list of student wallets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All recipients hold the credential after a successful batch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CredentialIssued event is emitted once per recipient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If any recipient already holds the credential, the entire batch reverts (atomicity)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Empty recipients array reverts with ZeroAddress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Any zero address in the array reverts with ZeroAddress before any minting occurs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Section 5 — Batch Credential Issuance (5 tests)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US-05 — University Admin / Organizer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US-05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University Admin / Organizer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R1 / Phase 1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 university admin or the original issuer, I want to revoke a credential from a student so that invalid or fraudulent credentials can be invalidated."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Original issuer can call revokeCredential(tokenId, recipient, reason)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University admin can revoke any credential regardless of issuer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Student balance becomes 0 after revocation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hasCredential() returns false after revocation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CredentialRevoked event is emitted with tokenId, recipient, revokedBy, and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Revoked credentials are excluded from getStudentCredentials()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Revoking a credential not held by the student reverts with NotIssued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Empty reason string reverts with EmptyString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Strangers cannot revoke credentials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Section 6 — Credential Revocation (8 tests)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US-06 — Student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US-06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Student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R1 / Phase 1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 student, I want my credentials to be non-transferable so that my portfolio cannot be sold or reassigned to another wallet."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safeTransferFrom always reverts with SoulboundToken regardless of caller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safeBatchTransferFrom always reverts with SoulboundToken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Transfer is blocked even when the student has granted approval to another wallet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Minting (from == address(0)) and burning (to == address(0)) are unaffected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Section 7 — Soulbound Token Transfers (3 tests)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US-07 — Student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US-07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Student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Must Have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R1 / Phase 1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a student, I want to query all credentials in my wallet so that my dashboard can display my complete credential portfolio."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getStudentCredentials(address) returns all token IDs for which the student has balance &gt;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Returns an empty array for a student with no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Revoked credentials are excluded from the returned array (live balance filter)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Re-issuance after revocation correctly re-includes the credential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Section 8 — Student Credential Portfolio (3 tests)</w:t>
      </w:r>
    </w:p>
    <w:p>
      <w:pPr>
        <w:pBdr>
          <w:bottom w:val="single" w:color="C5CDE8" w:sz="2" w:space="1"/>
        </w:pBdr>
        <w:spacing w:before="160" w:after="160"/>
      </w:pPr>
    </w:p>
    <w:p>
      <w:pPr>
        <w:pStyle w:val="Heading2"/>
        <w:pBdr>
          <w:bottom w:val="single" w:color="E94560" w:sz="4" w:space="4"/>
        </w:pBdr>
        <w:spacing w:before="280" w:after="120"/>
      </w:pPr>
      <w:r>
        <w:rPr>
          <w:rFonts w:ascii="Calibri" w:cs="Calibri" w:eastAsia="Calibri" w:hAnsi="Calibri"/>
          <w:b/>
          <w:bCs/>
          <w:color w:val="0F3460"/>
          <w:sz w:val="26"/>
          <w:szCs w:val="26"/>
        </w:rPr>
        <w:t xml:space="preserve">US-08 — Platform Admin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Iteration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80"/>
        <w:gridCol w:w="1500"/>
        <w:gridCol w:w="1500"/>
        <w:gridCol w:w="1380"/>
      </w:tblGrid>
      <w:tr>
        <w:tc>
          <w:tcPr>
            <w:tcW w:type="dxa" w:w="18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US-08</w:t>
            </w:r>
          </w:p>
        </w:tc>
        <w:tc>
          <w:tcPr>
            <w:tcW w:type="dxa" w:w="31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Platform Admin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50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R1 / Phase 1</w:t>
            </w:r>
          </w:p>
        </w:tc>
        <w:tc>
          <w:tcPr>
            <w:tcW w:type="dxa" w:w="13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Story:</w:t>
      </w:r>
    </w:p>
    <w:p>
      <w:pPr>
        <w:spacing w:before="60" w:after="80"/>
        <w:jc w:val="left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"As the platform admin, I want to pause all minting operations in an emergency so that I can respond to a compromised issuer key without redeploying."</w:t>
      </w:r>
    </w:p>
    <w:p>
      <w:pPr>
        <w:spacing w:before="40" w:after="20"/>
      </w:pPr>
    </w:p>
    <w:p>
      <w:pPr>
        <w:spacing w:before="60" w:after="80"/>
        <w:jc w:val="left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Admin can call pause() to halt all minting and 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While paused, issueCredential reverts with EnforcedPause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While paused, registerCredentialType reverts with EnforcedPause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Admin can call unpause() to resume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✓  Non-admins cannot call pause()</w:t>
      </w:r>
    </w:p>
    <w:p>
      <w:pPr>
        <w:spacing w:before="40" w:after="20"/>
      </w:pP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Test coverage: Section 9 — Emergency Pause (4 tests)</w:t>
      </w: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BECP — CRC Cards: Smart Contract Layer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Component Responsibility Collaborator cards for Phase 1 contract architecture</w:t>
      </w:r>
    </w:p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BECPCredential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Main Contract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Register new credential types with IPFS metadata URI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Issue soulbound ERC-1155 tokens to student wallets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Batch issue tokens to multiple students atomically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Revoke credentials and emit immutable audit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Enforce soulbound constraint — block all token transfers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Manage role hierarchy via AccessControl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Expose student credential portfolio 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Support emergency pause/unpause by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Return per-token IPFS metadata URI via uri()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IBECPCredential (implements interface)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ERC1155 (token ledger)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ERC1155Pausable (pause logic in _update)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ERC1155Supply (totalSupply tracking)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ERC1155Burnable (burn for revocation)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AccessControl (role management)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CredentialLib (input validation)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IBECPCredential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Interface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Define stable public ABI surface for frontend Wagmi hooks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Declare all custom errors (SoulboundToken, AlreadyIssued,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Declare all events (CredentialIssued, CredentialRevoked,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Define CredentialType struct for on-chain storage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Document role model and token model in NatSpec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BECPCredential (implementation)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Frontend ABI consumer (Wagmi v2)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CredentialLib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Library (Validation)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Validate metadata URI has ipfs:// prefix and non-zero CID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Validate addresses are non-zero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Validate recipient arrays are non-empty and contain no zero addresses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BECPCredential (consumer)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ERC1155Pausable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OZ Extension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Provide _pause() and _unpause() internal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Provide whenNotPaused modifier for minting/registration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Hook into _update to enforce pause on all token movements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Emit EnforcedPause custom error when paused operations are attempted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BECPCredential (inherits)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Pausable (internally wraps)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ERC1155Supply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OZ Extension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Track totalSupply per token 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Provide exists(tokenId) — returns true when totalSupply &gt; 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Hook into _update to maintain supply counts on mint/burn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BECPCredential (inherits)</w:t>
            </w:r>
          </w:p>
        </w:tc>
      </w:tr>
    </w:tbl>
    <w:p>
      <w:pPr>
        <w:spacing w:before="8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E94560" w:sz="1"/>
              <w:left w:val="single" w:color="E94560" w:sz="1"/>
              <w:bottom w:val="single" w:color="E94560" w:sz="1"/>
              <w:right w:val="single" w:color="E94560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AccessControl</w:t>
            </w:r>
            <w:r>
              <w:rPr>
                <w:rFonts w:ascii="Calibri" w:cs="Calibri" w:eastAsia="Calibri" w:hAnsi="Calibri"/>
                <w:color w:val="A5B4FC"/>
                <w:sz w:val="20"/>
                <w:szCs w:val="20"/>
              </w:rPr>
              <w:t xml:space="preserve">  ·  OZ Access Control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Collaborators</w:t>
            </w:r>
          </w:p>
        </w:tc>
      </w:tr>
      <w:tr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Manage role assignments (grant, revoke, check)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Enforce onlyRole modifier on protected functions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Support role hierarchy: UNIVERSITY_ADMIN_ROLE admins ISSUER_ROLE</w:t>
            </w:r>
          </w:p>
        </w:tc>
        <w:tc>
          <w:tcPr>
            <w:tcW w:type="dxa" w:w="4680"/>
            <w:tcBorders>
              <w:top w:val="single" w:color="C5CDE8" w:sz="1"/>
              <w:left w:val="single" w:color="C5CDE8" w:sz="1"/>
              <w:bottom w:val="single" w:color="C5CDE8" w:sz="1"/>
              <w:right w:val="single" w:color="C5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BECPCredential (inherits)</w:t>
            </w:r>
          </w:p>
        </w:tc>
      </w:tr>
    </w:tbl>
    <w:p>
      <w:pPr>
        <w:spacing w:before="80" w:after="4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E8" w:sz="4" w:space="4"/>
      </w:pBdr>
      <w:tabs>
        <w:tab w:val="right" w:pos="9026"/>
      </w:tabs>
      <w:spacing w:before="120" w:after="0"/>
    </w:pPr>
    <w:r>
      <w:rPr>
        <w:rFonts w:ascii="Calibri" w:cs="Calibri" w:eastAsia="Calibri" w:hAnsi="Calibri"/>
        <w:color w:val="6B7280"/>
        <w:sz w:val="16"/>
        <w:szCs w:val="16"/>
      </w:rPr>
      <w:t xml:space="preserve">Release 1 — Phase 0 + Phase 1  ·  March 2026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before="0" w:after="120"/>
    </w:pPr>
    <w:r>
      <w:rPr>
        <w:rFonts w:ascii="Calibri" w:cs="Calibri" w:eastAsia="Calibri" w:hAnsi="Calibri"/>
        <w:color w:val="6B7280"/>
        <w:sz w:val="16"/>
        <w:szCs w:val="16"/>
      </w:rPr>
      <w:t xml:space="preserve">BECP — XP Development Artifacts  ·  TP075129  ·  APU BSc Software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2026-03-08T13:41:53.371Z</dcterms:created>
  <dcterms:modified xsi:type="dcterms:W3CDTF">2026-03-08T13:41:53.372Z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