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7B2E" w14:textId="77777777" w:rsidR="00C374CB" w:rsidRDefault="00C374CB" w:rsidP="00D36EEF">
      <w:pPr>
        <w:jc w:val="center"/>
        <w:rPr>
          <w:rFonts w:ascii="ＭＳ 明朝" w:eastAsia="ＭＳ 明朝" w:hAnsi="ＭＳ 明朝"/>
          <w:sz w:val="28"/>
          <w:szCs w:val="28"/>
        </w:rPr>
      </w:pPr>
    </w:p>
    <w:p w14:paraId="0A567520" w14:textId="7808AA98" w:rsidR="00094F96" w:rsidRDefault="00037E57" w:rsidP="00D36EEF">
      <w:pPr>
        <w:jc w:val="center"/>
        <w:rPr>
          <w:rFonts w:ascii="ＭＳ 明朝" w:eastAsia="ＭＳ 明朝" w:hAnsi="ＭＳ 明朝"/>
          <w:sz w:val="28"/>
          <w:szCs w:val="28"/>
        </w:rPr>
      </w:pPr>
      <w:r w:rsidRPr="00233FCE">
        <w:rPr>
          <w:rFonts w:ascii="ＭＳ 明朝" w:eastAsia="ＭＳ 明朝" w:hAnsi="ＭＳ 明朝" w:hint="eastAsia"/>
          <w:sz w:val="28"/>
          <w:szCs w:val="28"/>
        </w:rPr>
        <w:t>令和</w:t>
      </w:r>
      <w:r w:rsidR="00280F93" w:rsidRPr="00233FCE">
        <w:rPr>
          <w:rFonts w:ascii="ＭＳ 明朝" w:eastAsia="ＭＳ 明朝" w:hAnsi="ＭＳ 明朝" w:hint="eastAsia"/>
          <w:sz w:val="28"/>
          <w:szCs w:val="28"/>
        </w:rPr>
        <w:t>7</w:t>
      </w:r>
      <w:r w:rsidR="00D36EEF" w:rsidRPr="00233FCE">
        <w:rPr>
          <w:rFonts w:ascii="ＭＳ 明朝" w:eastAsia="ＭＳ 明朝" w:hAnsi="ＭＳ 明朝" w:hint="eastAsia"/>
          <w:sz w:val="28"/>
          <w:szCs w:val="28"/>
        </w:rPr>
        <w:t>年度</w:t>
      </w:r>
    </w:p>
    <w:p w14:paraId="57767764" w14:textId="77777777" w:rsidR="00C374CB" w:rsidRPr="00233FCE" w:rsidRDefault="00C374CB" w:rsidP="00D36EEF">
      <w:pPr>
        <w:jc w:val="center"/>
        <w:rPr>
          <w:rFonts w:ascii="ＭＳ 明朝" w:eastAsia="ＭＳ 明朝" w:hAnsi="ＭＳ 明朝"/>
          <w:sz w:val="28"/>
          <w:szCs w:val="28"/>
        </w:rPr>
      </w:pPr>
    </w:p>
    <w:p w14:paraId="53EB0826" w14:textId="7AA47896" w:rsidR="00233FCE" w:rsidRDefault="00D36EEF" w:rsidP="00233FCE">
      <w:pPr>
        <w:jc w:val="center"/>
        <w:rPr>
          <w:rFonts w:ascii="ＭＳ 明朝" w:eastAsia="ＭＳ 明朝" w:hAnsi="ＭＳ 明朝"/>
          <w:sz w:val="28"/>
          <w:szCs w:val="28"/>
        </w:rPr>
      </w:pPr>
      <w:r w:rsidRPr="00233FCE">
        <w:rPr>
          <w:rFonts w:ascii="ＭＳ 明朝" w:eastAsia="ＭＳ 明朝" w:hAnsi="ＭＳ 明朝" w:hint="eastAsia"/>
          <w:sz w:val="28"/>
          <w:szCs w:val="28"/>
        </w:rPr>
        <w:t>卒業研究</w:t>
      </w:r>
    </w:p>
    <w:p w14:paraId="79967735" w14:textId="77777777" w:rsidR="00233FCE" w:rsidRDefault="00233FCE" w:rsidP="00233FCE">
      <w:pPr>
        <w:jc w:val="center"/>
        <w:rPr>
          <w:rFonts w:ascii="ＭＳ 明朝" w:eastAsia="ＭＳ 明朝" w:hAnsi="ＭＳ 明朝"/>
          <w:sz w:val="28"/>
          <w:szCs w:val="28"/>
        </w:rPr>
      </w:pPr>
    </w:p>
    <w:p w14:paraId="289743B7" w14:textId="77777777" w:rsidR="00C374CB" w:rsidRDefault="00C374CB" w:rsidP="00233FCE">
      <w:pPr>
        <w:jc w:val="center"/>
        <w:rPr>
          <w:rFonts w:ascii="ＭＳ 明朝" w:eastAsia="ＭＳ 明朝" w:hAnsi="ＭＳ 明朝"/>
          <w:sz w:val="28"/>
          <w:szCs w:val="28"/>
        </w:rPr>
      </w:pPr>
    </w:p>
    <w:p w14:paraId="0056D5DC" w14:textId="77777777" w:rsidR="00C374CB" w:rsidRDefault="00C374CB" w:rsidP="00233FCE">
      <w:pPr>
        <w:jc w:val="center"/>
        <w:rPr>
          <w:rFonts w:ascii="ＭＳ 明朝" w:eastAsia="ＭＳ 明朝" w:hAnsi="ＭＳ 明朝"/>
          <w:sz w:val="28"/>
          <w:szCs w:val="28"/>
        </w:rPr>
      </w:pPr>
    </w:p>
    <w:p w14:paraId="0A449099" w14:textId="77777777" w:rsidR="00C374CB" w:rsidRDefault="00C374CB" w:rsidP="00233FCE">
      <w:pPr>
        <w:jc w:val="center"/>
        <w:rPr>
          <w:rFonts w:ascii="ＭＳ 明朝" w:eastAsia="ＭＳ 明朝" w:hAnsi="ＭＳ 明朝"/>
          <w:sz w:val="28"/>
          <w:szCs w:val="28"/>
        </w:rPr>
      </w:pPr>
    </w:p>
    <w:p w14:paraId="5E2B6835" w14:textId="77777777" w:rsidR="00C374CB" w:rsidRDefault="00C374CB" w:rsidP="00233FCE">
      <w:pPr>
        <w:jc w:val="center"/>
        <w:rPr>
          <w:rFonts w:ascii="ＭＳ 明朝" w:eastAsia="ＭＳ 明朝" w:hAnsi="ＭＳ 明朝"/>
          <w:sz w:val="28"/>
          <w:szCs w:val="28"/>
        </w:rPr>
      </w:pPr>
    </w:p>
    <w:p w14:paraId="26132772" w14:textId="47DD1888" w:rsidR="00037E57" w:rsidRPr="00233FCE" w:rsidRDefault="007B3D44" w:rsidP="007B6099">
      <w:pPr>
        <w:jc w:val="center"/>
        <w:rPr>
          <w:rFonts w:ascii="ＭＳ 明朝" w:eastAsia="ＭＳ 明朝" w:hAnsi="ＭＳ 明朝"/>
          <w:sz w:val="40"/>
          <w:szCs w:val="40"/>
        </w:rPr>
      </w:pPr>
      <w:r w:rsidRPr="00233FCE">
        <w:rPr>
          <w:rFonts w:ascii="ＭＳ 明朝" w:eastAsia="ＭＳ 明朝" w:hAnsi="ＭＳ 明朝" w:hint="eastAsia"/>
          <w:sz w:val="40"/>
          <w:szCs w:val="40"/>
        </w:rPr>
        <w:t>色覚多様性に配慮した調理体験のためのVR教材開発</w:t>
      </w:r>
    </w:p>
    <w:p w14:paraId="3C0FCE48" w14:textId="77777777" w:rsidR="00037E57" w:rsidRDefault="00037E57" w:rsidP="00037E57">
      <w:pPr>
        <w:rPr>
          <w:rFonts w:ascii="ＭＳ 明朝" w:eastAsia="ＭＳ 明朝" w:hAnsi="ＭＳ 明朝"/>
          <w:sz w:val="19"/>
          <w:szCs w:val="19"/>
        </w:rPr>
      </w:pPr>
    </w:p>
    <w:p w14:paraId="6FA68237" w14:textId="77777777" w:rsidR="00233FCE" w:rsidRDefault="00233FCE" w:rsidP="00037E57">
      <w:pPr>
        <w:rPr>
          <w:rFonts w:ascii="ＭＳ 明朝" w:eastAsia="ＭＳ 明朝" w:hAnsi="ＭＳ 明朝"/>
          <w:sz w:val="19"/>
          <w:szCs w:val="19"/>
        </w:rPr>
      </w:pPr>
    </w:p>
    <w:p w14:paraId="2C0503C2" w14:textId="77777777" w:rsidR="00233FCE" w:rsidRDefault="00233FCE" w:rsidP="00037E57">
      <w:pPr>
        <w:rPr>
          <w:rFonts w:ascii="ＭＳ 明朝" w:eastAsia="ＭＳ 明朝" w:hAnsi="ＭＳ 明朝"/>
          <w:sz w:val="19"/>
          <w:szCs w:val="19"/>
        </w:rPr>
      </w:pPr>
    </w:p>
    <w:p w14:paraId="316578E7" w14:textId="77777777" w:rsidR="00233FCE" w:rsidRDefault="00233FCE" w:rsidP="00037E57">
      <w:pPr>
        <w:rPr>
          <w:rFonts w:ascii="ＭＳ 明朝" w:eastAsia="ＭＳ 明朝" w:hAnsi="ＭＳ 明朝"/>
          <w:sz w:val="19"/>
          <w:szCs w:val="19"/>
        </w:rPr>
      </w:pPr>
    </w:p>
    <w:p w14:paraId="3F2A901C" w14:textId="77777777" w:rsidR="00233FCE" w:rsidRDefault="00233FCE" w:rsidP="00037E57">
      <w:pPr>
        <w:rPr>
          <w:rFonts w:ascii="ＭＳ 明朝" w:eastAsia="ＭＳ 明朝" w:hAnsi="ＭＳ 明朝"/>
          <w:sz w:val="19"/>
          <w:szCs w:val="19"/>
        </w:rPr>
      </w:pPr>
    </w:p>
    <w:p w14:paraId="6B26A341" w14:textId="77777777" w:rsidR="00233FCE" w:rsidRDefault="00233FCE" w:rsidP="00037E57">
      <w:pPr>
        <w:rPr>
          <w:rFonts w:ascii="ＭＳ 明朝" w:eastAsia="ＭＳ 明朝" w:hAnsi="ＭＳ 明朝"/>
          <w:sz w:val="19"/>
          <w:szCs w:val="19"/>
        </w:rPr>
      </w:pPr>
    </w:p>
    <w:p w14:paraId="136C92D1" w14:textId="77777777" w:rsidR="00233FCE" w:rsidRDefault="00233FCE" w:rsidP="00037E57">
      <w:pPr>
        <w:rPr>
          <w:rFonts w:ascii="ＭＳ 明朝" w:eastAsia="ＭＳ 明朝" w:hAnsi="ＭＳ 明朝"/>
          <w:sz w:val="19"/>
          <w:szCs w:val="19"/>
        </w:rPr>
      </w:pPr>
    </w:p>
    <w:p w14:paraId="5995CBF1" w14:textId="77777777" w:rsidR="00233FCE" w:rsidRDefault="00233FCE" w:rsidP="00037E57">
      <w:pPr>
        <w:rPr>
          <w:rFonts w:ascii="ＭＳ 明朝" w:eastAsia="ＭＳ 明朝" w:hAnsi="ＭＳ 明朝"/>
          <w:sz w:val="19"/>
          <w:szCs w:val="19"/>
        </w:rPr>
      </w:pPr>
    </w:p>
    <w:p w14:paraId="244FBD63" w14:textId="77777777" w:rsidR="00233FCE" w:rsidRDefault="00233FCE" w:rsidP="00037E57">
      <w:pPr>
        <w:rPr>
          <w:rFonts w:ascii="ＭＳ 明朝" w:eastAsia="ＭＳ 明朝" w:hAnsi="ＭＳ 明朝"/>
          <w:sz w:val="19"/>
          <w:szCs w:val="19"/>
        </w:rPr>
      </w:pPr>
    </w:p>
    <w:p w14:paraId="737B5277" w14:textId="77777777" w:rsidR="00233FCE" w:rsidRDefault="00233FCE" w:rsidP="00037E57">
      <w:pPr>
        <w:rPr>
          <w:rFonts w:ascii="ＭＳ 明朝" w:eastAsia="ＭＳ 明朝" w:hAnsi="ＭＳ 明朝"/>
          <w:sz w:val="19"/>
          <w:szCs w:val="19"/>
        </w:rPr>
      </w:pPr>
    </w:p>
    <w:p w14:paraId="6A0AC802" w14:textId="77777777" w:rsidR="00233FCE" w:rsidRPr="00C3659D" w:rsidRDefault="00233FCE" w:rsidP="00037E57">
      <w:pPr>
        <w:rPr>
          <w:sz w:val="19"/>
          <w:szCs w:val="19"/>
        </w:rPr>
      </w:pPr>
    </w:p>
    <w:p w14:paraId="40222DC5" w14:textId="45C26D43" w:rsidR="00D36EEF" w:rsidRPr="00233FCE" w:rsidRDefault="00D36EEF" w:rsidP="00D36EEF">
      <w:pPr>
        <w:wordWrap w:val="0"/>
        <w:jc w:val="right"/>
        <w:rPr>
          <w:rFonts w:ascii="ＭＳ 明朝" w:eastAsia="ＭＳ 明朝" w:hAnsi="ＭＳ 明朝"/>
          <w:sz w:val="19"/>
          <w:szCs w:val="19"/>
        </w:rPr>
      </w:pPr>
      <w:r w:rsidRPr="00233FCE">
        <w:rPr>
          <w:rFonts w:ascii="ＭＳ 明朝" w:eastAsia="ＭＳ 明朝" w:hAnsi="ＭＳ 明朝" w:hint="eastAsia"/>
          <w:sz w:val="19"/>
          <w:szCs w:val="19"/>
        </w:rPr>
        <w:t>指導教員　市村</w:t>
      </w:r>
      <w:r w:rsidR="0014121C">
        <w:rPr>
          <w:rFonts w:ascii="ＭＳ 明朝" w:eastAsia="ＭＳ 明朝" w:hAnsi="ＭＳ 明朝" w:hint="eastAsia"/>
          <w:sz w:val="19"/>
          <w:szCs w:val="19"/>
        </w:rPr>
        <w:t xml:space="preserve">　</w:t>
      </w:r>
      <w:r w:rsidRPr="00233FCE">
        <w:rPr>
          <w:rFonts w:ascii="ＭＳ 明朝" w:eastAsia="ＭＳ 明朝" w:hAnsi="ＭＳ 明朝" w:hint="eastAsia"/>
          <w:sz w:val="19"/>
          <w:szCs w:val="19"/>
        </w:rPr>
        <w:t>哲</w:t>
      </w:r>
    </w:p>
    <w:p w14:paraId="7B93AD04" w14:textId="4B73B9C1" w:rsidR="00D36EEF" w:rsidRPr="00233FCE" w:rsidRDefault="00D36EEF" w:rsidP="00D36EEF">
      <w:pPr>
        <w:jc w:val="right"/>
        <w:rPr>
          <w:rFonts w:ascii="ＭＳ 明朝" w:eastAsia="ＭＳ 明朝" w:hAnsi="ＭＳ 明朝"/>
          <w:sz w:val="19"/>
          <w:szCs w:val="19"/>
        </w:rPr>
      </w:pPr>
      <w:r w:rsidRPr="00233FCE">
        <w:rPr>
          <w:rFonts w:ascii="ＭＳ 明朝" w:eastAsia="ＭＳ 明朝" w:hAnsi="ＭＳ 明朝" w:hint="eastAsia"/>
          <w:sz w:val="19"/>
          <w:szCs w:val="19"/>
        </w:rPr>
        <w:t>大妻女子大学</w:t>
      </w:r>
    </w:p>
    <w:p w14:paraId="5FC5830E" w14:textId="7B77F889" w:rsidR="00D36EEF" w:rsidRPr="00233FCE" w:rsidRDefault="00D36EEF" w:rsidP="00D36EEF">
      <w:pPr>
        <w:wordWrap w:val="0"/>
        <w:jc w:val="right"/>
        <w:rPr>
          <w:rFonts w:ascii="ＭＳ 明朝" w:eastAsia="ＭＳ 明朝" w:hAnsi="ＭＳ 明朝"/>
          <w:sz w:val="19"/>
          <w:szCs w:val="19"/>
        </w:rPr>
      </w:pPr>
      <w:r w:rsidRPr="00233FCE">
        <w:rPr>
          <w:rFonts w:ascii="ＭＳ 明朝" w:eastAsia="ＭＳ 明朝" w:hAnsi="ＭＳ 明朝" w:hint="eastAsia"/>
          <w:sz w:val="19"/>
          <w:szCs w:val="19"/>
        </w:rPr>
        <w:t>社会情報学部　社会情報学科</w:t>
      </w:r>
    </w:p>
    <w:p w14:paraId="7AEAAE41" w14:textId="66453E59" w:rsidR="00D36EEF" w:rsidRPr="00233FCE" w:rsidRDefault="00D36EEF" w:rsidP="00D36EEF">
      <w:pPr>
        <w:jc w:val="right"/>
        <w:rPr>
          <w:rFonts w:ascii="ＭＳ 明朝" w:eastAsia="ＭＳ 明朝" w:hAnsi="ＭＳ 明朝"/>
          <w:sz w:val="19"/>
          <w:szCs w:val="19"/>
        </w:rPr>
      </w:pPr>
      <w:r w:rsidRPr="00233FCE">
        <w:rPr>
          <w:rFonts w:ascii="ＭＳ 明朝" w:eastAsia="ＭＳ 明朝" w:hAnsi="ＭＳ 明朝" w:hint="eastAsia"/>
          <w:sz w:val="19"/>
          <w:szCs w:val="19"/>
        </w:rPr>
        <w:t>情報デザイン専攻</w:t>
      </w:r>
    </w:p>
    <w:p w14:paraId="083E7518" w14:textId="7C4E9484" w:rsidR="00D36EEF" w:rsidRPr="00233FCE" w:rsidRDefault="00D36EEF" w:rsidP="00D36EEF">
      <w:pPr>
        <w:wordWrap w:val="0"/>
        <w:jc w:val="right"/>
        <w:rPr>
          <w:rFonts w:ascii="ＭＳ 明朝" w:eastAsia="ＭＳ 明朝" w:hAnsi="ＭＳ 明朝"/>
          <w:sz w:val="19"/>
          <w:szCs w:val="19"/>
        </w:rPr>
      </w:pPr>
      <w:r w:rsidRPr="00233FCE">
        <w:rPr>
          <w:rFonts w:ascii="ＭＳ 明朝" w:eastAsia="ＭＳ 明朝" w:hAnsi="ＭＳ 明朝" w:hint="eastAsia"/>
          <w:sz w:val="19"/>
          <w:szCs w:val="19"/>
        </w:rPr>
        <w:t>4年A組　131322139　安永</w:t>
      </w:r>
      <w:r w:rsidR="0014121C">
        <w:rPr>
          <w:rFonts w:ascii="ＭＳ 明朝" w:eastAsia="ＭＳ 明朝" w:hAnsi="ＭＳ 明朝" w:hint="eastAsia"/>
          <w:sz w:val="19"/>
          <w:szCs w:val="19"/>
        </w:rPr>
        <w:t xml:space="preserve">　</w:t>
      </w:r>
      <w:r w:rsidRPr="00233FCE">
        <w:rPr>
          <w:rFonts w:ascii="ＭＳ 明朝" w:eastAsia="ＭＳ 明朝" w:hAnsi="ＭＳ 明朝" w:hint="eastAsia"/>
          <w:sz w:val="19"/>
          <w:szCs w:val="19"/>
        </w:rPr>
        <w:t>清夏</w:t>
      </w:r>
    </w:p>
    <w:p w14:paraId="1B96A1AD" w14:textId="5C6DEE9B" w:rsidR="00D36EEF" w:rsidRPr="00233FCE" w:rsidRDefault="00D36EEF" w:rsidP="00D36EEF">
      <w:pPr>
        <w:wordWrap w:val="0"/>
        <w:jc w:val="right"/>
        <w:rPr>
          <w:rFonts w:ascii="ＭＳ 明朝" w:eastAsia="ＭＳ 明朝" w:hAnsi="ＭＳ 明朝"/>
          <w:sz w:val="19"/>
          <w:szCs w:val="19"/>
        </w:rPr>
      </w:pPr>
      <w:r w:rsidRPr="00233FCE">
        <w:rPr>
          <w:rFonts w:ascii="ＭＳ 明朝" w:eastAsia="ＭＳ 明朝" w:hAnsi="ＭＳ 明朝" w:hint="eastAsia"/>
          <w:sz w:val="19"/>
          <w:szCs w:val="19"/>
        </w:rPr>
        <w:t xml:space="preserve">共同研究者　4年A組　</w:t>
      </w:r>
      <w:r w:rsidR="00C32568" w:rsidRPr="00233FCE">
        <w:rPr>
          <w:rFonts w:ascii="ＭＳ 明朝" w:eastAsia="ＭＳ 明朝" w:hAnsi="ＭＳ 明朝" w:hint="eastAsia"/>
          <w:sz w:val="19"/>
          <w:szCs w:val="19"/>
        </w:rPr>
        <w:t>131322117　染谷</w:t>
      </w:r>
      <w:r w:rsidR="0014121C">
        <w:rPr>
          <w:rFonts w:ascii="ＭＳ 明朝" w:eastAsia="ＭＳ 明朝" w:hAnsi="ＭＳ 明朝" w:hint="eastAsia"/>
          <w:sz w:val="19"/>
          <w:szCs w:val="19"/>
        </w:rPr>
        <w:t xml:space="preserve">　</w:t>
      </w:r>
      <w:r w:rsidR="00C32568" w:rsidRPr="00233FCE">
        <w:rPr>
          <w:rFonts w:ascii="ＭＳ 明朝" w:eastAsia="ＭＳ 明朝" w:hAnsi="ＭＳ 明朝" w:hint="eastAsia"/>
          <w:sz w:val="19"/>
          <w:szCs w:val="19"/>
        </w:rPr>
        <w:t>真奈実</w:t>
      </w:r>
    </w:p>
    <w:p w14:paraId="3E38B2C5" w14:textId="77777777" w:rsidR="00860EE9" w:rsidRPr="00C3659D" w:rsidRDefault="00860EE9" w:rsidP="00860EE9">
      <w:pPr>
        <w:jc w:val="right"/>
        <w:rPr>
          <w:sz w:val="19"/>
          <w:szCs w:val="19"/>
        </w:rPr>
      </w:pPr>
    </w:p>
    <w:p w14:paraId="4909DB20" w14:textId="1EDD735F" w:rsidR="00860EE9" w:rsidRPr="00AB1A5C" w:rsidRDefault="00860EE9" w:rsidP="00860EE9">
      <w:pPr>
        <w:jc w:val="center"/>
        <w:rPr>
          <w:b/>
          <w:bCs/>
          <w:sz w:val="40"/>
          <w:szCs w:val="40"/>
        </w:rPr>
      </w:pPr>
      <w:r w:rsidRPr="00AB1A5C">
        <w:rPr>
          <w:rFonts w:hint="eastAsia"/>
          <w:b/>
          <w:bCs/>
          <w:sz w:val="40"/>
          <w:szCs w:val="40"/>
        </w:rPr>
        <w:t>目次</w:t>
      </w:r>
    </w:p>
    <w:p w14:paraId="75025B50" w14:textId="3B1B93A6" w:rsidR="00860EE9" w:rsidRPr="00AB1A5C" w:rsidRDefault="00C03B28" w:rsidP="006B1AF5">
      <w:pPr>
        <w:pStyle w:val="a9"/>
        <w:tabs>
          <w:tab w:val="right" w:leader="dot" w:pos="7140"/>
        </w:tabs>
        <w:ind w:left="321" w:hangingChars="100" w:hanging="321"/>
        <w:rPr>
          <w:rFonts w:asciiTheme="minorEastAsia" w:hAnsiTheme="minorEastAsia"/>
          <w:sz w:val="32"/>
          <w:szCs w:val="32"/>
        </w:rPr>
      </w:pPr>
      <w:r w:rsidRPr="00AB1A5C">
        <w:rPr>
          <w:rFonts w:asciiTheme="minorEastAsia" w:hAnsiTheme="minorEastAsia" w:hint="eastAsia"/>
          <w:b/>
          <w:bCs/>
          <w:sz w:val="32"/>
          <w:szCs w:val="32"/>
        </w:rPr>
        <w:t xml:space="preserve">第1章　</w:t>
      </w:r>
      <w:r w:rsidR="00860EE9" w:rsidRPr="00AB1A5C">
        <w:rPr>
          <w:rFonts w:asciiTheme="minorEastAsia" w:hAnsiTheme="minorEastAsia" w:hint="eastAsia"/>
          <w:b/>
          <w:bCs/>
          <w:sz w:val="32"/>
          <w:szCs w:val="32"/>
        </w:rPr>
        <w:t>はじめ</w:t>
      </w:r>
      <w:r w:rsidR="001A76FA" w:rsidRPr="00AB1A5C">
        <w:rPr>
          <w:rFonts w:asciiTheme="minorEastAsia" w:hAnsiTheme="minorEastAsia" w:hint="eastAsia"/>
          <w:b/>
          <w:bCs/>
          <w:sz w:val="32"/>
          <w:szCs w:val="32"/>
        </w:rPr>
        <w:t>に</w:t>
      </w:r>
      <w:r w:rsidR="006B1AF5" w:rsidRPr="00AB1A5C">
        <w:rPr>
          <w:rFonts w:asciiTheme="minorEastAsia" w:hAnsiTheme="minorEastAsia"/>
          <w:b/>
          <w:bCs/>
          <w:sz w:val="32"/>
          <w:szCs w:val="32"/>
        </w:rPr>
        <w:tab/>
      </w:r>
    </w:p>
    <w:p w14:paraId="05856267" w14:textId="114745DF" w:rsidR="00860EE9" w:rsidRPr="00AB1A5C" w:rsidRDefault="00860EE9"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1.1　背景</w:t>
      </w:r>
      <w:r w:rsidR="006B1AF5" w:rsidRPr="00AB1A5C">
        <w:rPr>
          <w:rFonts w:asciiTheme="minorEastAsia" w:hAnsiTheme="minorEastAsia"/>
          <w:szCs w:val="21"/>
        </w:rPr>
        <w:tab/>
      </w:r>
    </w:p>
    <w:p w14:paraId="7AEB31B1" w14:textId="506C620A" w:rsidR="00860EE9" w:rsidRPr="00AB1A5C" w:rsidRDefault="00860EE9"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1.2</w:t>
      </w:r>
      <w:r w:rsidR="00C142E7" w:rsidRPr="00AB1A5C">
        <w:rPr>
          <w:rFonts w:asciiTheme="minorEastAsia" w:hAnsiTheme="minorEastAsia" w:hint="eastAsia"/>
          <w:szCs w:val="21"/>
        </w:rPr>
        <w:t xml:space="preserve">　</w:t>
      </w:r>
      <w:r w:rsidR="0023540A" w:rsidRPr="00AB1A5C">
        <w:rPr>
          <w:rFonts w:asciiTheme="minorEastAsia" w:hAnsiTheme="minorEastAsia" w:hint="eastAsia"/>
          <w:szCs w:val="21"/>
        </w:rPr>
        <w:t>問題定義</w:t>
      </w:r>
      <w:r w:rsidR="006B1AF5" w:rsidRPr="00AB1A5C">
        <w:rPr>
          <w:rFonts w:asciiTheme="minorEastAsia" w:hAnsiTheme="minorEastAsia"/>
          <w:szCs w:val="21"/>
        </w:rPr>
        <w:tab/>
      </w:r>
    </w:p>
    <w:p w14:paraId="2A6BB899" w14:textId="68FA0275"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1.3　先行事例</w:t>
      </w:r>
      <w:r w:rsidR="006B1AF5" w:rsidRPr="00AB1A5C">
        <w:rPr>
          <w:rFonts w:asciiTheme="minorEastAsia" w:hAnsiTheme="minorEastAsia"/>
          <w:szCs w:val="21"/>
        </w:rPr>
        <w:tab/>
      </w:r>
    </w:p>
    <w:p w14:paraId="27136F80" w14:textId="5A3D20C3"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1.4　先行事例の問題点</w:t>
      </w:r>
      <w:r w:rsidR="006B1AF5" w:rsidRPr="00AB1A5C">
        <w:rPr>
          <w:rFonts w:asciiTheme="minorEastAsia" w:hAnsiTheme="minorEastAsia"/>
          <w:szCs w:val="21"/>
        </w:rPr>
        <w:tab/>
      </w:r>
    </w:p>
    <w:p w14:paraId="2134CB40" w14:textId="761EC602" w:rsidR="00C03B28"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1.5　本研究の提案</w:t>
      </w:r>
      <w:r w:rsidR="006B1AF5" w:rsidRPr="00AB1A5C">
        <w:rPr>
          <w:rFonts w:asciiTheme="minorEastAsia" w:hAnsiTheme="minorEastAsia"/>
          <w:szCs w:val="21"/>
        </w:rPr>
        <w:tab/>
      </w:r>
    </w:p>
    <w:p w14:paraId="2BE4D998" w14:textId="159F2D85"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t xml:space="preserve">第2章　</w:t>
      </w:r>
      <w:r w:rsidR="00C142E7" w:rsidRPr="00AB1A5C">
        <w:rPr>
          <w:rFonts w:asciiTheme="minorEastAsia" w:hAnsiTheme="minorEastAsia" w:hint="eastAsia"/>
          <w:b/>
          <w:bCs/>
          <w:sz w:val="32"/>
          <w:szCs w:val="32"/>
        </w:rPr>
        <w:t>要素技術</w:t>
      </w:r>
      <w:r w:rsidR="006B1AF5" w:rsidRPr="00AB1A5C">
        <w:rPr>
          <w:rFonts w:asciiTheme="minorEastAsia" w:hAnsiTheme="minorEastAsia"/>
          <w:b/>
          <w:bCs/>
          <w:sz w:val="32"/>
          <w:szCs w:val="32"/>
        </w:rPr>
        <w:tab/>
      </w:r>
    </w:p>
    <w:p w14:paraId="0D895ED0" w14:textId="16A20549"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2.1</w:t>
      </w:r>
      <w:r w:rsidR="00C03B28" w:rsidRPr="00AB1A5C">
        <w:rPr>
          <w:rFonts w:asciiTheme="minorEastAsia" w:hAnsiTheme="minorEastAsia" w:hint="eastAsia"/>
          <w:szCs w:val="21"/>
        </w:rPr>
        <w:t xml:space="preserve">　</w:t>
      </w:r>
      <w:r w:rsidRPr="00AB1A5C">
        <w:rPr>
          <w:rFonts w:asciiTheme="minorEastAsia" w:hAnsiTheme="minorEastAsia" w:hint="eastAsia"/>
          <w:szCs w:val="21"/>
        </w:rPr>
        <w:t>HTML</w:t>
      </w:r>
      <w:r w:rsidR="006B1AF5" w:rsidRPr="00AB1A5C">
        <w:rPr>
          <w:rFonts w:asciiTheme="minorEastAsia" w:hAnsiTheme="minorEastAsia"/>
          <w:szCs w:val="21"/>
        </w:rPr>
        <w:tab/>
      </w:r>
    </w:p>
    <w:p w14:paraId="5D837E80" w14:textId="60B17D50"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2.2</w:t>
      </w:r>
      <w:r w:rsidR="00C03B28" w:rsidRPr="00AB1A5C">
        <w:rPr>
          <w:rFonts w:asciiTheme="minorEastAsia" w:hAnsiTheme="minorEastAsia" w:hint="eastAsia"/>
          <w:szCs w:val="21"/>
        </w:rPr>
        <w:t xml:space="preserve">　</w:t>
      </w:r>
      <w:r w:rsidRPr="00AB1A5C">
        <w:rPr>
          <w:rFonts w:asciiTheme="minorEastAsia" w:hAnsiTheme="minorEastAsia" w:hint="eastAsia"/>
          <w:szCs w:val="21"/>
        </w:rPr>
        <w:t>JavaScript</w:t>
      </w:r>
      <w:r w:rsidR="006B1AF5" w:rsidRPr="00AB1A5C">
        <w:rPr>
          <w:rFonts w:asciiTheme="minorEastAsia" w:hAnsiTheme="minorEastAsia"/>
          <w:szCs w:val="21"/>
        </w:rPr>
        <w:tab/>
      </w:r>
    </w:p>
    <w:p w14:paraId="1BFF8881" w14:textId="14213DF5"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2.3　A-</w:t>
      </w:r>
      <w:r w:rsidR="00067DDD" w:rsidRPr="00AB1A5C">
        <w:rPr>
          <w:rFonts w:asciiTheme="minorEastAsia" w:hAnsiTheme="minorEastAsia"/>
          <w:szCs w:val="21"/>
        </w:rPr>
        <w:t>Frame</w:t>
      </w:r>
      <w:r w:rsidR="006B1AF5" w:rsidRPr="00AB1A5C">
        <w:rPr>
          <w:rFonts w:asciiTheme="minorEastAsia" w:hAnsiTheme="minorEastAsia"/>
          <w:szCs w:val="21"/>
        </w:rPr>
        <w:tab/>
      </w:r>
    </w:p>
    <w:p w14:paraId="47E9D807" w14:textId="5A5295F3"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2.4　M</w:t>
      </w:r>
      <w:r w:rsidR="00067DDD" w:rsidRPr="00AB1A5C">
        <w:rPr>
          <w:rFonts w:asciiTheme="minorEastAsia" w:hAnsiTheme="minorEastAsia" w:hint="eastAsia"/>
          <w:szCs w:val="21"/>
        </w:rPr>
        <w:t>e</w:t>
      </w:r>
      <w:r w:rsidRPr="00AB1A5C">
        <w:rPr>
          <w:rFonts w:asciiTheme="minorEastAsia" w:hAnsiTheme="minorEastAsia" w:hint="eastAsia"/>
          <w:szCs w:val="21"/>
        </w:rPr>
        <w:t>ta</w:t>
      </w:r>
      <w:r w:rsidR="007848AC" w:rsidRPr="00AB1A5C">
        <w:rPr>
          <w:rFonts w:asciiTheme="minorEastAsia" w:hAnsiTheme="minorEastAsia" w:hint="eastAsia"/>
          <w:szCs w:val="21"/>
        </w:rPr>
        <w:t xml:space="preserve"> </w:t>
      </w:r>
      <w:r w:rsidRPr="00AB1A5C">
        <w:rPr>
          <w:rFonts w:asciiTheme="minorEastAsia" w:hAnsiTheme="minorEastAsia" w:hint="eastAsia"/>
          <w:szCs w:val="21"/>
        </w:rPr>
        <w:t>Quest</w:t>
      </w:r>
      <w:r w:rsidR="00F36D27" w:rsidRPr="00AB1A5C">
        <w:rPr>
          <w:rFonts w:asciiTheme="minorEastAsia" w:hAnsiTheme="minorEastAsia" w:hint="eastAsia"/>
          <w:szCs w:val="21"/>
        </w:rPr>
        <w:t>2</w:t>
      </w:r>
      <w:r w:rsidR="006B1AF5" w:rsidRPr="00AB1A5C">
        <w:rPr>
          <w:rFonts w:asciiTheme="minorEastAsia" w:hAnsiTheme="minorEastAsia"/>
          <w:szCs w:val="21"/>
        </w:rPr>
        <w:tab/>
      </w:r>
    </w:p>
    <w:p w14:paraId="76D8AA4D" w14:textId="2D4F8317"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2.5　Blender</w:t>
      </w:r>
      <w:r w:rsidR="006B1AF5" w:rsidRPr="00AB1A5C">
        <w:rPr>
          <w:rFonts w:asciiTheme="minorEastAsia" w:hAnsiTheme="minorEastAsia"/>
          <w:szCs w:val="21"/>
        </w:rPr>
        <w:tab/>
      </w:r>
    </w:p>
    <w:p w14:paraId="0D5F88B2" w14:textId="5E64CDD7" w:rsidR="00C03B28"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2.6　GitHub</w:t>
      </w:r>
      <w:r w:rsidR="006B1AF5" w:rsidRPr="00AB1A5C">
        <w:rPr>
          <w:rFonts w:asciiTheme="minorEastAsia" w:hAnsiTheme="minorEastAsia"/>
          <w:szCs w:val="21"/>
        </w:rPr>
        <w:tab/>
      </w:r>
    </w:p>
    <w:p w14:paraId="76751DD2" w14:textId="5C398BB1"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t>第3章</w:t>
      </w:r>
      <w:r w:rsidR="003550C4" w:rsidRPr="00AB1A5C">
        <w:rPr>
          <w:rFonts w:asciiTheme="minorEastAsia" w:hAnsiTheme="minorEastAsia" w:hint="eastAsia"/>
          <w:b/>
          <w:bCs/>
          <w:sz w:val="32"/>
          <w:szCs w:val="32"/>
        </w:rPr>
        <w:t xml:space="preserve">　</w:t>
      </w:r>
      <w:r w:rsidR="00C142E7" w:rsidRPr="00AB1A5C">
        <w:rPr>
          <w:rFonts w:asciiTheme="minorEastAsia" w:hAnsiTheme="minorEastAsia" w:hint="eastAsia"/>
          <w:b/>
          <w:bCs/>
          <w:sz w:val="32"/>
          <w:szCs w:val="32"/>
        </w:rPr>
        <w:t>提案</w:t>
      </w:r>
      <w:r w:rsidR="006B1AF5" w:rsidRPr="00AB1A5C">
        <w:rPr>
          <w:rFonts w:asciiTheme="minorEastAsia" w:hAnsiTheme="minorEastAsia"/>
          <w:b/>
          <w:bCs/>
          <w:sz w:val="32"/>
          <w:szCs w:val="32"/>
        </w:rPr>
        <w:tab/>
      </w:r>
    </w:p>
    <w:p w14:paraId="397A24CA" w14:textId="26B0F64B"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 xml:space="preserve">3.1　</w:t>
      </w:r>
      <w:r w:rsidR="007848AC" w:rsidRPr="00AB1A5C">
        <w:rPr>
          <w:rFonts w:asciiTheme="minorEastAsia" w:hAnsiTheme="minorEastAsia" w:hint="eastAsia"/>
          <w:szCs w:val="21"/>
        </w:rPr>
        <w:t>教材のコンセプト</w:t>
      </w:r>
      <w:r w:rsidR="006B1AF5" w:rsidRPr="00AB1A5C">
        <w:rPr>
          <w:rFonts w:asciiTheme="minorEastAsia" w:hAnsiTheme="minorEastAsia"/>
          <w:szCs w:val="21"/>
        </w:rPr>
        <w:tab/>
      </w:r>
    </w:p>
    <w:p w14:paraId="617B43A8" w14:textId="6DE571C9"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3.2　利用シーン</w:t>
      </w:r>
      <w:r w:rsidR="006B1AF5" w:rsidRPr="00AB1A5C">
        <w:rPr>
          <w:rFonts w:asciiTheme="minorEastAsia" w:hAnsiTheme="minorEastAsia"/>
          <w:szCs w:val="21"/>
        </w:rPr>
        <w:tab/>
      </w:r>
    </w:p>
    <w:p w14:paraId="50DF6211" w14:textId="164B245B"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3.3　学習内容と流れ</w:t>
      </w:r>
      <w:r w:rsidR="006B1AF5" w:rsidRPr="00AB1A5C">
        <w:rPr>
          <w:rFonts w:asciiTheme="minorEastAsia" w:hAnsiTheme="minorEastAsia"/>
          <w:szCs w:val="21"/>
        </w:rPr>
        <w:tab/>
      </w:r>
    </w:p>
    <w:p w14:paraId="5EB985A9" w14:textId="5BBE861B"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3.4　色覚タイプ切替機能</w:t>
      </w:r>
      <w:r w:rsidR="006B1AF5" w:rsidRPr="00AB1A5C">
        <w:rPr>
          <w:rFonts w:asciiTheme="minorEastAsia" w:hAnsiTheme="minorEastAsia"/>
          <w:szCs w:val="21"/>
        </w:rPr>
        <w:tab/>
      </w:r>
    </w:p>
    <w:p w14:paraId="097A6A3C" w14:textId="372BABDA" w:rsidR="00C03B28"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3.5　視覚以外の手がかりの提示</w:t>
      </w:r>
      <w:r w:rsidR="006B1AF5" w:rsidRPr="00AB1A5C">
        <w:rPr>
          <w:rFonts w:asciiTheme="minorEastAsia" w:hAnsiTheme="minorEastAsia"/>
          <w:szCs w:val="21"/>
        </w:rPr>
        <w:tab/>
      </w:r>
    </w:p>
    <w:p w14:paraId="1139232A" w14:textId="216C8F35"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t xml:space="preserve">第4章　</w:t>
      </w:r>
      <w:r w:rsidR="00C142E7" w:rsidRPr="00AB1A5C">
        <w:rPr>
          <w:rFonts w:asciiTheme="minorEastAsia" w:hAnsiTheme="minorEastAsia" w:hint="eastAsia"/>
          <w:b/>
          <w:bCs/>
          <w:sz w:val="32"/>
          <w:szCs w:val="32"/>
        </w:rPr>
        <w:t>実装</w:t>
      </w:r>
      <w:r w:rsidR="006B1AF5" w:rsidRPr="00AB1A5C">
        <w:rPr>
          <w:rFonts w:asciiTheme="minorEastAsia" w:hAnsiTheme="minorEastAsia"/>
          <w:b/>
          <w:bCs/>
          <w:sz w:val="32"/>
          <w:szCs w:val="32"/>
        </w:rPr>
        <w:tab/>
      </w:r>
    </w:p>
    <w:p w14:paraId="43D0644F" w14:textId="5CBEA2E4"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4.1　システムの概要</w:t>
      </w:r>
      <w:r w:rsidR="006B1AF5" w:rsidRPr="00AB1A5C">
        <w:rPr>
          <w:rFonts w:asciiTheme="minorEastAsia" w:hAnsiTheme="minorEastAsia"/>
          <w:szCs w:val="21"/>
        </w:rPr>
        <w:tab/>
      </w:r>
    </w:p>
    <w:p w14:paraId="1DABE16E" w14:textId="187BFF57" w:rsidR="00C142E7"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4.2　VR空間の構成（Blender）</w:t>
      </w:r>
      <w:r w:rsidR="006B1AF5" w:rsidRPr="00AB1A5C">
        <w:rPr>
          <w:rFonts w:asciiTheme="minorEastAsia" w:hAnsiTheme="minorEastAsia"/>
          <w:szCs w:val="21"/>
        </w:rPr>
        <w:tab/>
      </w:r>
    </w:p>
    <w:p w14:paraId="5B0A079D" w14:textId="67FF5F68" w:rsidR="00C142E7"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4.3　プログラミング</w:t>
      </w:r>
      <w:r w:rsidR="006B1AF5" w:rsidRPr="00AB1A5C">
        <w:rPr>
          <w:rFonts w:asciiTheme="minorEastAsia" w:hAnsiTheme="minorEastAsia"/>
          <w:szCs w:val="21"/>
        </w:rPr>
        <w:tab/>
      </w:r>
    </w:p>
    <w:p w14:paraId="5DBC35F4" w14:textId="4AFBF877"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4.4　サウンド設定(BGMなど)</w:t>
      </w:r>
      <w:r w:rsidR="006B1AF5" w:rsidRPr="00AB1A5C">
        <w:rPr>
          <w:rFonts w:asciiTheme="minorEastAsia" w:hAnsiTheme="minorEastAsia"/>
          <w:szCs w:val="21"/>
        </w:rPr>
        <w:tab/>
      </w:r>
    </w:p>
    <w:p w14:paraId="67F4807A" w14:textId="3F77C559"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4.5　コントロール</w:t>
      </w:r>
      <w:r w:rsidR="006B1AF5" w:rsidRPr="00AB1A5C">
        <w:rPr>
          <w:rFonts w:asciiTheme="minorEastAsia" w:hAnsiTheme="minorEastAsia"/>
          <w:szCs w:val="21"/>
        </w:rPr>
        <w:tab/>
      </w:r>
    </w:p>
    <w:p w14:paraId="3ACF94D2" w14:textId="70DAB22F" w:rsidR="007848AC" w:rsidRPr="00AB1A5C" w:rsidRDefault="007848AC"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4.6　操作方法</w:t>
      </w:r>
      <w:r w:rsidR="006B1AF5" w:rsidRPr="00AB1A5C">
        <w:rPr>
          <w:rFonts w:asciiTheme="minorEastAsia" w:hAnsiTheme="minorEastAsia"/>
          <w:szCs w:val="21"/>
        </w:rPr>
        <w:tab/>
      </w:r>
    </w:p>
    <w:p w14:paraId="7DA28666" w14:textId="10F2A086"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t xml:space="preserve">第5章　</w:t>
      </w:r>
      <w:r w:rsidR="00C142E7" w:rsidRPr="00AB1A5C">
        <w:rPr>
          <w:rFonts w:asciiTheme="minorEastAsia" w:hAnsiTheme="minorEastAsia" w:hint="eastAsia"/>
          <w:b/>
          <w:bCs/>
          <w:sz w:val="32"/>
          <w:szCs w:val="32"/>
        </w:rPr>
        <w:t>評価実験</w:t>
      </w:r>
      <w:r w:rsidR="006B1AF5" w:rsidRPr="00AB1A5C">
        <w:rPr>
          <w:rFonts w:asciiTheme="minorEastAsia" w:hAnsiTheme="minorEastAsia"/>
          <w:b/>
          <w:bCs/>
          <w:sz w:val="32"/>
          <w:szCs w:val="32"/>
        </w:rPr>
        <w:tab/>
      </w:r>
    </w:p>
    <w:p w14:paraId="1849ED59" w14:textId="4704FA70"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5.1　実験内容</w:t>
      </w:r>
      <w:r w:rsidR="006B1AF5" w:rsidRPr="00AB1A5C">
        <w:rPr>
          <w:rFonts w:asciiTheme="minorEastAsia" w:hAnsiTheme="minorEastAsia"/>
          <w:szCs w:val="21"/>
        </w:rPr>
        <w:tab/>
      </w:r>
    </w:p>
    <w:p w14:paraId="1650A2B1" w14:textId="250878A6" w:rsidR="00C142E7"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5.2　実験方法</w:t>
      </w:r>
      <w:r w:rsidR="006B1AF5" w:rsidRPr="00AB1A5C">
        <w:rPr>
          <w:rFonts w:asciiTheme="minorEastAsia" w:hAnsiTheme="minorEastAsia"/>
          <w:szCs w:val="21"/>
        </w:rPr>
        <w:tab/>
      </w:r>
    </w:p>
    <w:p w14:paraId="393EEF88" w14:textId="5109499A" w:rsidR="00C03B28" w:rsidRPr="00AB1A5C" w:rsidRDefault="00C142E7"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5.3　実験結果</w:t>
      </w:r>
      <w:r w:rsidR="006B1AF5" w:rsidRPr="00AB1A5C">
        <w:rPr>
          <w:rFonts w:asciiTheme="minorEastAsia" w:hAnsiTheme="minorEastAsia"/>
          <w:szCs w:val="21"/>
        </w:rPr>
        <w:tab/>
      </w:r>
    </w:p>
    <w:p w14:paraId="17FB54A6" w14:textId="6C5975DB"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lastRenderedPageBreak/>
        <w:t xml:space="preserve">第6章　</w:t>
      </w:r>
      <w:r w:rsidR="00C142E7" w:rsidRPr="00AB1A5C">
        <w:rPr>
          <w:rFonts w:asciiTheme="minorEastAsia" w:hAnsiTheme="minorEastAsia" w:hint="eastAsia"/>
          <w:b/>
          <w:bCs/>
          <w:sz w:val="32"/>
          <w:szCs w:val="32"/>
        </w:rPr>
        <w:t>考察</w:t>
      </w:r>
      <w:r w:rsidR="006B1AF5" w:rsidRPr="00AB1A5C">
        <w:rPr>
          <w:rFonts w:asciiTheme="minorEastAsia" w:hAnsiTheme="minorEastAsia"/>
          <w:b/>
          <w:bCs/>
          <w:sz w:val="32"/>
          <w:szCs w:val="32"/>
        </w:rPr>
        <w:tab/>
      </w:r>
    </w:p>
    <w:p w14:paraId="1D8A60B7" w14:textId="3F0B3564" w:rsidR="005E5B40" w:rsidRPr="00AB1A5C" w:rsidRDefault="005E5B40"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6.1　試験結果と考察</w:t>
      </w:r>
      <w:r w:rsidR="006B1AF5" w:rsidRPr="00AB1A5C">
        <w:rPr>
          <w:rFonts w:asciiTheme="minorEastAsia" w:hAnsiTheme="minorEastAsia"/>
          <w:szCs w:val="21"/>
        </w:rPr>
        <w:tab/>
      </w:r>
    </w:p>
    <w:p w14:paraId="65DD0B91" w14:textId="2C0C0749" w:rsidR="00C03B28" w:rsidRPr="00AB1A5C" w:rsidRDefault="005E5B40" w:rsidP="00AB1A5C">
      <w:pPr>
        <w:pStyle w:val="a9"/>
        <w:tabs>
          <w:tab w:val="right" w:leader="dot" w:pos="7140"/>
        </w:tabs>
        <w:ind w:leftChars="150" w:left="525" w:hangingChars="100" w:hanging="210"/>
        <w:rPr>
          <w:rFonts w:asciiTheme="minorEastAsia" w:hAnsiTheme="minorEastAsia"/>
          <w:szCs w:val="21"/>
        </w:rPr>
      </w:pPr>
      <w:r w:rsidRPr="00AB1A5C">
        <w:rPr>
          <w:rFonts w:asciiTheme="minorEastAsia" w:hAnsiTheme="minorEastAsia" w:hint="eastAsia"/>
          <w:szCs w:val="21"/>
        </w:rPr>
        <w:t>6.2　アンケートからの分析内容</w:t>
      </w:r>
      <w:r w:rsidR="006B1AF5" w:rsidRPr="00AB1A5C">
        <w:rPr>
          <w:rFonts w:asciiTheme="minorEastAsia" w:hAnsiTheme="minorEastAsia"/>
          <w:szCs w:val="21"/>
        </w:rPr>
        <w:tab/>
      </w:r>
    </w:p>
    <w:p w14:paraId="695D0389" w14:textId="648039B5" w:rsidR="00C142E7" w:rsidRPr="00AB1A5C" w:rsidRDefault="00C03B28" w:rsidP="006B1AF5">
      <w:pPr>
        <w:pStyle w:val="a9"/>
        <w:tabs>
          <w:tab w:val="right" w:leader="dot" w:pos="7140"/>
        </w:tabs>
        <w:ind w:left="321" w:hangingChars="100" w:hanging="321"/>
        <w:rPr>
          <w:rFonts w:asciiTheme="minorEastAsia" w:hAnsiTheme="minorEastAsia"/>
          <w:b/>
          <w:bCs/>
          <w:sz w:val="32"/>
          <w:szCs w:val="32"/>
        </w:rPr>
      </w:pPr>
      <w:r w:rsidRPr="00AB1A5C">
        <w:rPr>
          <w:rFonts w:asciiTheme="minorEastAsia" w:hAnsiTheme="minorEastAsia" w:hint="eastAsia"/>
          <w:b/>
          <w:bCs/>
          <w:sz w:val="32"/>
          <w:szCs w:val="32"/>
        </w:rPr>
        <w:t xml:space="preserve">第7章　</w:t>
      </w:r>
      <w:r w:rsidR="00C142E7" w:rsidRPr="00AB1A5C">
        <w:rPr>
          <w:rFonts w:asciiTheme="minorEastAsia" w:hAnsiTheme="minorEastAsia" w:hint="eastAsia"/>
          <w:b/>
          <w:bCs/>
          <w:sz w:val="32"/>
          <w:szCs w:val="32"/>
        </w:rPr>
        <w:t>まとめ</w:t>
      </w:r>
      <w:r w:rsidR="006B1AF5" w:rsidRPr="00AB1A5C">
        <w:rPr>
          <w:rFonts w:asciiTheme="minorEastAsia" w:hAnsiTheme="minorEastAsia"/>
          <w:b/>
          <w:bCs/>
          <w:sz w:val="32"/>
          <w:szCs w:val="32"/>
        </w:rPr>
        <w:tab/>
      </w:r>
    </w:p>
    <w:p w14:paraId="7AD0CC12" w14:textId="2632CBD1" w:rsidR="00C142E7" w:rsidRPr="00AB1A5C" w:rsidRDefault="00C142E7" w:rsidP="006B1AF5">
      <w:pPr>
        <w:pStyle w:val="a9"/>
        <w:tabs>
          <w:tab w:val="right" w:leader="dot" w:pos="7140"/>
        </w:tabs>
        <w:ind w:left="240" w:hangingChars="100" w:hanging="240"/>
        <w:rPr>
          <w:rFonts w:asciiTheme="minorEastAsia" w:hAnsiTheme="minorEastAsia"/>
          <w:sz w:val="24"/>
          <w:szCs w:val="24"/>
        </w:rPr>
      </w:pPr>
      <w:r w:rsidRPr="00AB1A5C">
        <w:rPr>
          <w:rFonts w:asciiTheme="minorEastAsia" w:hAnsiTheme="minorEastAsia" w:hint="eastAsia"/>
          <w:sz w:val="24"/>
          <w:szCs w:val="24"/>
        </w:rPr>
        <w:t>参考文献</w:t>
      </w:r>
      <w:r w:rsidR="006B1AF5" w:rsidRPr="00AB1A5C">
        <w:rPr>
          <w:rFonts w:asciiTheme="minorEastAsia" w:hAnsiTheme="minorEastAsia"/>
          <w:sz w:val="24"/>
          <w:szCs w:val="24"/>
        </w:rPr>
        <w:tab/>
      </w:r>
    </w:p>
    <w:p w14:paraId="6275BE17" w14:textId="05C1DC75" w:rsidR="00C142E7" w:rsidRPr="00AB1A5C" w:rsidRDefault="00C142E7" w:rsidP="006B1AF5">
      <w:pPr>
        <w:pStyle w:val="a9"/>
        <w:tabs>
          <w:tab w:val="right" w:leader="dot" w:pos="7140"/>
        </w:tabs>
        <w:ind w:left="240" w:hangingChars="100" w:hanging="240"/>
        <w:rPr>
          <w:rFonts w:asciiTheme="minorEastAsia" w:hAnsiTheme="minorEastAsia"/>
          <w:sz w:val="24"/>
          <w:szCs w:val="24"/>
        </w:rPr>
      </w:pPr>
      <w:r w:rsidRPr="00AB1A5C">
        <w:rPr>
          <w:rFonts w:asciiTheme="minorEastAsia" w:hAnsiTheme="minorEastAsia" w:hint="eastAsia"/>
          <w:sz w:val="24"/>
          <w:szCs w:val="24"/>
        </w:rPr>
        <w:t>謝辞</w:t>
      </w:r>
      <w:r w:rsidR="006B1AF5" w:rsidRPr="00AB1A5C">
        <w:rPr>
          <w:rFonts w:asciiTheme="minorEastAsia" w:hAnsiTheme="minorEastAsia"/>
          <w:sz w:val="24"/>
          <w:szCs w:val="24"/>
        </w:rPr>
        <w:tab/>
      </w:r>
    </w:p>
    <w:p w14:paraId="04B96DA7" w14:textId="77777777" w:rsidR="00003278" w:rsidRPr="00AB1A5C" w:rsidRDefault="00003278" w:rsidP="00C142E7">
      <w:pPr>
        <w:pStyle w:val="a9"/>
        <w:ind w:left="765"/>
        <w:rPr>
          <w:rFonts w:asciiTheme="minorEastAsia" w:hAnsiTheme="minorEastAsia"/>
          <w:sz w:val="19"/>
          <w:szCs w:val="19"/>
        </w:rPr>
      </w:pPr>
    </w:p>
    <w:p w14:paraId="157FC82A" w14:textId="3EB72C3B" w:rsidR="00DB759C" w:rsidRPr="00AF709E" w:rsidRDefault="003550C4" w:rsidP="003550C4">
      <w:pPr>
        <w:rPr>
          <w:b/>
          <w:bCs/>
          <w:sz w:val="32"/>
          <w:szCs w:val="32"/>
        </w:rPr>
      </w:pPr>
      <w:r w:rsidRPr="00AF709E">
        <w:rPr>
          <w:rFonts w:hint="eastAsia"/>
          <w:b/>
          <w:bCs/>
          <w:sz w:val="32"/>
          <w:szCs w:val="32"/>
        </w:rPr>
        <w:t>第</w:t>
      </w:r>
      <w:r w:rsidRPr="00AF709E">
        <w:rPr>
          <w:rFonts w:hint="eastAsia"/>
          <w:b/>
          <w:bCs/>
          <w:sz w:val="32"/>
          <w:szCs w:val="32"/>
        </w:rPr>
        <w:t>1</w:t>
      </w:r>
      <w:r w:rsidRPr="00AF709E">
        <w:rPr>
          <w:rFonts w:hint="eastAsia"/>
          <w:b/>
          <w:bCs/>
          <w:sz w:val="32"/>
          <w:szCs w:val="32"/>
        </w:rPr>
        <w:t xml:space="preserve">章　</w:t>
      </w:r>
      <w:r w:rsidR="00DB759C" w:rsidRPr="00AF709E">
        <w:rPr>
          <w:rFonts w:hint="eastAsia"/>
          <w:b/>
          <w:bCs/>
          <w:sz w:val="32"/>
          <w:szCs w:val="32"/>
        </w:rPr>
        <w:t>はじめに</w:t>
      </w:r>
    </w:p>
    <w:p w14:paraId="1A7C5A64" w14:textId="6CC137F0" w:rsidR="00C142E7" w:rsidRPr="00AF709E" w:rsidRDefault="003550C4" w:rsidP="003550C4">
      <w:pPr>
        <w:rPr>
          <w:b/>
          <w:bCs/>
          <w:szCs w:val="21"/>
        </w:rPr>
      </w:pPr>
      <w:r w:rsidRPr="00AF709E">
        <w:rPr>
          <w:rFonts w:hint="eastAsia"/>
          <w:b/>
          <w:bCs/>
          <w:szCs w:val="21"/>
        </w:rPr>
        <w:t>1.1</w:t>
      </w:r>
      <w:r w:rsidRPr="00AF709E">
        <w:rPr>
          <w:rFonts w:hint="eastAsia"/>
          <w:b/>
          <w:bCs/>
          <w:szCs w:val="21"/>
        </w:rPr>
        <w:t xml:space="preserve">　</w:t>
      </w:r>
      <w:r w:rsidR="00DB759C" w:rsidRPr="00AF709E">
        <w:rPr>
          <w:rFonts w:hint="eastAsia"/>
          <w:b/>
          <w:bCs/>
          <w:szCs w:val="21"/>
        </w:rPr>
        <w:t>背景</w:t>
      </w:r>
    </w:p>
    <w:p w14:paraId="6847F845" w14:textId="66F2D385" w:rsidR="00444A6C" w:rsidRDefault="00DB759C" w:rsidP="00DB759C">
      <w:pPr>
        <w:rPr>
          <w:szCs w:val="21"/>
        </w:rPr>
      </w:pPr>
      <w:r w:rsidRPr="00C3659D">
        <w:rPr>
          <w:rFonts w:hint="eastAsia"/>
          <w:szCs w:val="21"/>
        </w:rPr>
        <w:t xml:space="preserve">　</w:t>
      </w:r>
      <w:r w:rsidR="009F5A00" w:rsidRPr="00C3659D">
        <w:rPr>
          <w:rFonts w:hint="eastAsia"/>
          <w:szCs w:val="21"/>
        </w:rPr>
        <w:t>近年、社会</w:t>
      </w:r>
      <w:r w:rsidR="00444A6C">
        <w:rPr>
          <w:rFonts w:hint="eastAsia"/>
          <w:szCs w:val="21"/>
        </w:rPr>
        <w:t>全体</w:t>
      </w:r>
      <w:r w:rsidR="00AF709E">
        <w:rPr>
          <w:rFonts w:hint="eastAsia"/>
          <w:szCs w:val="21"/>
        </w:rPr>
        <w:t>において</w:t>
      </w:r>
      <w:r w:rsidR="009F5A00" w:rsidRPr="00C3659D">
        <w:rPr>
          <w:rFonts w:hint="eastAsia"/>
          <w:szCs w:val="21"/>
        </w:rPr>
        <w:t>多様性という</w:t>
      </w:r>
      <w:r w:rsidR="00063AD3">
        <w:rPr>
          <w:rFonts w:hint="eastAsia"/>
          <w:szCs w:val="21"/>
        </w:rPr>
        <w:t>尊重する考え方が重要視され、</w:t>
      </w:r>
      <w:r w:rsidR="00AF709E" w:rsidRPr="00AF709E">
        <w:rPr>
          <w:szCs w:val="21"/>
        </w:rPr>
        <w:t>人の感じ方や認識の違いに配慮した社会の在り方が求められるようになっている。</w:t>
      </w:r>
      <w:r w:rsidR="009F5A00" w:rsidRPr="00C3659D">
        <w:rPr>
          <w:rFonts w:hint="eastAsia"/>
          <w:szCs w:val="21"/>
        </w:rPr>
        <w:t>その中</w:t>
      </w:r>
      <w:r w:rsidR="00444A6C">
        <w:rPr>
          <w:rFonts w:hint="eastAsia"/>
          <w:szCs w:val="21"/>
        </w:rPr>
        <w:t>でも、人によって色の見え方が異なる</w:t>
      </w:r>
      <w:r w:rsidR="009F5A00" w:rsidRPr="00C3659D">
        <w:rPr>
          <w:rFonts w:hint="eastAsia"/>
          <w:szCs w:val="21"/>
        </w:rPr>
        <w:t>「色覚多様性」</w:t>
      </w:r>
      <w:r w:rsidR="00444A6C">
        <w:rPr>
          <w:rFonts w:hint="eastAsia"/>
          <w:szCs w:val="21"/>
        </w:rPr>
        <w:t>は、日常生活や学習、</w:t>
      </w:r>
      <w:r w:rsidR="00063AD3">
        <w:rPr>
          <w:rFonts w:hint="eastAsia"/>
          <w:szCs w:val="21"/>
        </w:rPr>
        <w:t>さらには</w:t>
      </w:r>
      <w:r w:rsidR="00444A6C">
        <w:rPr>
          <w:rFonts w:hint="eastAsia"/>
          <w:szCs w:val="21"/>
        </w:rPr>
        <w:t>安全管理</w:t>
      </w:r>
      <w:r w:rsidR="00063AD3">
        <w:rPr>
          <w:rFonts w:hint="eastAsia"/>
          <w:szCs w:val="21"/>
        </w:rPr>
        <w:t>の面</w:t>
      </w:r>
      <w:r w:rsidR="00444A6C">
        <w:rPr>
          <w:rFonts w:hint="eastAsia"/>
          <w:szCs w:val="21"/>
        </w:rPr>
        <w:t>において重要な配慮事項の一つとして挙げられています。</w:t>
      </w:r>
    </w:p>
    <w:p w14:paraId="276C1E8F" w14:textId="1D07E94E" w:rsidR="00444A6C" w:rsidRPr="00C3659D" w:rsidRDefault="00444A6C" w:rsidP="00063AD3">
      <w:pPr>
        <w:ind w:firstLineChars="100" w:firstLine="210"/>
        <w:rPr>
          <w:szCs w:val="21"/>
        </w:rPr>
      </w:pPr>
      <w:r>
        <w:rPr>
          <w:rFonts w:hint="eastAsia"/>
          <w:szCs w:val="21"/>
        </w:rPr>
        <w:t>色覚多様性とは、人がもつ多様な色の見え方を表す言葉</w:t>
      </w:r>
      <w:r w:rsidR="00615D25">
        <w:rPr>
          <w:rFonts w:hint="eastAsia"/>
          <w:szCs w:val="21"/>
        </w:rPr>
        <w:t>があります。</w:t>
      </w:r>
      <w:r>
        <w:rPr>
          <w:rFonts w:hint="eastAsia"/>
          <w:szCs w:val="21"/>
        </w:rPr>
        <w:t>近年、人の色覚には多様性があることが明らかになりました。そのうち、少数派の色覚の人々を</w:t>
      </w:r>
      <w:r w:rsidR="00615D25">
        <w:rPr>
          <w:rFonts w:hint="eastAsia"/>
          <w:szCs w:val="21"/>
        </w:rPr>
        <w:t>かつて</w:t>
      </w:r>
      <w:r>
        <w:rPr>
          <w:rFonts w:hint="eastAsia"/>
          <w:szCs w:val="21"/>
        </w:rPr>
        <w:t>は、「色盲」</w:t>
      </w:r>
      <w:r w:rsidR="00C15FEA">
        <w:rPr>
          <w:rFonts w:hint="eastAsia"/>
          <w:szCs w:val="21"/>
        </w:rPr>
        <w:t>、</w:t>
      </w:r>
      <w:r>
        <w:rPr>
          <w:rFonts w:hint="eastAsia"/>
          <w:szCs w:val="21"/>
        </w:rPr>
        <w:t>「</w:t>
      </w:r>
      <w:r w:rsidR="00C15FEA">
        <w:rPr>
          <w:rFonts w:hint="eastAsia"/>
          <w:szCs w:val="21"/>
        </w:rPr>
        <w:t>色覚異常</w:t>
      </w:r>
      <w:r>
        <w:rPr>
          <w:rFonts w:hint="eastAsia"/>
          <w:szCs w:val="21"/>
        </w:rPr>
        <w:t>」</w:t>
      </w:r>
      <w:r w:rsidR="00C15FEA">
        <w:rPr>
          <w:rFonts w:hint="eastAsia"/>
          <w:szCs w:val="21"/>
        </w:rPr>
        <w:t>、「色覚障害」などと呼んでいたが、用語が差別的であり、その割合から「異常」と表現することは適切ではないとして、</w:t>
      </w:r>
      <w:r w:rsidR="00C15FEA">
        <w:rPr>
          <w:rFonts w:hint="eastAsia"/>
          <w:szCs w:val="21"/>
        </w:rPr>
        <w:t>2017</w:t>
      </w:r>
      <w:r w:rsidR="00C15FEA">
        <w:rPr>
          <w:rFonts w:hint="eastAsia"/>
          <w:szCs w:val="21"/>
        </w:rPr>
        <w:t>年に日本遺伝学会が新しく色覚多様性という用語を提唱された。（※</w:t>
      </w:r>
      <w:r w:rsidR="00C15FEA">
        <w:rPr>
          <w:rFonts w:hint="eastAsia"/>
          <w:szCs w:val="21"/>
        </w:rPr>
        <w:t>1</w:t>
      </w:r>
      <w:r w:rsidR="00C15FEA">
        <w:rPr>
          <w:rFonts w:hint="eastAsia"/>
          <w:szCs w:val="21"/>
        </w:rPr>
        <w:t>）</w:t>
      </w:r>
    </w:p>
    <w:p w14:paraId="358DDC59" w14:textId="3838D3B5" w:rsidR="00125D49" w:rsidRPr="00C3659D" w:rsidRDefault="009F5A00" w:rsidP="00D27914">
      <w:pPr>
        <w:ind w:firstLineChars="100" w:firstLine="210"/>
        <w:rPr>
          <w:szCs w:val="21"/>
        </w:rPr>
      </w:pPr>
      <w:r w:rsidRPr="00C3659D">
        <w:rPr>
          <w:rFonts w:hint="eastAsia"/>
          <w:szCs w:val="21"/>
        </w:rPr>
        <w:t>日本では、</w:t>
      </w:r>
      <w:r w:rsidR="00615D25">
        <w:rPr>
          <w:rFonts w:hint="eastAsia"/>
          <w:szCs w:val="21"/>
        </w:rPr>
        <w:t>図</w:t>
      </w:r>
      <w:r w:rsidR="00615D25">
        <w:rPr>
          <w:rFonts w:hint="eastAsia"/>
          <w:szCs w:val="21"/>
        </w:rPr>
        <w:t>1</w:t>
      </w:r>
      <w:r w:rsidR="00615D25">
        <w:rPr>
          <w:rFonts w:hint="eastAsia"/>
          <w:szCs w:val="21"/>
        </w:rPr>
        <w:t>のように</w:t>
      </w:r>
      <w:r w:rsidR="008C4A35">
        <w:rPr>
          <w:rFonts w:hint="eastAsia"/>
          <w:szCs w:val="21"/>
        </w:rPr>
        <w:t>色覚多様性を持つ人の割合は、</w:t>
      </w:r>
      <w:r w:rsidR="00DB759C" w:rsidRPr="00C3659D">
        <w:rPr>
          <w:rFonts w:hint="eastAsia"/>
          <w:szCs w:val="21"/>
        </w:rPr>
        <w:t>男性の</w:t>
      </w:r>
      <w:r w:rsidR="00DB759C" w:rsidRPr="00C3659D">
        <w:rPr>
          <w:rFonts w:hint="eastAsia"/>
          <w:szCs w:val="21"/>
        </w:rPr>
        <w:t>20</w:t>
      </w:r>
      <w:r w:rsidR="00DB759C" w:rsidRPr="00C3659D">
        <w:rPr>
          <w:rFonts w:hint="eastAsia"/>
          <w:szCs w:val="21"/>
        </w:rPr>
        <w:t>人に</w:t>
      </w:r>
      <w:r w:rsidR="00DB759C" w:rsidRPr="00C3659D">
        <w:rPr>
          <w:rFonts w:hint="eastAsia"/>
          <w:szCs w:val="21"/>
        </w:rPr>
        <w:t>1</w:t>
      </w:r>
      <w:r w:rsidR="00DB759C" w:rsidRPr="00C3659D">
        <w:rPr>
          <w:rFonts w:hint="eastAsia"/>
          <w:szCs w:val="21"/>
        </w:rPr>
        <w:t>人</w:t>
      </w:r>
      <w:r w:rsidR="00615D25">
        <w:rPr>
          <w:rFonts w:hint="eastAsia"/>
          <w:szCs w:val="21"/>
        </w:rPr>
        <w:t>（約</w:t>
      </w:r>
      <w:r w:rsidR="00615D25">
        <w:rPr>
          <w:rFonts w:hint="eastAsia"/>
          <w:szCs w:val="21"/>
        </w:rPr>
        <w:t>5</w:t>
      </w:r>
      <w:r w:rsidR="00615D25">
        <w:rPr>
          <w:rFonts w:hint="eastAsia"/>
          <w:szCs w:val="21"/>
        </w:rPr>
        <w:t>％）</w:t>
      </w:r>
      <w:r w:rsidR="00DB759C" w:rsidRPr="00C3659D">
        <w:rPr>
          <w:rFonts w:hint="eastAsia"/>
          <w:szCs w:val="21"/>
        </w:rPr>
        <w:t>、女性の</w:t>
      </w:r>
      <w:r w:rsidR="00DB759C" w:rsidRPr="00C3659D">
        <w:rPr>
          <w:rFonts w:hint="eastAsia"/>
          <w:szCs w:val="21"/>
        </w:rPr>
        <w:t>500</w:t>
      </w:r>
      <w:r w:rsidR="00DB759C" w:rsidRPr="00C3659D">
        <w:rPr>
          <w:rFonts w:hint="eastAsia"/>
          <w:szCs w:val="21"/>
        </w:rPr>
        <w:t>人に</w:t>
      </w:r>
      <w:r w:rsidR="00DB759C" w:rsidRPr="00C3659D">
        <w:rPr>
          <w:rFonts w:hint="eastAsia"/>
          <w:szCs w:val="21"/>
        </w:rPr>
        <w:t>1</w:t>
      </w:r>
      <w:r w:rsidR="00DB759C" w:rsidRPr="00C3659D">
        <w:rPr>
          <w:rFonts w:hint="eastAsia"/>
          <w:szCs w:val="21"/>
        </w:rPr>
        <w:t>人</w:t>
      </w:r>
      <w:r w:rsidR="00615D25">
        <w:rPr>
          <w:rFonts w:hint="eastAsia"/>
          <w:szCs w:val="21"/>
        </w:rPr>
        <w:t>（約</w:t>
      </w:r>
      <w:r w:rsidR="00615D25">
        <w:rPr>
          <w:rFonts w:hint="eastAsia"/>
          <w:szCs w:val="21"/>
        </w:rPr>
        <w:t>0.2</w:t>
      </w:r>
      <w:r w:rsidR="00615D25">
        <w:rPr>
          <w:rFonts w:hint="eastAsia"/>
          <w:szCs w:val="21"/>
        </w:rPr>
        <w:t>％）</w:t>
      </w:r>
      <w:r w:rsidR="008C4A35">
        <w:rPr>
          <w:rFonts w:hint="eastAsia"/>
          <w:szCs w:val="21"/>
        </w:rPr>
        <w:t>とされています。</w:t>
      </w:r>
      <w:r w:rsidR="00615D25">
        <w:rPr>
          <w:rFonts w:hint="eastAsia"/>
          <w:szCs w:val="21"/>
        </w:rPr>
        <w:t>（※</w:t>
      </w:r>
      <w:r w:rsidR="00615D25">
        <w:rPr>
          <w:rFonts w:hint="eastAsia"/>
          <w:szCs w:val="21"/>
        </w:rPr>
        <w:t>1</w:t>
      </w:r>
      <w:r w:rsidR="00615D25">
        <w:rPr>
          <w:rFonts w:hint="eastAsia"/>
          <w:szCs w:val="21"/>
        </w:rPr>
        <w:t>）</w:t>
      </w:r>
      <w:r w:rsidR="008C4A35">
        <w:rPr>
          <w:rFonts w:hint="eastAsia"/>
          <w:szCs w:val="21"/>
        </w:rPr>
        <w:t>かつては、</w:t>
      </w:r>
      <w:r w:rsidR="00DB759C" w:rsidRPr="00C3659D">
        <w:rPr>
          <w:rFonts w:hint="eastAsia"/>
          <w:szCs w:val="21"/>
        </w:rPr>
        <w:t>以前は、学校で</w:t>
      </w:r>
      <w:r w:rsidR="00031681" w:rsidRPr="00C3659D">
        <w:rPr>
          <w:rFonts w:hint="eastAsia"/>
          <w:szCs w:val="21"/>
        </w:rPr>
        <w:t>色覚検査が行われていましたが、平成</w:t>
      </w:r>
      <w:r w:rsidR="00031681" w:rsidRPr="00C3659D">
        <w:rPr>
          <w:rFonts w:hint="eastAsia"/>
          <w:szCs w:val="21"/>
        </w:rPr>
        <w:t>15</w:t>
      </w:r>
      <w:r w:rsidR="00031681" w:rsidRPr="00C3659D">
        <w:rPr>
          <w:rFonts w:hint="eastAsia"/>
          <w:szCs w:val="21"/>
        </w:rPr>
        <w:t>年度より児童生徒などの健康診断の必須項目から削除され、平成</w:t>
      </w:r>
      <w:r w:rsidR="00031681" w:rsidRPr="00C3659D">
        <w:rPr>
          <w:rFonts w:hint="eastAsia"/>
          <w:szCs w:val="21"/>
        </w:rPr>
        <w:t>28</w:t>
      </w:r>
      <w:r w:rsidR="00031681" w:rsidRPr="00C3659D">
        <w:rPr>
          <w:rFonts w:hint="eastAsia"/>
          <w:szCs w:val="21"/>
        </w:rPr>
        <w:t>年から任意での検査が可能となりました。</w:t>
      </w:r>
      <w:r w:rsidR="00125D49">
        <w:rPr>
          <w:rFonts w:hint="eastAsia"/>
          <w:szCs w:val="21"/>
        </w:rPr>
        <w:t>(</w:t>
      </w:r>
      <w:r w:rsidR="00125D49">
        <w:rPr>
          <w:rFonts w:hint="eastAsia"/>
          <w:szCs w:val="21"/>
        </w:rPr>
        <w:t>※</w:t>
      </w:r>
      <w:r w:rsidR="00125D49">
        <w:rPr>
          <w:rFonts w:hint="eastAsia"/>
          <w:szCs w:val="21"/>
        </w:rPr>
        <w:t>2)</w:t>
      </w:r>
      <w:r w:rsidR="008C4A35">
        <w:rPr>
          <w:rFonts w:hint="eastAsia"/>
          <w:szCs w:val="21"/>
        </w:rPr>
        <w:t>その結果、</w:t>
      </w:r>
      <w:r w:rsidR="00031681" w:rsidRPr="00C3659D">
        <w:rPr>
          <w:rFonts w:hint="eastAsia"/>
          <w:szCs w:val="21"/>
        </w:rPr>
        <w:t>色覚検査が</w:t>
      </w:r>
      <w:r w:rsidR="00125D49">
        <w:rPr>
          <w:rFonts w:hint="eastAsia"/>
          <w:szCs w:val="21"/>
        </w:rPr>
        <w:t>任意になったため、</w:t>
      </w:r>
      <w:r w:rsidR="00031681" w:rsidRPr="00C3659D">
        <w:rPr>
          <w:rFonts w:hint="eastAsia"/>
          <w:szCs w:val="21"/>
        </w:rPr>
        <w:t>色覚多様性の存在</w:t>
      </w:r>
      <w:r w:rsidR="008C4A35">
        <w:rPr>
          <w:rFonts w:hint="eastAsia"/>
          <w:szCs w:val="21"/>
        </w:rPr>
        <w:t>や特性について十分に理解されないまま</w:t>
      </w:r>
      <w:r w:rsidR="00125D49">
        <w:rPr>
          <w:rFonts w:hint="eastAsia"/>
          <w:szCs w:val="21"/>
        </w:rPr>
        <w:t>現在に至っているとう課題があります。</w:t>
      </w:r>
    </w:p>
    <w:p w14:paraId="7148D433" w14:textId="77777777" w:rsidR="003D6D31" w:rsidRDefault="009F5A00" w:rsidP="00125D49">
      <w:pPr>
        <w:ind w:firstLineChars="100" w:firstLine="210"/>
      </w:pPr>
      <w:r w:rsidRPr="00C3659D">
        <w:rPr>
          <w:rFonts w:hint="eastAsia"/>
          <w:szCs w:val="21"/>
        </w:rPr>
        <w:t>このような</w:t>
      </w:r>
      <w:r w:rsidR="008C4A35">
        <w:rPr>
          <w:rFonts w:hint="eastAsia"/>
          <w:szCs w:val="21"/>
        </w:rPr>
        <w:t>状態の</w:t>
      </w:r>
      <w:r w:rsidRPr="00C3659D">
        <w:rPr>
          <w:rFonts w:hint="eastAsia"/>
          <w:szCs w:val="21"/>
        </w:rPr>
        <w:t>中、</w:t>
      </w:r>
      <w:r w:rsidR="0017786E" w:rsidRPr="00C3659D">
        <w:rPr>
          <w:rFonts w:hint="eastAsia"/>
          <w:szCs w:val="21"/>
        </w:rPr>
        <w:t>2025</w:t>
      </w:r>
      <w:r w:rsidR="0017786E" w:rsidRPr="00C3659D">
        <w:rPr>
          <w:rFonts w:hint="eastAsia"/>
          <w:szCs w:val="21"/>
        </w:rPr>
        <w:t>年</w:t>
      </w:r>
      <w:r w:rsidR="00D27914">
        <w:rPr>
          <w:rFonts w:hint="eastAsia"/>
          <w:szCs w:val="21"/>
        </w:rPr>
        <w:t>の</w:t>
      </w:r>
      <w:r w:rsidR="00D27914">
        <w:rPr>
          <w:rFonts w:hint="eastAsia"/>
          <w:szCs w:val="21"/>
        </w:rPr>
        <w:t>5</w:t>
      </w:r>
      <w:r w:rsidR="00D27914">
        <w:rPr>
          <w:rFonts w:hint="eastAsia"/>
          <w:szCs w:val="21"/>
        </w:rPr>
        <w:t>月から</w:t>
      </w:r>
      <w:r w:rsidR="00D27914">
        <w:rPr>
          <w:rFonts w:hint="eastAsia"/>
          <w:szCs w:val="21"/>
        </w:rPr>
        <w:t>6</w:t>
      </w:r>
      <w:r w:rsidR="00D27914">
        <w:rPr>
          <w:rFonts w:hint="eastAsia"/>
          <w:szCs w:val="21"/>
        </w:rPr>
        <w:t>月にかけて、</w:t>
      </w:r>
      <w:r w:rsidR="0017786E" w:rsidRPr="00C3659D">
        <w:rPr>
          <w:rFonts w:hint="eastAsia"/>
          <w:szCs w:val="21"/>
        </w:rPr>
        <w:t>兵庫県神戸市の人気ラーメン店</w:t>
      </w:r>
      <w:r w:rsidR="00D27914">
        <w:rPr>
          <w:rFonts w:hint="eastAsia"/>
          <w:szCs w:val="21"/>
        </w:rPr>
        <w:t>で</w:t>
      </w:r>
      <w:r w:rsidR="0017786E" w:rsidRPr="00C3659D">
        <w:rPr>
          <w:rFonts w:hint="eastAsia"/>
          <w:szCs w:val="21"/>
        </w:rPr>
        <w:t>加熱が不十分だった鶏チャーシュー入りラーメンを原因とする集団食中毒が発生しました。</w:t>
      </w:r>
      <w:r w:rsidR="003D6D31">
        <w:rPr>
          <w:rFonts w:hint="eastAsia"/>
          <w:szCs w:val="21"/>
        </w:rPr>
        <w:t>（※</w:t>
      </w:r>
      <w:r w:rsidR="003D6D31">
        <w:rPr>
          <w:rFonts w:hint="eastAsia"/>
          <w:szCs w:val="21"/>
        </w:rPr>
        <w:t>3</w:t>
      </w:r>
      <w:r w:rsidR="003D6D31">
        <w:rPr>
          <w:rFonts w:hint="eastAsia"/>
          <w:szCs w:val="21"/>
        </w:rPr>
        <w:t>）</w:t>
      </w:r>
      <w:r w:rsidR="003D6D31">
        <w:rPr>
          <w:rFonts w:hint="eastAsia"/>
        </w:rPr>
        <w:t>この事例のように、肉などの焼き加減がわからなければ、生のまま食べてしまい命の危険にもつながる。実際に、肉が焼きづらいことは一部の色覚多様性者の困りごとの一つとしてよく挙げられている。色覚多様性者の日常生活の困りごととして焼肉の焼け具合がわかりづらいという訴えが多かったことが述べられている。</w:t>
      </w:r>
    </w:p>
    <w:p w14:paraId="3C07EBCB" w14:textId="2AB2C236" w:rsidR="0017786E" w:rsidRPr="00C3659D" w:rsidRDefault="00DF35C4" w:rsidP="00125D49">
      <w:pPr>
        <w:ind w:firstLineChars="100" w:firstLine="210"/>
        <w:rPr>
          <w:szCs w:val="21"/>
        </w:rPr>
      </w:pPr>
      <w:r>
        <w:rPr>
          <w:rFonts w:hint="eastAsia"/>
          <w:szCs w:val="21"/>
        </w:rPr>
        <w:t>この</w:t>
      </w:r>
      <w:r w:rsidR="0017786E" w:rsidRPr="00C3659D">
        <w:rPr>
          <w:rFonts w:hint="eastAsia"/>
          <w:szCs w:val="21"/>
        </w:rPr>
        <w:t>被害にあったお客様の中には、色覚多様性</w:t>
      </w:r>
      <w:r>
        <w:rPr>
          <w:rFonts w:hint="eastAsia"/>
          <w:szCs w:val="21"/>
        </w:rPr>
        <w:t>の影響</w:t>
      </w:r>
      <w:r w:rsidR="0017786E" w:rsidRPr="00C3659D">
        <w:rPr>
          <w:rFonts w:hint="eastAsia"/>
          <w:szCs w:val="21"/>
        </w:rPr>
        <w:t>により鶏肉が十分に調理されているかを目で判断</w:t>
      </w:r>
      <w:r>
        <w:rPr>
          <w:rFonts w:hint="eastAsia"/>
          <w:szCs w:val="21"/>
        </w:rPr>
        <w:t>することが困難だった人がいたことが分かりました。</w:t>
      </w:r>
    </w:p>
    <w:p w14:paraId="405560EA" w14:textId="562FDF4B" w:rsidR="00E91D66" w:rsidRPr="00C3659D" w:rsidRDefault="003F380F" w:rsidP="00DB759C">
      <w:pPr>
        <w:rPr>
          <w:szCs w:val="21"/>
        </w:rPr>
      </w:pPr>
      <w:r w:rsidRPr="00C3659D">
        <w:rPr>
          <w:noProof/>
        </w:rPr>
        <w:lastRenderedPageBreak/>
        <w:drawing>
          <wp:anchor distT="0" distB="0" distL="114300" distR="114300" simplePos="0" relativeHeight="251658240" behindDoc="0" locked="0" layoutInCell="1" allowOverlap="1" wp14:anchorId="636EBCBE" wp14:editId="6BDDD65F">
            <wp:simplePos x="0" y="0"/>
            <wp:positionH relativeFrom="column">
              <wp:posOffset>323215</wp:posOffset>
            </wp:positionH>
            <wp:positionV relativeFrom="paragraph">
              <wp:posOffset>0</wp:posOffset>
            </wp:positionV>
            <wp:extent cx="5400040" cy="2826385"/>
            <wp:effectExtent l="0" t="0" r="0" b="0"/>
            <wp:wrapTopAndBottom/>
            <wp:docPr id="1132466916" name="図 1" descr="ダイアグラム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6916" name="図 1" descr="ダイアグラム が含まれている画像&#10;&#10;AI 生成コンテンツは誤りを含む可能性がありま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826385"/>
                    </a:xfrm>
                    <a:prstGeom prst="rect">
                      <a:avLst/>
                    </a:prstGeom>
                    <a:noFill/>
                    <a:ln>
                      <a:noFill/>
                    </a:ln>
                  </pic:spPr>
                </pic:pic>
              </a:graphicData>
            </a:graphic>
          </wp:anchor>
        </w:drawing>
      </w:r>
      <w:r w:rsidR="003D6D31">
        <w:rPr>
          <w:noProof/>
        </w:rPr>
        <mc:AlternateContent>
          <mc:Choice Requires="wps">
            <w:drawing>
              <wp:anchor distT="0" distB="0" distL="114300" distR="114300" simplePos="0" relativeHeight="251673600" behindDoc="0" locked="0" layoutInCell="1" allowOverlap="1" wp14:anchorId="6F10477D" wp14:editId="09F0A32B">
                <wp:simplePos x="0" y="0"/>
                <wp:positionH relativeFrom="margin">
                  <wp:posOffset>1607820</wp:posOffset>
                </wp:positionH>
                <wp:positionV relativeFrom="paragraph">
                  <wp:posOffset>2727960</wp:posOffset>
                </wp:positionV>
                <wp:extent cx="2051050" cy="260350"/>
                <wp:effectExtent l="0" t="0" r="6350" b="6350"/>
                <wp:wrapTopAndBottom/>
                <wp:docPr id="1908289842" name="テキスト ボックス 1"/>
                <wp:cNvGraphicFramePr/>
                <a:graphic xmlns:a="http://schemas.openxmlformats.org/drawingml/2006/main">
                  <a:graphicData uri="http://schemas.microsoft.com/office/word/2010/wordprocessingShape">
                    <wps:wsp>
                      <wps:cNvSpPr txBox="1"/>
                      <wps:spPr>
                        <a:xfrm>
                          <a:off x="0" y="0"/>
                          <a:ext cx="2051050" cy="260350"/>
                        </a:xfrm>
                        <a:prstGeom prst="rect">
                          <a:avLst/>
                        </a:prstGeom>
                        <a:solidFill>
                          <a:prstClr val="white"/>
                        </a:solidFill>
                        <a:ln>
                          <a:noFill/>
                        </a:ln>
                      </wps:spPr>
                      <wps:txbx>
                        <w:txbxContent>
                          <w:p w14:paraId="0F11B99B" w14:textId="7E97D632" w:rsidR="003D6D31" w:rsidRPr="0048310C" w:rsidRDefault="003D6D31" w:rsidP="003D6D31">
                            <w:pPr>
                              <w:pStyle w:val="af3"/>
                              <w:rPr>
                                <w:noProof/>
                                <w:szCs w:val="22"/>
                              </w:rPr>
                            </w:pPr>
                            <w:r>
                              <w:rPr>
                                <w:rFonts w:hint="eastAsia"/>
                              </w:rPr>
                              <w:t>図</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色覚多様性</w:t>
                            </w:r>
                            <w:r w:rsidR="003F380F">
                              <w:rPr>
                                <w:rFonts w:hint="eastAsia"/>
                              </w:rPr>
                              <w:t>を持つ人</w:t>
                            </w:r>
                            <w:r>
                              <w:rPr>
                                <w:rFonts w:hint="eastAsia"/>
                              </w:rPr>
                              <w:t>の割合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0477D" id="_x0000_t202" coordsize="21600,21600" o:spt="202" path="m,l,21600r21600,l21600,xe">
                <v:stroke joinstyle="miter"/>
                <v:path gradientshapeok="t" o:connecttype="rect"/>
              </v:shapetype>
              <v:shape id="テキスト ボックス 1" o:spid="_x0000_s1026" type="#_x0000_t202" style="position:absolute;left:0;text-align:left;margin-left:126.6pt;margin-top:214.8pt;width:161.5pt;height:2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" stroked="f">
                <v:textbox inset="0,0,0,0">
                  <w:txbxContent>
                    <w:p w14:paraId="0F11B99B" w14:textId="7E97D632" w:rsidR="003D6D31" w:rsidRPr="0048310C" w:rsidRDefault="003D6D31" w:rsidP="003D6D31">
                      <w:pPr>
                        <w:pStyle w:val="af3"/>
                        <w:rPr>
                          <w:rFonts w:hint="eastAsia"/>
                          <w:noProof/>
                          <w:szCs w:val="22"/>
                        </w:rPr>
                      </w:pPr>
                      <w:r>
                        <w:rPr>
                          <w:rFonts w:hint="eastAsia"/>
                        </w:rPr>
                        <w:t>図</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色覚多様性</w:t>
                      </w:r>
                      <w:r w:rsidR="003F380F">
                        <w:rPr>
                          <w:rFonts w:hint="eastAsia"/>
                        </w:rPr>
                        <w:t>を持つ人</w:t>
                      </w:r>
                      <w:r>
                        <w:rPr>
                          <w:rFonts w:hint="eastAsia"/>
                        </w:rPr>
                        <w:t>の割合</w:t>
                      </w:r>
                    </w:p>
                  </w:txbxContent>
                </v:textbox>
                <w10:wrap type="topAndBottom" anchorx="margin"/>
              </v:shape>
            </w:pict>
          </mc:Fallback>
        </mc:AlternateContent>
      </w:r>
    </w:p>
    <w:p w14:paraId="1CD130EA" w14:textId="7C5076EA" w:rsidR="003F380F" w:rsidRPr="00C3659D" w:rsidRDefault="00D81FD6" w:rsidP="00DB759C">
      <w:pPr>
        <w:rPr>
          <w:szCs w:val="21"/>
        </w:rPr>
      </w:pPr>
      <w:r>
        <w:rPr>
          <w:noProof/>
        </w:rPr>
        <w:drawing>
          <wp:anchor distT="0" distB="0" distL="114300" distR="114300" simplePos="0" relativeHeight="251676672" behindDoc="0" locked="0" layoutInCell="1" allowOverlap="1" wp14:anchorId="642B4513" wp14:editId="48C0E9FC">
            <wp:simplePos x="0" y="0"/>
            <wp:positionH relativeFrom="column">
              <wp:posOffset>251491</wp:posOffset>
            </wp:positionH>
            <wp:positionV relativeFrom="paragraph">
              <wp:posOffset>276218</wp:posOffset>
            </wp:positionV>
            <wp:extent cx="4679950" cy="2333625"/>
            <wp:effectExtent l="0" t="0" r="6350" b="9525"/>
            <wp:wrapTopAndBottom/>
            <wp:docPr id="1422646737"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46737" name="図 1" descr="ダイアグラム&#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9950" cy="2333625"/>
                    </a:xfrm>
                    <a:prstGeom prst="rect">
                      <a:avLst/>
                    </a:prstGeom>
                    <a:noFill/>
                    <a:ln>
                      <a:noFill/>
                    </a:ln>
                  </pic:spPr>
                </pic:pic>
              </a:graphicData>
            </a:graphic>
          </wp:anchor>
        </w:drawing>
      </w:r>
      <w:r w:rsidR="00615D25">
        <w:rPr>
          <w:rFonts w:hint="eastAsia"/>
          <w:szCs w:val="21"/>
        </w:rPr>
        <w:t>1.2</w:t>
      </w:r>
      <w:r w:rsidR="00615D25">
        <w:rPr>
          <w:rFonts w:hint="eastAsia"/>
          <w:szCs w:val="21"/>
        </w:rPr>
        <w:t xml:space="preserve">　色覚多様性について</w:t>
      </w:r>
    </w:p>
    <w:p w14:paraId="7C85D4FF" w14:textId="101778BC" w:rsidR="00D81FD6" w:rsidRDefault="00D81FD6" w:rsidP="00C570C6">
      <w:pPr>
        <w:rPr>
          <w:szCs w:val="21"/>
        </w:rPr>
      </w:pPr>
      <w:r>
        <w:rPr>
          <w:rFonts w:hint="eastAsia"/>
          <w:noProof/>
        </w:rPr>
        <w:drawing>
          <wp:anchor distT="0" distB="0" distL="114300" distR="114300" simplePos="0" relativeHeight="251678720" behindDoc="0" locked="0" layoutInCell="1" allowOverlap="1" wp14:anchorId="40E2F5F0" wp14:editId="4C24BC99">
            <wp:simplePos x="0" y="0"/>
            <wp:positionH relativeFrom="margin">
              <wp:posOffset>1321764</wp:posOffset>
            </wp:positionH>
            <wp:positionV relativeFrom="paragraph">
              <wp:posOffset>2766489</wp:posOffset>
            </wp:positionV>
            <wp:extent cx="2442845" cy="2157095"/>
            <wp:effectExtent l="0" t="0" r="0" b="0"/>
            <wp:wrapTopAndBottom/>
            <wp:docPr id="858169543" name="図 3" descr="肉の写真のコラージュ&#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9543" name="図 3" descr="肉の写真のコラージュ&#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2845" cy="2157095"/>
                    </a:xfrm>
                    <a:prstGeom prst="rect">
                      <a:avLst/>
                    </a:prstGeom>
                  </pic:spPr>
                </pic:pic>
              </a:graphicData>
            </a:graphic>
            <wp14:sizeRelH relativeFrom="margin">
              <wp14:pctWidth>0</wp14:pctWidth>
            </wp14:sizeRelH>
            <wp14:sizeRelV relativeFrom="margin">
              <wp14:pctHeight>0</wp14:pctHeight>
            </wp14:sizeRelV>
          </wp:anchor>
        </w:drawing>
      </w:r>
    </w:p>
    <w:p w14:paraId="5665D036" w14:textId="1D779839" w:rsidR="00D81FD6" w:rsidRDefault="00D81FD6" w:rsidP="00C570C6">
      <w:pPr>
        <w:rPr>
          <w:szCs w:val="21"/>
        </w:rPr>
      </w:pPr>
    </w:p>
    <w:p w14:paraId="1B19AA94" w14:textId="76141C12" w:rsidR="00C570C6" w:rsidRDefault="00C570C6" w:rsidP="00C570C6">
      <w:pPr>
        <w:rPr>
          <w:szCs w:val="21"/>
        </w:rPr>
      </w:pPr>
      <w:r>
        <w:rPr>
          <w:rFonts w:hint="eastAsia"/>
          <w:szCs w:val="21"/>
        </w:rPr>
        <w:t>1.2</w:t>
      </w:r>
      <w:r>
        <w:rPr>
          <w:rFonts w:hint="eastAsia"/>
          <w:szCs w:val="21"/>
        </w:rPr>
        <w:t xml:space="preserve">　</w:t>
      </w:r>
      <w:r w:rsidR="0023540A" w:rsidRPr="00C570C6">
        <w:rPr>
          <w:rFonts w:hint="eastAsia"/>
          <w:szCs w:val="21"/>
        </w:rPr>
        <w:t>問題定義</w:t>
      </w:r>
    </w:p>
    <w:p w14:paraId="5FD8BD82" w14:textId="3A21D44C" w:rsidR="005E04B5" w:rsidRPr="00C570C6" w:rsidRDefault="00A45262" w:rsidP="00C570C6">
      <w:pPr>
        <w:rPr>
          <w:szCs w:val="21"/>
        </w:rPr>
      </w:pPr>
      <w:r w:rsidRPr="00C570C6">
        <w:rPr>
          <w:rFonts w:hint="eastAsia"/>
          <w:szCs w:val="21"/>
        </w:rPr>
        <w:lastRenderedPageBreak/>
        <w:t>色覚多様性には</w:t>
      </w:r>
      <w:r w:rsidR="00F30947" w:rsidRPr="00C570C6">
        <w:rPr>
          <w:rFonts w:hint="eastAsia"/>
          <w:szCs w:val="21"/>
        </w:rPr>
        <w:t>個人差があり、人によって色の見え方が異なります。</w:t>
      </w:r>
      <w:r w:rsidRPr="00C570C6">
        <w:rPr>
          <w:rFonts w:hint="eastAsia"/>
          <w:szCs w:val="21"/>
        </w:rPr>
        <w:t>先ほどの</w:t>
      </w:r>
      <w:r w:rsidRPr="00C570C6">
        <w:rPr>
          <w:rFonts w:hint="eastAsia"/>
          <w:szCs w:val="21"/>
        </w:rPr>
        <w:t>2025</w:t>
      </w:r>
      <w:r w:rsidRPr="00C570C6">
        <w:rPr>
          <w:rFonts w:hint="eastAsia"/>
          <w:szCs w:val="21"/>
        </w:rPr>
        <w:t>年に兵庫県神戸市の人気ラーメン店で加熱が不十分だった鶏チャーシュー入りラーメン店の事例がありました。よって、特に</w:t>
      </w:r>
      <w:r w:rsidRPr="00C570C6">
        <w:rPr>
          <w:szCs w:val="21"/>
        </w:rPr>
        <w:t>調理の場面では、食材の焼き色や色の変化を判断基準とすることが多く、色覚多様性を持つ人にとっては、肉の加熱状態や食材の安全性を視覚的に判断することが難しい場合があ</w:t>
      </w:r>
      <w:r w:rsidRPr="00C570C6">
        <w:rPr>
          <w:rFonts w:hint="eastAsia"/>
          <w:szCs w:val="21"/>
        </w:rPr>
        <w:t>ります</w:t>
      </w:r>
      <w:r w:rsidRPr="00C570C6">
        <w:rPr>
          <w:szCs w:val="21"/>
        </w:rPr>
        <w:t>。実際に、加熱不十分な食品による食中毒事故では、色の判別が困難であったことが要因の一つとして指摘されている事例も存在</w:t>
      </w:r>
      <w:r w:rsidRPr="00C570C6">
        <w:rPr>
          <w:rFonts w:hint="eastAsia"/>
          <w:szCs w:val="21"/>
        </w:rPr>
        <w:t>します</w:t>
      </w:r>
      <w:r w:rsidRPr="00C570C6">
        <w:rPr>
          <w:szCs w:val="21"/>
        </w:rPr>
        <w:t>。このような状況は、本人の注意だけでは防ぎきれず、周囲の理解不足が重なることで事故のリスクを高める要因となっている</w:t>
      </w:r>
      <w:r w:rsidRPr="00C570C6">
        <w:rPr>
          <w:rFonts w:hint="eastAsia"/>
          <w:szCs w:val="21"/>
        </w:rPr>
        <w:t>と考えます</w:t>
      </w:r>
      <w:r w:rsidRPr="00C570C6">
        <w:rPr>
          <w:szCs w:val="21"/>
        </w:rPr>
        <w:t>。</w:t>
      </w:r>
    </w:p>
    <w:p w14:paraId="32942BCB" w14:textId="5C0A45EE" w:rsidR="005F3139" w:rsidRPr="00C570C6" w:rsidRDefault="00C570C6" w:rsidP="00C570C6">
      <w:pPr>
        <w:rPr>
          <w:szCs w:val="21"/>
        </w:rPr>
      </w:pPr>
      <w:r>
        <w:rPr>
          <w:rFonts w:hint="eastAsia"/>
          <w:szCs w:val="21"/>
        </w:rPr>
        <w:t>1.3</w:t>
      </w:r>
      <w:r>
        <w:rPr>
          <w:rFonts w:hint="eastAsia"/>
          <w:szCs w:val="21"/>
        </w:rPr>
        <w:t xml:space="preserve">　</w:t>
      </w:r>
      <w:r w:rsidR="005F3139" w:rsidRPr="00C570C6">
        <w:rPr>
          <w:rFonts w:hint="eastAsia"/>
          <w:szCs w:val="21"/>
        </w:rPr>
        <w:t>先行事例</w:t>
      </w:r>
    </w:p>
    <w:p w14:paraId="7309AF0C" w14:textId="083556AE" w:rsidR="00A45262" w:rsidRPr="00C570C6" w:rsidRDefault="00A45262" w:rsidP="00C570C6">
      <w:pPr>
        <w:rPr>
          <w:szCs w:val="21"/>
        </w:rPr>
      </w:pPr>
      <w:r w:rsidRPr="00C570C6">
        <w:rPr>
          <w:rFonts w:hint="eastAsia"/>
          <w:szCs w:val="21"/>
        </w:rPr>
        <w:t>色覚多様性に関連し、以下のような調査の事例があります。</w:t>
      </w:r>
    </w:p>
    <w:p w14:paraId="116C077D" w14:textId="138B53CF" w:rsidR="005F3139" w:rsidRPr="00C3659D" w:rsidRDefault="005F3139" w:rsidP="00DB759C">
      <w:pPr>
        <w:rPr>
          <w:szCs w:val="21"/>
        </w:rPr>
      </w:pPr>
      <w:r w:rsidRPr="00C3659D">
        <w:rPr>
          <w:rFonts w:hint="eastAsia"/>
          <w:szCs w:val="21"/>
        </w:rPr>
        <w:t>・色のシミュレーター</w:t>
      </w:r>
    </w:p>
    <w:p w14:paraId="27D7E727" w14:textId="216BCF20" w:rsidR="00A45262" w:rsidRPr="00C3659D" w:rsidRDefault="00A45262" w:rsidP="00DB759C">
      <w:pPr>
        <w:rPr>
          <w:szCs w:val="21"/>
        </w:rPr>
      </w:pPr>
      <w:r w:rsidRPr="00C3659D">
        <w:rPr>
          <w:rFonts w:hint="eastAsia"/>
          <w:szCs w:val="21"/>
        </w:rPr>
        <w:t xml:space="preserve">　ス</w:t>
      </w:r>
      <w:r w:rsidRPr="00C3659D">
        <w:rPr>
          <w:szCs w:val="21"/>
        </w:rPr>
        <w:t>マホのカメラ</w:t>
      </w:r>
      <w:r w:rsidRPr="00C3659D">
        <w:rPr>
          <w:rFonts w:hint="eastAsia"/>
          <w:szCs w:val="21"/>
        </w:rPr>
        <w:t>や</w:t>
      </w:r>
      <w:r w:rsidRPr="00C3659D">
        <w:rPr>
          <w:szCs w:val="21"/>
        </w:rPr>
        <w:t>保存した画像をリアルタイムに変換し、多様な色覚タイプの視点をシミュレーションできる。特徴</w:t>
      </w:r>
      <w:r w:rsidR="008F26B7" w:rsidRPr="00C3659D">
        <w:rPr>
          <w:rFonts w:hint="eastAsia"/>
          <w:szCs w:val="21"/>
        </w:rPr>
        <w:t>としては、</w:t>
      </w:r>
      <w:r w:rsidRPr="00C3659D">
        <w:rPr>
          <w:szCs w:val="21"/>
        </w:rPr>
        <w:t>スマホで手軽に色覚多様性を体験でき</w:t>
      </w:r>
      <w:r w:rsidR="008F26B7" w:rsidRPr="00C3659D">
        <w:rPr>
          <w:rFonts w:hint="eastAsia"/>
          <w:szCs w:val="21"/>
        </w:rPr>
        <w:t>ます</w:t>
      </w:r>
      <w:r w:rsidRPr="00C3659D">
        <w:rPr>
          <w:szCs w:val="21"/>
        </w:rPr>
        <w:t>。</w:t>
      </w:r>
      <w:r w:rsidR="008F26B7" w:rsidRPr="00C3659D">
        <w:rPr>
          <w:rFonts w:hint="eastAsia"/>
          <w:szCs w:val="21"/>
        </w:rPr>
        <w:t>また、</w:t>
      </w:r>
      <w:r w:rsidRPr="00C3659D">
        <w:rPr>
          <w:szCs w:val="21"/>
        </w:rPr>
        <w:t>実際の</w:t>
      </w:r>
      <w:r w:rsidR="008F26B7" w:rsidRPr="00C3659D">
        <w:rPr>
          <w:rFonts w:hint="eastAsia"/>
          <w:szCs w:val="21"/>
        </w:rPr>
        <w:t>どのように</w:t>
      </w:r>
      <w:r w:rsidRPr="00C3659D">
        <w:rPr>
          <w:szCs w:val="21"/>
        </w:rPr>
        <w:t>景色の見え方が</w:t>
      </w:r>
      <w:r w:rsidR="008F26B7" w:rsidRPr="00C3659D">
        <w:rPr>
          <w:rFonts w:hint="eastAsia"/>
          <w:szCs w:val="21"/>
        </w:rPr>
        <w:t>分かるようになっています。</w:t>
      </w:r>
    </w:p>
    <w:p w14:paraId="49929156" w14:textId="0389B1CE" w:rsidR="005F3139" w:rsidRPr="00C3659D" w:rsidRDefault="005F3139" w:rsidP="00DB759C">
      <w:pPr>
        <w:rPr>
          <w:szCs w:val="21"/>
        </w:rPr>
      </w:pPr>
      <w:r w:rsidRPr="00C3659D">
        <w:rPr>
          <w:rFonts w:hint="eastAsia"/>
          <w:szCs w:val="21"/>
        </w:rPr>
        <w:t>・</w:t>
      </w:r>
      <w:r w:rsidRPr="00C3659D">
        <w:rPr>
          <w:szCs w:val="21"/>
        </w:rPr>
        <w:t>Experience: Colorblindness</w:t>
      </w:r>
    </w:p>
    <w:p w14:paraId="3DD9807D" w14:textId="0469B31A" w:rsidR="008F26B7" w:rsidRPr="00C3659D" w:rsidRDefault="008F26B7" w:rsidP="00DB759C">
      <w:pPr>
        <w:rPr>
          <w:szCs w:val="21"/>
        </w:rPr>
      </w:pPr>
      <w:r w:rsidRPr="00C3659D">
        <w:rPr>
          <w:rFonts w:hint="eastAsia"/>
          <w:szCs w:val="21"/>
        </w:rPr>
        <w:t>VR</w:t>
      </w:r>
      <w:r w:rsidRPr="00C3659D">
        <w:rPr>
          <w:rFonts w:hint="eastAsia"/>
          <w:szCs w:val="21"/>
        </w:rPr>
        <w:t>で、絵と果物と植物で、シミュレーションできます。この特徴は、色覚多様性の強さの調整ができることと、この中でどのように見えるのかゲームができることです。</w:t>
      </w:r>
    </w:p>
    <w:p w14:paraId="11F14934" w14:textId="2A588C99" w:rsidR="00F36D27" w:rsidRPr="00C3659D" w:rsidRDefault="00F36D27" w:rsidP="00DB759C">
      <w:pPr>
        <w:rPr>
          <w:szCs w:val="21"/>
        </w:rPr>
      </w:pPr>
      <w:r w:rsidRPr="00C3659D">
        <w:rPr>
          <w:rFonts w:hint="eastAsia"/>
          <w:szCs w:val="21"/>
        </w:rPr>
        <w:t>・色覚他のための肉の焼き具合判断アプリの作成</w:t>
      </w:r>
    </w:p>
    <w:p w14:paraId="72D23F14" w14:textId="513B6BD6" w:rsidR="008F26B7" w:rsidRPr="00C3659D" w:rsidRDefault="008F26B7" w:rsidP="00DB759C">
      <w:pPr>
        <w:rPr>
          <w:szCs w:val="21"/>
        </w:rPr>
      </w:pPr>
      <w:r w:rsidRPr="00C3659D">
        <w:rPr>
          <w:rFonts w:hint="eastAsia"/>
          <w:szCs w:val="21"/>
        </w:rPr>
        <w:t>肉の焼き具合が判断できるアプリケーションがあります。カメラでどのぐらい焼いているのかがわかり、測定後、「生肉です」「十分に焼けていません」「焼けました」「焼きすぎです」という表示される仕組みがあります。</w:t>
      </w:r>
    </w:p>
    <w:p w14:paraId="1FB5654C" w14:textId="0CFBCC82" w:rsidR="00D22C10" w:rsidRPr="00C3659D" w:rsidRDefault="00D22C10" w:rsidP="00DB759C">
      <w:pPr>
        <w:rPr>
          <w:szCs w:val="21"/>
        </w:rPr>
      </w:pPr>
      <w:r w:rsidRPr="00C3659D">
        <w:rPr>
          <w:rFonts w:hint="eastAsia"/>
          <w:szCs w:val="21"/>
        </w:rPr>
        <w:t>1.4</w:t>
      </w:r>
      <w:r w:rsidRPr="00C3659D">
        <w:rPr>
          <w:rFonts w:hint="eastAsia"/>
          <w:szCs w:val="21"/>
        </w:rPr>
        <w:t xml:space="preserve">　先行事例の問題点</w:t>
      </w:r>
    </w:p>
    <w:p w14:paraId="62209E15" w14:textId="77777777" w:rsidR="00D22C10" w:rsidRPr="00C3659D" w:rsidRDefault="00D22C10" w:rsidP="00D22C10">
      <w:pPr>
        <w:rPr>
          <w:szCs w:val="21"/>
        </w:rPr>
      </w:pPr>
      <w:r w:rsidRPr="00C3659D">
        <w:rPr>
          <w:rFonts w:hint="eastAsia"/>
          <w:szCs w:val="21"/>
        </w:rPr>
        <w:t>・色のシミュレーター</w:t>
      </w:r>
    </w:p>
    <w:p w14:paraId="6C0F0577" w14:textId="06FAB89D" w:rsidR="00B70D4E" w:rsidRPr="00C3659D" w:rsidRDefault="00B70D4E" w:rsidP="00D22C10">
      <w:pPr>
        <w:rPr>
          <w:szCs w:val="21"/>
        </w:rPr>
      </w:pPr>
      <w:r w:rsidRPr="00C3659D">
        <w:rPr>
          <w:szCs w:val="21"/>
        </w:rPr>
        <w:t>調理時に重要となる音や時間、食材の変化といった視覚以外の手がかりを学習に取り入れることができない。この点から、実際の調理場面で必要とされる多角的な判断力を育成する教材としては不十分であ</w:t>
      </w:r>
      <w:r w:rsidRPr="00C3659D">
        <w:rPr>
          <w:rFonts w:hint="eastAsia"/>
          <w:szCs w:val="21"/>
        </w:rPr>
        <w:t>ると考えました。</w:t>
      </w:r>
    </w:p>
    <w:p w14:paraId="185D7FC5" w14:textId="77777777" w:rsidR="00D22C10" w:rsidRPr="00C3659D" w:rsidRDefault="00D22C10" w:rsidP="00D22C10">
      <w:pPr>
        <w:rPr>
          <w:szCs w:val="21"/>
        </w:rPr>
      </w:pPr>
      <w:r w:rsidRPr="00C3659D">
        <w:rPr>
          <w:rFonts w:hint="eastAsia"/>
          <w:szCs w:val="21"/>
        </w:rPr>
        <w:t>・</w:t>
      </w:r>
      <w:r w:rsidRPr="00C3659D">
        <w:rPr>
          <w:szCs w:val="21"/>
        </w:rPr>
        <w:t>Experience: Colorblindness</w:t>
      </w:r>
    </w:p>
    <w:p w14:paraId="5C163C6C" w14:textId="1CD6D43F" w:rsidR="00F36D27" w:rsidRPr="00C3659D" w:rsidRDefault="00130DBB" w:rsidP="00D22C10">
      <w:pPr>
        <w:rPr>
          <w:szCs w:val="21"/>
        </w:rPr>
      </w:pPr>
      <w:r w:rsidRPr="00C3659D">
        <w:rPr>
          <w:rFonts w:hint="eastAsia"/>
          <w:szCs w:val="21"/>
        </w:rPr>
        <w:t>この</w:t>
      </w:r>
      <w:r w:rsidRPr="00C3659D">
        <w:rPr>
          <w:rFonts w:hint="eastAsia"/>
          <w:szCs w:val="21"/>
        </w:rPr>
        <w:t>VR</w:t>
      </w:r>
      <w:r w:rsidRPr="00C3659D">
        <w:rPr>
          <w:rFonts w:hint="eastAsia"/>
          <w:szCs w:val="21"/>
        </w:rPr>
        <w:t>では、</w:t>
      </w:r>
      <w:r w:rsidR="00E75EB6" w:rsidRPr="00C3659D">
        <w:rPr>
          <w:rFonts w:hint="eastAsia"/>
          <w:szCs w:val="21"/>
        </w:rPr>
        <w:t>三つの理由があります。一つ目は、</w:t>
      </w:r>
      <w:r w:rsidRPr="00C3659D">
        <w:rPr>
          <w:szCs w:val="21"/>
        </w:rPr>
        <w:t>絵や果物、植物などを対象とした色覚シミュレーションが中心であり、実際の調理工程を想定した体験には対応していない</w:t>
      </w:r>
      <w:r w:rsidRPr="00C3659D">
        <w:rPr>
          <w:rFonts w:hint="eastAsia"/>
          <w:szCs w:val="21"/>
        </w:rPr>
        <w:t>です</w:t>
      </w:r>
      <w:r w:rsidRPr="00C3659D">
        <w:rPr>
          <w:szCs w:val="21"/>
        </w:rPr>
        <w:t>。そのため、肉の焼き加減や加熱状態の判断といった、食の安全に直結する学習内容を扱うことが難しい</w:t>
      </w:r>
      <w:r w:rsidRPr="00C3659D">
        <w:rPr>
          <w:rFonts w:hint="eastAsia"/>
          <w:szCs w:val="21"/>
        </w:rPr>
        <w:t>です。</w:t>
      </w:r>
      <w:r w:rsidR="00E75EB6" w:rsidRPr="00C3659D">
        <w:rPr>
          <w:rFonts w:hint="eastAsia"/>
          <w:szCs w:val="21"/>
        </w:rPr>
        <w:t>二つ目は</w:t>
      </w:r>
      <w:r w:rsidRPr="00C3659D">
        <w:rPr>
          <w:rFonts w:hint="eastAsia"/>
          <w:szCs w:val="21"/>
        </w:rPr>
        <w:t>、</w:t>
      </w:r>
      <w:r w:rsidRPr="00C3659D">
        <w:rPr>
          <w:szCs w:val="21"/>
        </w:rPr>
        <w:t>学習内容が主に視覚情報に依存しており、調理時に重要となる音や時間、食材の変化といった視覚以外の手がかりが十分に取り入れられていない。この点から、実際の調理場面に近い多感覚的な学習環境を構築できていない</w:t>
      </w:r>
      <w:r w:rsidRPr="00C3659D">
        <w:rPr>
          <w:rFonts w:hint="eastAsia"/>
          <w:szCs w:val="21"/>
        </w:rPr>
        <w:t>と考えられました</w:t>
      </w:r>
      <w:r w:rsidRPr="00C3659D">
        <w:rPr>
          <w:szCs w:val="21"/>
        </w:rPr>
        <w:t>。</w:t>
      </w:r>
      <w:r w:rsidR="00E75EB6" w:rsidRPr="00C3659D">
        <w:rPr>
          <w:rFonts w:hint="eastAsia"/>
          <w:szCs w:val="21"/>
        </w:rPr>
        <w:t>三つ目は、</w:t>
      </w:r>
      <w:r w:rsidR="00E75EB6" w:rsidRPr="00C3659D">
        <w:rPr>
          <w:szCs w:val="21"/>
        </w:rPr>
        <w:t>ゲーム要素は学習意欲を高める効果がある一方で、調理の危険性や安全行動と直接結びついていないため、教育目的</w:t>
      </w:r>
      <w:r w:rsidR="00E75EB6" w:rsidRPr="00C3659D">
        <w:rPr>
          <w:rFonts w:hint="eastAsia"/>
          <w:szCs w:val="21"/>
        </w:rPr>
        <w:t>ではないと考えました。</w:t>
      </w:r>
    </w:p>
    <w:p w14:paraId="1C4B7D39" w14:textId="5098B035" w:rsidR="00F36D27" w:rsidRPr="00C3659D" w:rsidRDefault="00F36D27" w:rsidP="00D22C10">
      <w:pPr>
        <w:rPr>
          <w:szCs w:val="21"/>
        </w:rPr>
      </w:pPr>
      <w:r w:rsidRPr="00C3659D">
        <w:rPr>
          <w:rFonts w:hint="eastAsia"/>
          <w:szCs w:val="21"/>
        </w:rPr>
        <w:lastRenderedPageBreak/>
        <w:t>・色覚他のための肉の焼き具合判断アプリの作成</w:t>
      </w:r>
    </w:p>
    <w:p w14:paraId="1BED6E1B" w14:textId="6633F317" w:rsidR="00E75EB6" w:rsidRPr="00C3659D" w:rsidRDefault="00E75EB6" w:rsidP="00D22C10">
      <w:pPr>
        <w:rPr>
          <w:szCs w:val="21"/>
        </w:rPr>
      </w:pPr>
      <w:r w:rsidRPr="00C3659D">
        <w:rPr>
          <w:szCs w:val="21"/>
        </w:rPr>
        <w:t>カメラでの視覚情報に基づく自動判定であり、学習者自身が五感を使って判断する体験は提供されない。そのため、色覚多様性者の視点や、実際の調理場面での判断力を</w:t>
      </w:r>
      <w:r w:rsidRPr="00C3659D">
        <w:rPr>
          <w:rFonts w:hint="eastAsia"/>
          <w:szCs w:val="21"/>
        </w:rPr>
        <w:t>教育するには難しいからです。</w:t>
      </w:r>
    </w:p>
    <w:p w14:paraId="0DE9C4DB" w14:textId="2A25FFB8" w:rsidR="00D22C10" w:rsidRPr="00C3659D" w:rsidRDefault="00D22C10" w:rsidP="00DB759C">
      <w:pPr>
        <w:rPr>
          <w:szCs w:val="21"/>
        </w:rPr>
      </w:pPr>
      <w:r w:rsidRPr="00C3659D">
        <w:rPr>
          <w:rFonts w:hint="eastAsia"/>
          <w:szCs w:val="21"/>
        </w:rPr>
        <w:t>1.5</w:t>
      </w:r>
      <w:r w:rsidRPr="00C3659D">
        <w:rPr>
          <w:rFonts w:hint="eastAsia"/>
          <w:szCs w:val="21"/>
        </w:rPr>
        <w:t xml:space="preserve">　本研究の提案</w:t>
      </w:r>
    </w:p>
    <w:p w14:paraId="04C2018F" w14:textId="314422DA" w:rsidR="005E6815" w:rsidRPr="00C3659D" w:rsidRDefault="00F36D27" w:rsidP="005E6815">
      <w:pPr>
        <w:rPr>
          <w:szCs w:val="21"/>
        </w:rPr>
      </w:pPr>
      <w:r w:rsidRPr="00C3659D">
        <w:rPr>
          <w:rFonts w:hint="eastAsia"/>
          <w:szCs w:val="21"/>
        </w:rPr>
        <w:t>本研究では、</w:t>
      </w:r>
      <w:r w:rsidR="005E6815" w:rsidRPr="00C3659D">
        <w:rPr>
          <w:rFonts w:hint="eastAsia"/>
          <w:szCs w:val="21"/>
        </w:rPr>
        <w:t>これまでの先行事例には、音や調理といったものがなく、調理で肉の焼き具合がないためこれを提案します。</w:t>
      </w:r>
      <w:r w:rsidR="005E6815" w:rsidRPr="00C3659D">
        <w:rPr>
          <w:szCs w:val="21"/>
        </w:rPr>
        <w:t>特に、中学校家庭科の調理実習を対象とし、色覚多様性を持つ人の視点で調理を体験することにより、見え方の違いを理解し、他者への配慮や安全な調理行動を学ぶことを目指</w:t>
      </w:r>
      <w:r w:rsidR="005E6815" w:rsidRPr="00C3659D">
        <w:rPr>
          <w:rFonts w:hint="eastAsia"/>
          <w:szCs w:val="21"/>
        </w:rPr>
        <w:t>します。</w:t>
      </w:r>
      <w:r w:rsidR="005E6815" w:rsidRPr="00C3659D">
        <w:rPr>
          <w:szCs w:val="21"/>
        </w:rPr>
        <w:t>本研究では、色覚タイプの切り替え機能を備えた</w:t>
      </w:r>
      <w:r w:rsidR="005E6815" w:rsidRPr="00C3659D">
        <w:rPr>
          <w:szCs w:val="21"/>
        </w:rPr>
        <w:t>VR</w:t>
      </w:r>
      <w:r w:rsidR="005E6815" w:rsidRPr="00C3659D">
        <w:rPr>
          <w:szCs w:val="21"/>
        </w:rPr>
        <w:t>空間を構築し</w:t>
      </w:r>
      <w:r w:rsidR="005E6815" w:rsidRPr="00C3659D">
        <w:rPr>
          <w:rFonts w:hint="eastAsia"/>
          <w:szCs w:val="21"/>
        </w:rPr>
        <w:t>、</w:t>
      </w:r>
      <w:r w:rsidR="005E6815" w:rsidRPr="00C3659D">
        <w:rPr>
          <w:szCs w:val="21"/>
        </w:rPr>
        <w:t>視覚情報だけでなく、音</w:t>
      </w:r>
      <w:r w:rsidR="005E6815" w:rsidRPr="00C3659D">
        <w:rPr>
          <w:rFonts w:hint="eastAsia"/>
          <w:szCs w:val="21"/>
        </w:rPr>
        <w:t>や</w:t>
      </w:r>
      <w:r w:rsidR="005E6815" w:rsidRPr="00C3659D">
        <w:rPr>
          <w:szCs w:val="21"/>
        </w:rPr>
        <w:t>状態変化といった色に依存しない調理判断の重要性を体験的に学習できる教材を提案</w:t>
      </w:r>
      <w:r w:rsidR="005E6815" w:rsidRPr="00C3659D">
        <w:rPr>
          <w:rFonts w:hint="eastAsia"/>
          <w:szCs w:val="21"/>
        </w:rPr>
        <w:t>をします</w:t>
      </w:r>
      <w:r w:rsidR="005E6815" w:rsidRPr="00C3659D">
        <w:rPr>
          <w:szCs w:val="21"/>
        </w:rPr>
        <w:t>。</w:t>
      </w:r>
    </w:p>
    <w:p w14:paraId="7A7F4E55" w14:textId="21C28851" w:rsidR="00067DDD" w:rsidRPr="00C3659D" w:rsidRDefault="00067DDD" w:rsidP="00DB759C">
      <w:pPr>
        <w:rPr>
          <w:szCs w:val="21"/>
        </w:rPr>
      </w:pPr>
    </w:p>
    <w:p w14:paraId="4E959C73" w14:textId="14D15813" w:rsidR="00067DDD" w:rsidRPr="00C3659D" w:rsidRDefault="00067DDD" w:rsidP="00067DDD">
      <w:pPr>
        <w:rPr>
          <w:szCs w:val="21"/>
        </w:rPr>
      </w:pPr>
      <w:r w:rsidRPr="00C3659D">
        <w:rPr>
          <w:rFonts w:hint="eastAsia"/>
          <w:szCs w:val="21"/>
        </w:rPr>
        <w:t>第</w:t>
      </w:r>
      <w:r w:rsidRPr="00C3659D">
        <w:rPr>
          <w:rFonts w:hint="eastAsia"/>
          <w:szCs w:val="21"/>
        </w:rPr>
        <w:t>2</w:t>
      </w:r>
      <w:r w:rsidRPr="00C3659D">
        <w:rPr>
          <w:rFonts w:hint="eastAsia"/>
          <w:szCs w:val="21"/>
        </w:rPr>
        <w:t>章　要素技術</w:t>
      </w:r>
    </w:p>
    <w:p w14:paraId="5C9FCB05" w14:textId="21793925" w:rsidR="00067DDD" w:rsidRPr="00C3659D" w:rsidRDefault="00067DDD" w:rsidP="00067DDD">
      <w:pPr>
        <w:rPr>
          <w:szCs w:val="21"/>
        </w:rPr>
      </w:pPr>
      <w:r w:rsidRPr="00C3659D">
        <w:rPr>
          <w:rFonts w:hint="eastAsia"/>
          <w:szCs w:val="21"/>
        </w:rPr>
        <w:t>2.1</w:t>
      </w:r>
      <w:r w:rsidRPr="00C3659D">
        <w:rPr>
          <w:rFonts w:hint="eastAsia"/>
          <w:szCs w:val="21"/>
        </w:rPr>
        <w:t xml:space="preserve">　</w:t>
      </w:r>
      <w:r w:rsidRPr="00C3659D">
        <w:rPr>
          <w:rFonts w:hint="eastAsia"/>
          <w:szCs w:val="21"/>
        </w:rPr>
        <w:t>HTML</w:t>
      </w:r>
    </w:p>
    <w:p w14:paraId="5E922691" w14:textId="2E3765C3" w:rsidR="000C3BA6" w:rsidRPr="00C3659D" w:rsidRDefault="00D22C10" w:rsidP="000C3BA6">
      <w:pPr>
        <w:rPr>
          <w:szCs w:val="21"/>
        </w:rPr>
      </w:pPr>
      <w:r w:rsidRPr="00C3659D">
        <w:rPr>
          <w:szCs w:val="21"/>
        </w:rPr>
        <w:t>HTML</w:t>
      </w:r>
      <w:r w:rsidRPr="00C3659D">
        <w:rPr>
          <w:rFonts w:hint="eastAsia"/>
          <w:szCs w:val="21"/>
        </w:rPr>
        <w:t>とは、「ハイパーテキスト・マークアップ・ランゲージ（</w:t>
      </w:r>
      <w:r w:rsidRPr="00C3659D">
        <w:rPr>
          <w:szCs w:val="21"/>
        </w:rPr>
        <w:t>Hyper</w:t>
      </w:r>
      <w:r w:rsidRPr="00C3659D">
        <w:rPr>
          <w:rFonts w:hint="eastAsia"/>
          <w:szCs w:val="21"/>
        </w:rPr>
        <w:t xml:space="preserve"> </w:t>
      </w:r>
      <w:r w:rsidRPr="00C3659D">
        <w:rPr>
          <w:szCs w:val="21"/>
        </w:rPr>
        <w:t>Text Markup Language</w:t>
      </w:r>
      <w:r w:rsidRPr="00C3659D">
        <w:rPr>
          <w:rFonts w:hint="eastAsia"/>
          <w:szCs w:val="21"/>
        </w:rPr>
        <w:t>）」の略した言葉で</w:t>
      </w:r>
      <w:r w:rsidR="000C3BA6" w:rsidRPr="00C3659D">
        <w:rPr>
          <w:rFonts w:hint="eastAsia"/>
          <w:szCs w:val="21"/>
        </w:rPr>
        <w:t>、</w:t>
      </w:r>
      <w:r w:rsidR="000C3BA6" w:rsidRPr="00C3659D">
        <w:rPr>
          <w:rFonts w:hint="eastAsia"/>
          <w:szCs w:val="21"/>
        </w:rPr>
        <w:t>WEB</w:t>
      </w:r>
      <w:r w:rsidR="000C3BA6" w:rsidRPr="00C3659D">
        <w:rPr>
          <w:rFonts w:hint="eastAsia"/>
          <w:szCs w:val="21"/>
        </w:rPr>
        <w:t>ページを作成するための言語です。「マークアップ」とは、文章の構成や文章の役割を示すという意味の言葉です。例えば、見出しや段落・表・リンクなど、文章が構成されている要素がどのような役割を持っているかを指示しています。</w:t>
      </w:r>
      <w:r w:rsidR="000C3BA6" w:rsidRPr="00C3659D">
        <w:rPr>
          <w:rFonts w:hint="eastAsia"/>
          <w:szCs w:val="21"/>
        </w:rPr>
        <w:t>HTML</w:t>
      </w:r>
      <w:r w:rsidR="000C3BA6" w:rsidRPr="00C3659D">
        <w:rPr>
          <w:rFonts w:hint="eastAsia"/>
          <w:szCs w:val="21"/>
        </w:rPr>
        <w:t>の記述によって、検索エンジンが</w:t>
      </w:r>
      <w:r w:rsidR="000C3BA6" w:rsidRPr="00C3659D">
        <w:rPr>
          <w:rFonts w:hint="eastAsia"/>
          <w:szCs w:val="21"/>
        </w:rPr>
        <w:t>WEB</w:t>
      </w:r>
      <w:r w:rsidR="000C3BA6" w:rsidRPr="00C3659D">
        <w:rPr>
          <w:rFonts w:hint="eastAsia"/>
          <w:szCs w:val="21"/>
        </w:rPr>
        <w:t>ページの構造を把握しやすくなります。文字は普通のテキストだけでなく、「見出し」にしたり、「太文字」や「文字の色」を変更して強調したり、「下線」を入れて装飾したりすることもあります。こういったテキストの表現は、</w:t>
      </w:r>
      <w:r w:rsidR="000C3BA6" w:rsidRPr="00C3659D">
        <w:rPr>
          <w:rFonts w:hint="eastAsia"/>
          <w:szCs w:val="21"/>
        </w:rPr>
        <w:t>HTML</w:t>
      </w:r>
      <w:r w:rsidR="000C3BA6" w:rsidRPr="00C3659D">
        <w:rPr>
          <w:rFonts w:hint="eastAsia"/>
          <w:szCs w:val="21"/>
        </w:rPr>
        <w:t>の指示によって表示されるように記述されています。※</w:t>
      </w:r>
    </w:p>
    <w:p w14:paraId="3EA59600" w14:textId="27DE6D9B" w:rsidR="00067DDD" w:rsidRPr="00C3659D" w:rsidRDefault="00067DDD" w:rsidP="00067DDD">
      <w:pPr>
        <w:rPr>
          <w:szCs w:val="21"/>
        </w:rPr>
      </w:pPr>
    </w:p>
    <w:p w14:paraId="0FA828E7" w14:textId="334F33A4" w:rsidR="00067DDD" w:rsidRPr="00C3659D" w:rsidRDefault="00067DDD" w:rsidP="00DB7840">
      <w:pPr>
        <w:rPr>
          <w:szCs w:val="21"/>
        </w:rPr>
      </w:pPr>
      <w:r w:rsidRPr="00C3659D">
        <w:rPr>
          <w:rFonts w:hint="eastAsia"/>
          <w:szCs w:val="21"/>
        </w:rPr>
        <w:t>2.2</w:t>
      </w:r>
      <w:r w:rsidRPr="00C3659D">
        <w:rPr>
          <w:rFonts w:hint="eastAsia"/>
          <w:szCs w:val="21"/>
        </w:rPr>
        <w:t xml:space="preserve">　</w:t>
      </w:r>
      <w:r w:rsidRPr="00C3659D">
        <w:rPr>
          <w:rFonts w:hint="eastAsia"/>
          <w:szCs w:val="21"/>
        </w:rPr>
        <w:t>JavaScript</w:t>
      </w:r>
    </w:p>
    <w:p w14:paraId="2621E375" w14:textId="2CCBAD2F" w:rsidR="00AC3BE7" w:rsidRPr="00C3659D" w:rsidRDefault="00AC3BE7" w:rsidP="00DB7840">
      <w:pPr>
        <w:rPr>
          <w:szCs w:val="21"/>
        </w:rPr>
      </w:pPr>
      <w:r w:rsidRPr="00C3659D">
        <w:rPr>
          <w:rFonts w:hint="eastAsia"/>
          <w:szCs w:val="21"/>
        </w:rPr>
        <w:t>JavaScript</w:t>
      </w:r>
      <w:r w:rsidRPr="00C3659D">
        <w:rPr>
          <w:rFonts w:hint="eastAsia"/>
          <w:szCs w:val="21"/>
        </w:rPr>
        <w:t>とは、</w:t>
      </w:r>
      <w:r w:rsidR="000C3BA6" w:rsidRPr="00C3659D">
        <w:rPr>
          <w:szCs w:val="21"/>
        </w:rPr>
        <w:t>クリプト言語で、動的に更新されるコンテンツを作成したり、マルチメディアを制御したり、画像をアニメーションさせたり、その他ほとんどすべてを可能にします。</w:t>
      </w:r>
      <w:r w:rsidR="000C3BA6" w:rsidRPr="00C3659D">
        <w:rPr>
          <w:rFonts w:ascii="ＭＳ 明朝" w:eastAsia="ＭＳ 明朝" w:hAnsi="ＭＳ 明朝" w:cs="ＭＳ 明朝" w:hint="eastAsia"/>
          <w:szCs w:val="21"/>
        </w:rPr>
        <w:t>※</w:t>
      </w:r>
    </w:p>
    <w:p w14:paraId="1B9D9125" w14:textId="007CED9A" w:rsidR="00067DDD" w:rsidRPr="00C3659D" w:rsidRDefault="00067DDD" w:rsidP="00DB7840">
      <w:pPr>
        <w:rPr>
          <w:szCs w:val="21"/>
        </w:rPr>
      </w:pPr>
      <w:r w:rsidRPr="00C3659D">
        <w:rPr>
          <w:rFonts w:hint="eastAsia"/>
          <w:szCs w:val="21"/>
        </w:rPr>
        <w:t>2.3</w:t>
      </w:r>
      <w:r w:rsidRPr="00C3659D">
        <w:rPr>
          <w:rFonts w:hint="eastAsia"/>
          <w:szCs w:val="21"/>
        </w:rPr>
        <w:t xml:space="preserve">　</w:t>
      </w:r>
      <w:r w:rsidRPr="00C3659D">
        <w:rPr>
          <w:rFonts w:hint="eastAsia"/>
          <w:szCs w:val="21"/>
        </w:rPr>
        <w:t>A-</w:t>
      </w:r>
      <w:r w:rsidRPr="00C3659D">
        <w:rPr>
          <w:szCs w:val="21"/>
        </w:rPr>
        <w:t>Frame</w:t>
      </w:r>
    </w:p>
    <w:p w14:paraId="6D63DAE3" w14:textId="23A08960" w:rsidR="003A239F" w:rsidRPr="00C3659D" w:rsidRDefault="00AC3BE7" w:rsidP="00DB7840">
      <w:pPr>
        <w:rPr>
          <w:szCs w:val="21"/>
        </w:rPr>
      </w:pPr>
      <w:r w:rsidRPr="00C3659D">
        <w:rPr>
          <w:rFonts w:hint="eastAsia"/>
          <w:szCs w:val="21"/>
        </w:rPr>
        <w:t>A-</w:t>
      </w:r>
      <w:r w:rsidRPr="00C3659D">
        <w:rPr>
          <w:szCs w:val="21"/>
        </w:rPr>
        <w:t>Frame</w:t>
      </w:r>
      <w:r w:rsidRPr="00C3659D">
        <w:rPr>
          <w:rFonts w:hint="eastAsia"/>
          <w:szCs w:val="21"/>
        </w:rPr>
        <w:t>（エーフレーム）とは、</w:t>
      </w:r>
      <w:r w:rsidR="003A239F" w:rsidRPr="00C3659D">
        <w:rPr>
          <w:rFonts w:hint="eastAsia"/>
          <w:szCs w:val="21"/>
        </w:rPr>
        <w:t>バーチャルリアリティ（</w:t>
      </w:r>
      <w:r w:rsidR="003A239F" w:rsidRPr="00C3659D">
        <w:rPr>
          <w:rFonts w:hint="eastAsia"/>
          <w:szCs w:val="21"/>
        </w:rPr>
        <w:t>VR</w:t>
      </w:r>
      <w:r w:rsidR="003A239F" w:rsidRPr="00C3659D">
        <w:rPr>
          <w:rFonts w:hint="eastAsia"/>
          <w:szCs w:val="21"/>
        </w:rPr>
        <w:t>）体験を構築するためのオープンソースの</w:t>
      </w:r>
      <w:r w:rsidR="003A239F" w:rsidRPr="00C3659D">
        <w:rPr>
          <w:rFonts w:hint="eastAsia"/>
          <w:szCs w:val="21"/>
        </w:rPr>
        <w:t>Web</w:t>
      </w:r>
      <w:r w:rsidR="003A239F" w:rsidRPr="00C3659D">
        <w:rPr>
          <w:rFonts w:hint="eastAsia"/>
          <w:szCs w:val="21"/>
        </w:rPr>
        <w:t>フレームワークの一つである。※</w:t>
      </w:r>
    </w:p>
    <w:p w14:paraId="06D5FA28" w14:textId="6695BE40" w:rsidR="00067DDD" w:rsidRPr="00C3659D" w:rsidRDefault="00067DDD" w:rsidP="00DB7840">
      <w:pPr>
        <w:rPr>
          <w:szCs w:val="21"/>
        </w:rPr>
      </w:pPr>
      <w:r w:rsidRPr="00C3659D">
        <w:rPr>
          <w:rFonts w:hint="eastAsia"/>
          <w:szCs w:val="21"/>
        </w:rPr>
        <w:t>2.4</w:t>
      </w:r>
      <w:r w:rsidRPr="00C3659D">
        <w:rPr>
          <w:rFonts w:hint="eastAsia"/>
          <w:szCs w:val="21"/>
        </w:rPr>
        <w:t xml:space="preserve">　</w:t>
      </w:r>
      <w:r w:rsidRPr="00C3659D">
        <w:rPr>
          <w:rFonts w:hint="eastAsia"/>
          <w:szCs w:val="21"/>
        </w:rPr>
        <w:t>Meta</w:t>
      </w:r>
      <w:r w:rsidRPr="00C3659D">
        <w:rPr>
          <w:rFonts w:hint="eastAsia"/>
          <w:szCs w:val="21"/>
        </w:rPr>
        <w:t xml:space="preserve">　</w:t>
      </w:r>
      <w:r w:rsidRPr="00C3659D">
        <w:rPr>
          <w:rFonts w:hint="eastAsia"/>
          <w:szCs w:val="21"/>
        </w:rPr>
        <w:t>Quest2</w:t>
      </w:r>
    </w:p>
    <w:p w14:paraId="662DC3C6" w14:textId="5D42C919" w:rsidR="00AC3BE7" w:rsidRDefault="00AC3BE7" w:rsidP="00DB7840">
      <w:pPr>
        <w:rPr>
          <w:szCs w:val="21"/>
        </w:rPr>
      </w:pPr>
      <w:r w:rsidRPr="00C3659D">
        <w:rPr>
          <w:rFonts w:hint="eastAsia"/>
          <w:szCs w:val="21"/>
        </w:rPr>
        <w:t>Meta</w:t>
      </w:r>
      <w:r w:rsidRPr="00C3659D">
        <w:rPr>
          <w:rFonts w:hint="eastAsia"/>
          <w:szCs w:val="21"/>
        </w:rPr>
        <w:t xml:space="preserve">　</w:t>
      </w:r>
      <w:r w:rsidRPr="00C3659D">
        <w:rPr>
          <w:rFonts w:hint="eastAsia"/>
          <w:szCs w:val="21"/>
        </w:rPr>
        <w:t>Quest2</w:t>
      </w:r>
      <w:r w:rsidRPr="00C3659D">
        <w:rPr>
          <w:rFonts w:hint="eastAsia"/>
          <w:szCs w:val="21"/>
        </w:rPr>
        <w:t>とは、</w:t>
      </w:r>
      <w:r w:rsidR="003A239F" w:rsidRPr="00C3659D">
        <w:rPr>
          <w:rFonts w:hint="eastAsia"/>
          <w:szCs w:val="21"/>
        </w:rPr>
        <w:t>Meta</w:t>
      </w:r>
      <w:r w:rsidR="003A239F" w:rsidRPr="00C3659D">
        <w:rPr>
          <w:rFonts w:hint="eastAsia"/>
          <w:szCs w:val="21"/>
        </w:rPr>
        <w:t>が開発した一体型の</w:t>
      </w:r>
      <w:r w:rsidR="003A239F" w:rsidRPr="00C3659D">
        <w:rPr>
          <w:rFonts w:hint="eastAsia"/>
          <w:szCs w:val="21"/>
        </w:rPr>
        <w:t>VR</w:t>
      </w:r>
      <w:r w:rsidR="003A239F" w:rsidRPr="00C3659D">
        <w:rPr>
          <w:rFonts w:hint="eastAsia"/>
          <w:szCs w:val="21"/>
        </w:rPr>
        <w:t>ヘッドセットです。ヘッドセットをかぶったまま前後左右自由に動くことができたり、</w:t>
      </w:r>
      <w:r w:rsidR="003A239F" w:rsidRPr="00C3659D">
        <w:rPr>
          <w:rFonts w:hint="eastAsia"/>
          <w:szCs w:val="21"/>
        </w:rPr>
        <w:t>VR</w:t>
      </w:r>
      <w:r w:rsidR="003A239F" w:rsidRPr="00C3659D">
        <w:rPr>
          <w:rFonts w:hint="eastAsia"/>
          <w:szCs w:val="21"/>
        </w:rPr>
        <w:t>の中でインタラクションがとれることが特徴です。そのため、本当に自分がバーチャル空間の中にいるかのような強い没入感を体験できます。※</w:t>
      </w:r>
    </w:p>
    <w:p w14:paraId="655EB069" w14:textId="1900E881" w:rsidR="00BC7575" w:rsidRPr="00C3659D" w:rsidRDefault="00BC7575" w:rsidP="00DB7840">
      <w:pPr>
        <w:rPr>
          <w:szCs w:val="21"/>
        </w:rPr>
      </w:pPr>
      <w:r>
        <w:rPr>
          <w:noProof/>
        </w:rPr>
        <w:lastRenderedPageBreak/>
        <w:drawing>
          <wp:anchor distT="0" distB="0" distL="114300" distR="114300" simplePos="0" relativeHeight="251659264" behindDoc="0" locked="0" layoutInCell="1" allowOverlap="1" wp14:anchorId="0EDC5637" wp14:editId="73A28DAB">
            <wp:simplePos x="0" y="0"/>
            <wp:positionH relativeFrom="column">
              <wp:posOffset>170815</wp:posOffset>
            </wp:positionH>
            <wp:positionV relativeFrom="paragraph">
              <wp:posOffset>136525</wp:posOffset>
            </wp:positionV>
            <wp:extent cx="4292600" cy="4292600"/>
            <wp:effectExtent l="0" t="0" r="0" b="0"/>
            <wp:wrapTopAndBottom/>
            <wp:docPr id="1624799317" name="図 1" descr="座る, テーブル, 持つ, 男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99317" name="図 1" descr="座る, テーブル, 持つ, 男 が含まれている画像&#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2600" cy="4292600"/>
                    </a:xfrm>
                    <a:prstGeom prst="rect">
                      <a:avLst/>
                    </a:prstGeom>
                    <a:noFill/>
                    <a:ln>
                      <a:noFill/>
                    </a:ln>
                  </pic:spPr>
                </pic:pic>
              </a:graphicData>
            </a:graphic>
          </wp:anchor>
        </w:drawing>
      </w:r>
    </w:p>
    <w:p w14:paraId="59EA8F78" w14:textId="3830CFD6" w:rsidR="00067DDD" w:rsidRPr="00C3659D" w:rsidRDefault="00067DDD" w:rsidP="00DB7840">
      <w:pPr>
        <w:rPr>
          <w:szCs w:val="21"/>
        </w:rPr>
      </w:pPr>
      <w:r w:rsidRPr="00C3659D">
        <w:rPr>
          <w:rFonts w:hint="eastAsia"/>
          <w:szCs w:val="21"/>
        </w:rPr>
        <w:t>2.5</w:t>
      </w:r>
      <w:r w:rsidRPr="00C3659D">
        <w:rPr>
          <w:rFonts w:hint="eastAsia"/>
          <w:szCs w:val="21"/>
        </w:rPr>
        <w:t xml:space="preserve">　</w:t>
      </w:r>
      <w:r w:rsidRPr="00C3659D">
        <w:rPr>
          <w:rFonts w:hint="eastAsia"/>
          <w:szCs w:val="21"/>
        </w:rPr>
        <w:t>Blender</w:t>
      </w:r>
    </w:p>
    <w:p w14:paraId="7E5B7A1E" w14:textId="06483FFB" w:rsidR="00AC3BE7" w:rsidRPr="00C3659D" w:rsidRDefault="00AC3BE7" w:rsidP="00DB7840">
      <w:pPr>
        <w:rPr>
          <w:szCs w:val="21"/>
        </w:rPr>
      </w:pPr>
      <w:r w:rsidRPr="00C3659D">
        <w:rPr>
          <w:rFonts w:hint="eastAsia"/>
          <w:szCs w:val="21"/>
        </w:rPr>
        <w:t>Blender</w:t>
      </w:r>
      <w:r w:rsidRPr="00C3659D">
        <w:rPr>
          <w:rFonts w:hint="eastAsia"/>
          <w:szCs w:val="21"/>
        </w:rPr>
        <w:t>とは、</w:t>
      </w:r>
      <w:r w:rsidRPr="00C3659D">
        <w:rPr>
          <w:rFonts w:hint="eastAsia"/>
          <w:szCs w:val="21"/>
        </w:rPr>
        <w:t>3</w:t>
      </w:r>
      <w:r w:rsidRPr="00C3659D">
        <w:rPr>
          <w:rFonts w:hint="eastAsia"/>
          <w:szCs w:val="21"/>
        </w:rPr>
        <w:t>次元の</w:t>
      </w:r>
      <w:r w:rsidRPr="00C3659D">
        <w:rPr>
          <w:rFonts w:hint="eastAsia"/>
          <w:szCs w:val="21"/>
        </w:rPr>
        <w:t>CG</w:t>
      </w:r>
      <w:r w:rsidRPr="00C3659D">
        <w:rPr>
          <w:rFonts w:hint="eastAsia"/>
          <w:szCs w:val="21"/>
        </w:rPr>
        <w:t>アニメーション</w:t>
      </w:r>
      <w:r w:rsidR="003A239F" w:rsidRPr="00C3659D">
        <w:rPr>
          <w:szCs w:val="21"/>
        </w:rPr>
        <w:t>を自由に制作できるアプリケーションソフトです。本格的な</w:t>
      </w:r>
      <w:r w:rsidR="003A239F" w:rsidRPr="00C3659D">
        <w:rPr>
          <w:szCs w:val="21"/>
        </w:rPr>
        <w:t>3D</w:t>
      </w:r>
      <w:r w:rsidR="003A239F" w:rsidRPr="00C3659D">
        <w:rPr>
          <w:szCs w:val="21"/>
        </w:rPr>
        <w:t>の</w:t>
      </w:r>
      <w:r w:rsidR="003A239F" w:rsidRPr="00C3659D">
        <w:rPr>
          <w:szCs w:val="21"/>
        </w:rPr>
        <w:t>CG</w:t>
      </w:r>
      <w:r w:rsidR="003A239F" w:rsidRPr="00C3659D">
        <w:rPr>
          <w:szCs w:val="21"/>
        </w:rPr>
        <w:t>アニメーション制作ソフトとして必要となる環境が統合されており、このソフト一つあればさまざまな作業ができるため、世界中に多くのユーザーがいます。</w:t>
      </w:r>
    </w:p>
    <w:p w14:paraId="168EDE9D" w14:textId="17CFA994" w:rsidR="00067DDD" w:rsidRPr="00C3659D" w:rsidRDefault="00067DDD" w:rsidP="00DB7840">
      <w:pPr>
        <w:rPr>
          <w:szCs w:val="21"/>
        </w:rPr>
      </w:pPr>
      <w:r w:rsidRPr="00C3659D">
        <w:rPr>
          <w:rFonts w:hint="eastAsia"/>
          <w:szCs w:val="21"/>
        </w:rPr>
        <w:t>2.6</w:t>
      </w:r>
      <w:r w:rsidRPr="00C3659D">
        <w:rPr>
          <w:rFonts w:hint="eastAsia"/>
          <w:szCs w:val="21"/>
        </w:rPr>
        <w:t xml:space="preserve">　</w:t>
      </w:r>
      <w:r w:rsidRPr="00C3659D">
        <w:rPr>
          <w:rFonts w:hint="eastAsia"/>
          <w:szCs w:val="21"/>
        </w:rPr>
        <w:t>GitHub</w:t>
      </w:r>
    </w:p>
    <w:p w14:paraId="32E5D819" w14:textId="17E54767" w:rsidR="00AC3BE7" w:rsidRPr="00C3659D" w:rsidRDefault="00AC3BE7" w:rsidP="00DB7840">
      <w:pPr>
        <w:rPr>
          <w:szCs w:val="21"/>
        </w:rPr>
      </w:pPr>
      <w:r w:rsidRPr="00C3659D">
        <w:rPr>
          <w:rFonts w:hint="eastAsia"/>
          <w:szCs w:val="21"/>
        </w:rPr>
        <w:t>GitHub</w:t>
      </w:r>
      <w:r w:rsidRPr="00C3659D">
        <w:rPr>
          <w:rFonts w:hint="eastAsia"/>
          <w:szCs w:val="21"/>
        </w:rPr>
        <w:t>とは、</w:t>
      </w:r>
      <w:r w:rsidR="003A239F" w:rsidRPr="00C3659D">
        <w:rPr>
          <w:rFonts w:hint="eastAsia"/>
          <w:szCs w:val="21"/>
        </w:rPr>
        <w:t>世界中の人々が自分の作品などの成果物（プログラムやデザインなど）を保存・公開できる</w:t>
      </w:r>
      <w:r w:rsidR="003A239F" w:rsidRPr="00C3659D">
        <w:rPr>
          <w:rFonts w:hint="eastAsia"/>
          <w:szCs w:val="21"/>
        </w:rPr>
        <w:t>Web</w:t>
      </w:r>
      <w:r w:rsidR="003A239F" w:rsidRPr="00C3659D">
        <w:rPr>
          <w:rFonts w:hint="eastAsia"/>
          <w:szCs w:val="21"/>
        </w:rPr>
        <w:t>サービスのことです。</w:t>
      </w:r>
      <w:r w:rsidR="003A239F" w:rsidRPr="00C3659D">
        <w:rPr>
          <w:szCs w:val="21"/>
        </w:rPr>
        <w:t>チームで協力しながら開発を進めることも可能</w:t>
      </w:r>
      <w:r w:rsidR="003A239F" w:rsidRPr="00C3659D">
        <w:rPr>
          <w:rFonts w:hint="eastAsia"/>
          <w:szCs w:val="21"/>
        </w:rPr>
        <w:t>です。</w:t>
      </w:r>
    </w:p>
    <w:p w14:paraId="7F85EC99" w14:textId="77777777" w:rsidR="00593C4E" w:rsidRPr="00C3659D" w:rsidRDefault="00593C4E" w:rsidP="00593C4E">
      <w:pPr>
        <w:rPr>
          <w:szCs w:val="21"/>
        </w:rPr>
      </w:pPr>
    </w:p>
    <w:p w14:paraId="5C671CC4" w14:textId="5DDE1635" w:rsidR="00593C4E" w:rsidRPr="00C3659D" w:rsidRDefault="00593C4E" w:rsidP="00593C4E">
      <w:pPr>
        <w:rPr>
          <w:szCs w:val="21"/>
        </w:rPr>
      </w:pPr>
      <w:r w:rsidRPr="00C3659D">
        <w:rPr>
          <w:rFonts w:hint="eastAsia"/>
          <w:szCs w:val="21"/>
        </w:rPr>
        <w:t>第</w:t>
      </w:r>
      <w:r w:rsidRPr="00C3659D">
        <w:rPr>
          <w:rFonts w:hint="eastAsia"/>
          <w:szCs w:val="21"/>
        </w:rPr>
        <w:t>3</w:t>
      </w:r>
      <w:r w:rsidRPr="00C3659D">
        <w:rPr>
          <w:rFonts w:hint="eastAsia"/>
          <w:szCs w:val="21"/>
        </w:rPr>
        <w:t>章　提案</w:t>
      </w:r>
    </w:p>
    <w:p w14:paraId="1F5CC15A" w14:textId="77777777" w:rsidR="00EB3396" w:rsidRPr="00C3659D" w:rsidRDefault="00EB3396" w:rsidP="00593C4E">
      <w:pPr>
        <w:rPr>
          <w:szCs w:val="21"/>
        </w:rPr>
      </w:pPr>
    </w:p>
    <w:p w14:paraId="4E2232D5" w14:textId="3A4ACEEC" w:rsidR="00EB3396" w:rsidRPr="00C3659D" w:rsidRDefault="00EB3396" w:rsidP="00593C4E">
      <w:pPr>
        <w:rPr>
          <w:szCs w:val="21"/>
        </w:rPr>
      </w:pPr>
      <w:r w:rsidRPr="00C3659D">
        <w:rPr>
          <w:szCs w:val="21"/>
        </w:rPr>
        <w:t>本研究で提案する色覚多様性に配慮した調理体験</w:t>
      </w:r>
      <w:r w:rsidRPr="00C3659D">
        <w:rPr>
          <w:szCs w:val="21"/>
        </w:rPr>
        <w:t>VR</w:t>
      </w:r>
      <w:r w:rsidRPr="00C3659D">
        <w:rPr>
          <w:szCs w:val="21"/>
        </w:rPr>
        <w:t>教材の具体的な構成と特徴について説明する。本教材は、中学生が他者の見え方の違いを体験し、調理における色覚多様性への理解を深めることを目的としている。</w:t>
      </w:r>
    </w:p>
    <w:p w14:paraId="6F7936C3" w14:textId="78615F86" w:rsidR="00EB3396" w:rsidRPr="00C3659D" w:rsidRDefault="00EB3396" w:rsidP="00593C4E">
      <w:pPr>
        <w:rPr>
          <w:szCs w:val="21"/>
        </w:rPr>
      </w:pPr>
      <w:r w:rsidRPr="00C3659D">
        <w:rPr>
          <w:szCs w:val="21"/>
        </w:rPr>
        <w:t>3.1</w:t>
      </w:r>
      <w:r w:rsidR="00C570C6">
        <w:rPr>
          <w:rFonts w:hint="eastAsia"/>
          <w:szCs w:val="21"/>
        </w:rPr>
        <w:t xml:space="preserve">　</w:t>
      </w:r>
      <w:r w:rsidRPr="00C3659D">
        <w:rPr>
          <w:szCs w:val="21"/>
        </w:rPr>
        <w:t>教材のコンセプト</w:t>
      </w:r>
    </w:p>
    <w:p w14:paraId="7816E11B" w14:textId="77777777" w:rsidR="00EB3396" w:rsidRPr="00C3659D" w:rsidRDefault="00EB3396" w:rsidP="00EB3396">
      <w:pPr>
        <w:rPr>
          <w:szCs w:val="21"/>
        </w:rPr>
      </w:pPr>
      <w:r w:rsidRPr="00C3659D">
        <w:rPr>
          <w:szCs w:val="21"/>
        </w:rPr>
        <w:t>本教材のコンセプトは、視覚の個人差を理解し、調理における安全性と配慮の重要性を体験的に学ぶことである。色覚多様性を持つ人の視点で調理を体験することにより、他者の困難や工夫を理解し、協力的な行動や安全意識の向上に</w:t>
      </w:r>
      <w:r w:rsidRPr="00C3659D">
        <w:rPr>
          <w:szCs w:val="21"/>
        </w:rPr>
        <w:lastRenderedPageBreak/>
        <w:t>つなげる。</w:t>
      </w:r>
    </w:p>
    <w:p w14:paraId="623B833B" w14:textId="24ADEE49" w:rsidR="00EB3396" w:rsidRPr="00C3659D" w:rsidRDefault="00EB3396" w:rsidP="00EB3396">
      <w:pPr>
        <w:rPr>
          <w:szCs w:val="21"/>
        </w:rPr>
      </w:pPr>
      <w:r w:rsidRPr="00C3659D">
        <w:rPr>
          <w:szCs w:val="21"/>
        </w:rPr>
        <w:t>3.2</w:t>
      </w:r>
      <w:r w:rsidR="00C570C6">
        <w:rPr>
          <w:rFonts w:hint="eastAsia"/>
          <w:szCs w:val="21"/>
        </w:rPr>
        <w:t xml:space="preserve">　</w:t>
      </w:r>
      <w:r w:rsidRPr="00C3659D">
        <w:rPr>
          <w:szCs w:val="21"/>
        </w:rPr>
        <w:t>利用シーン</w:t>
      </w:r>
    </w:p>
    <w:p w14:paraId="358276E8" w14:textId="0EACBE1B" w:rsidR="00EB3396" w:rsidRPr="00C3659D" w:rsidRDefault="00EB3396" w:rsidP="00EB3396">
      <w:pPr>
        <w:rPr>
          <w:szCs w:val="21"/>
        </w:rPr>
      </w:pPr>
      <w:r w:rsidRPr="00C3659D">
        <w:rPr>
          <w:szCs w:val="21"/>
        </w:rPr>
        <w:t>学習者が</w:t>
      </w:r>
      <w:r w:rsidRPr="00C3659D">
        <w:rPr>
          <w:szCs w:val="21"/>
        </w:rPr>
        <w:t>VR</w:t>
      </w:r>
      <w:r w:rsidRPr="00C3659D">
        <w:rPr>
          <w:szCs w:val="21"/>
        </w:rPr>
        <w:t>環境で食材を調理することで、現実の調理場面での判断力向上を目指す。</w:t>
      </w:r>
      <w:r w:rsidRPr="00C3659D">
        <w:rPr>
          <w:rFonts w:hint="eastAsia"/>
          <w:szCs w:val="21"/>
        </w:rPr>
        <w:t>実験では、一つ一つ実験をしてもらいアンケートを取りました。</w:t>
      </w:r>
    </w:p>
    <w:p w14:paraId="3F98EEB9" w14:textId="3FB95559" w:rsidR="00EB3396" w:rsidRPr="00C3659D" w:rsidRDefault="00EB3396" w:rsidP="00EB3396">
      <w:pPr>
        <w:rPr>
          <w:szCs w:val="21"/>
        </w:rPr>
      </w:pPr>
      <w:r w:rsidRPr="00C3659D">
        <w:rPr>
          <w:szCs w:val="21"/>
        </w:rPr>
        <w:t>3.3</w:t>
      </w:r>
      <w:r w:rsidR="00C570C6">
        <w:rPr>
          <w:rFonts w:hint="eastAsia"/>
          <w:szCs w:val="21"/>
        </w:rPr>
        <w:t xml:space="preserve">　</w:t>
      </w:r>
      <w:r w:rsidRPr="00C3659D">
        <w:rPr>
          <w:szCs w:val="21"/>
        </w:rPr>
        <w:t>学習内容と流れ</w:t>
      </w:r>
    </w:p>
    <w:p w14:paraId="5BBCE942" w14:textId="7D5C048B" w:rsidR="00EB3396" w:rsidRPr="00C3659D" w:rsidRDefault="00EB3396" w:rsidP="00EB3396">
      <w:pPr>
        <w:rPr>
          <w:szCs w:val="21"/>
        </w:rPr>
      </w:pPr>
      <w:r w:rsidRPr="00C3659D">
        <w:rPr>
          <w:szCs w:val="21"/>
        </w:rPr>
        <w:t>学習内容は、肉の調理プロセスの理解と安全判断</w:t>
      </w:r>
      <w:r w:rsidRPr="00C3659D">
        <w:rPr>
          <w:rFonts w:hint="eastAsia"/>
          <w:szCs w:val="21"/>
        </w:rPr>
        <w:t>が重要です</w:t>
      </w:r>
      <w:r w:rsidRPr="00C3659D">
        <w:rPr>
          <w:szCs w:val="21"/>
        </w:rPr>
        <w:t>。</w:t>
      </w:r>
      <w:r w:rsidR="00492537" w:rsidRPr="00C3659D">
        <w:rPr>
          <w:rFonts w:hint="eastAsia"/>
          <w:szCs w:val="21"/>
        </w:rPr>
        <w:t>実験者には</w:t>
      </w:r>
      <w:r w:rsidRPr="00C3659D">
        <w:rPr>
          <w:szCs w:val="21"/>
        </w:rPr>
        <w:t>色覚多様性</w:t>
      </w:r>
      <w:r w:rsidRPr="00C3659D">
        <w:rPr>
          <w:rFonts w:hint="eastAsia"/>
          <w:szCs w:val="21"/>
        </w:rPr>
        <w:t>についての</w:t>
      </w:r>
      <w:r w:rsidRPr="00C3659D">
        <w:rPr>
          <w:rFonts w:hint="eastAsia"/>
          <w:szCs w:val="21"/>
        </w:rPr>
        <w:t>VR</w:t>
      </w:r>
      <w:r w:rsidRPr="00C3659D">
        <w:rPr>
          <w:rFonts w:hint="eastAsia"/>
          <w:szCs w:val="21"/>
        </w:rPr>
        <w:t>で見てもらい、</w:t>
      </w:r>
      <w:r w:rsidRPr="00C3659D">
        <w:rPr>
          <w:szCs w:val="21"/>
        </w:rPr>
        <w:t>VR</w:t>
      </w:r>
      <w:r w:rsidRPr="00C3659D">
        <w:rPr>
          <w:szCs w:val="21"/>
        </w:rPr>
        <w:t>空間内で調理を開始する。</w:t>
      </w:r>
      <w:r w:rsidR="00FA6632" w:rsidRPr="00C3659D">
        <w:rPr>
          <w:szCs w:val="21"/>
        </w:rPr>
        <w:t>調理中は焼き加減、腐敗、焦げの進行などを視覚情報や音、タイマーなどの手がかりで判断し、クイズ形式で即時フィードバックを</w:t>
      </w:r>
      <w:r w:rsidR="00FA6632" w:rsidRPr="00C3659D">
        <w:rPr>
          <w:rFonts w:hint="eastAsia"/>
          <w:szCs w:val="21"/>
        </w:rPr>
        <w:t>してもらう形式を考える。</w:t>
      </w:r>
    </w:p>
    <w:p w14:paraId="571FEB3E" w14:textId="1CCDC43D" w:rsidR="00FA6632" w:rsidRPr="00C3659D" w:rsidRDefault="00FA6632" w:rsidP="00EB3396">
      <w:pPr>
        <w:rPr>
          <w:szCs w:val="21"/>
        </w:rPr>
      </w:pPr>
      <w:r w:rsidRPr="00C3659D">
        <w:rPr>
          <w:szCs w:val="21"/>
        </w:rPr>
        <w:t>3.4</w:t>
      </w:r>
      <w:r w:rsidR="00C570C6">
        <w:rPr>
          <w:rFonts w:hint="eastAsia"/>
          <w:szCs w:val="21"/>
        </w:rPr>
        <w:t xml:space="preserve">　</w:t>
      </w:r>
      <w:r w:rsidRPr="00C3659D">
        <w:rPr>
          <w:szCs w:val="21"/>
        </w:rPr>
        <w:t>色覚タイプ切替機能</w:t>
      </w:r>
    </w:p>
    <w:p w14:paraId="72930926" w14:textId="77777777" w:rsidR="00FA6632" w:rsidRPr="00C3659D" w:rsidRDefault="00FA6632" w:rsidP="00FA6632">
      <w:pPr>
        <w:rPr>
          <w:szCs w:val="21"/>
        </w:rPr>
      </w:pPr>
      <w:r w:rsidRPr="00C3659D">
        <w:rPr>
          <w:szCs w:val="21"/>
        </w:rPr>
        <w:t>教材には、一般型および</w:t>
      </w:r>
      <w:r w:rsidRPr="00C3659D">
        <w:rPr>
          <w:szCs w:val="21"/>
        </w:rPr>
        <w:t>1</w:t>
      </w:r>
      <w:r w:rsidRPr="00C3659D">
        <w:rPr>
          <w:szCs w:val="21"/>
        </w:rPr>
        <w:t>型、</w:t>
      </w:r>
      <w:r w:rsidRPr="00C3659D">
        <w:rPr>
          <w:szCs w:val="21"/>
        </w:rPr>
        <w:t>2</w:t>
      </w:r>
      <w:r w:rsidRPr="00C3659D">
        <w:rPr>
          <w:szCs w:val="21"/>
        </w:rPr>
        <w:t>型、</w:t>
      </w:r>
      <w:r w:rsidRPr="00C3659D">
        <w:rPr>
          <w:szCs w:val="21"/>
        </w:rPr>
        <w:t>3</w:t>
      </w:r>
      <w:r w:rsidRPr="00C3659D">
        <w:rPr>
          <w:szCs w:val="21"/>
        </w:rPr>
        <w:t>型の色覚タイプ切替機能を</w:t>
      </w:r>
      <w:r w:rsidRPr="00C3659D">
        <w:rPr>
          <w:rFonts w:hint="eastAsia"/>
          <w:szCs w:val="21"/>
        </w:rPr>
        <w:t>持っている</w:t>
      </w:r>
      <w:r w:rsidRPr="00C3659D">
        <w:rPr>
          <w:szCs w:val="21"/>
        </w:rPr>
        <w:t>。学習者は切替機能を用いて異なる色覚タイプの見え方を体験し、色覚多様性を持つ人がどのように色を認識しているかを理解できる。また、色覚タイプによる調理の困難さや判断方法の違いを比較することで、配慮の必要性を実感できる。</w:t>
      </w:r>
    </w:p>
    <w:p w14:paraId="1DF1617E" w14:textId="74CB0C2B" w:rsidR="00FA6632" w:rsidRPr="00C3659D" w:rsidRDefault="00FA6632" w:rsidP="00FA6632">
      <w:pPr>
        <w:rPr>
          <w:szCs w:val="21"/>
        </w:rPr>
      </w:pPr>
      <w:r w:rsidRPr="00C3659D">
        <w:rPr>
          <w:szCs w:val="21"/>
        </w:rPr>
        <w:t>3.5</w:t>
      </w:r>
      <w:r w:rsidR="00C570C6">
        <w:rPr>
          <w:rFonts w:hint="eastAsia"/>
          <w:szCs w:val="21"/>
        </w:rPr>
        <w:t xml:space="preserve">　</w:t>
      </w:r>
      <w:r w:rsidRPr="00C3659D">
        <w:rPr>
          <w:szCs w:val="21"/>
        </w:rPr>
        <w:t>視覚以外の手がかりの提示</w:t>
      </w:r>
    </w:p>
    <w:p w14:paraId="318C9ADA" w14:textId="332B2271" w:rsidR="00FA6632" w:rsidRPr="00C3659D" w:rsidRDefault="00FA6632" w:rsidP="00FA6632">
      <w:pPr>
        <w:rPr>
          <w:szCs w:val="21"/>
        </w:rPr>
      </w:pPr>
      <w:r w:rsidRPr="00C3659D">
        <w:rPr>
          <w:szCs w:val="21"/>
        </w:rPr>
        <w:t>色だけに頼らず、焼く音や肉汁の状態、タイマーなどの複数の手がかりを提示することで、学習者は色覚に依存しない調理判断の重要性を理解できる。このアプローチにより、色覚多様性を持つ人の困難を補完する工夫や、危険回避行動の学習が可能となる。</w:t>
      </w:r>
    </w:p>
    <w:p w14:paraId="35BF8EC2" w14:textId="0DD2FCDB" w:rsidR="00FA6632" w:rsidRPr="00C3659D" w:rsidRDefault="00FA6632" w:rsidP="00EB3396">
      <w:pPr>
        <w:rPr>
          <w:szCs w:val="21"/>
        </w:rPr>
      </w:pPr>
    </w:p>
    <w:p w14:paraId="3A31CE82" w14:textId="6EC87917" w:rsidR="007A697A" w:rsidRPr="00C3659D" w:rsidRDefault="007A697A" w:rsidP="00593C4E">
      <w:pPr>
        <w:rPr>
          <w:szCs w:val="21"/>
        </w:rPr>
      </w:pPr>
    </w:p>
    <w:p w14:paraId="526D1B46" w14:textId="5F497D1E" w:rsidR="00593C4E" w:rsidRPr="00C3659D" w:rsidRDefault="00593C4E" w:rsidP="00593C4E">
      <w:pPr>
        <w:rPr>
          <w:szCs w:val="21"/>
        </w:rPr>
      </w:pPr>
      <w:r w:rsidRPr="00C3659D">
        <w:rPr>
          <w:rFonts w:hint="eastAsia"/>
          <w:szCs w:val="21"/>
        </w:rPr>
        <w:t>第</w:t>
      </w:r>
      <w:r w:rsidRPr="00C3659D">
        <w:rPr>
          <w:rFonts w:hint="eastAsia"/>
          <w:szCs w:val="21"/>
        </w:rPr>
        <w:t>4</w:t>
      </w:r>
      <w:r w:rsidRPr="00C3659D">
        <w:rPr>
          <w:rFonts w:hint="eastAsia"/>
          <w:szCs w:val="21"/>
        </w:rPr>
        <w:t>章　実装</w:t>
      </w:r>
    </w:p>
    <w:p w14:paraId="3616F9F9" w14:textId="77777777" w:rsidR="00C978F2" w:rsidRPr="00C3659D" w:rsidRDefault="00C978F2" w:rsidP="00C978F2">
      <w:pPr>
        <w:rPr>
          <w:szCs w:val="21"/>
        </w:rPr>
      </w:pPr>
      <w:r w:rsidRPr="00C3659D">
        <w:rPr>
          <w:rFonts w:hint="eastAsia"/>
          <w:szCs w:val="21"/>
        </w:rPr>
        <w:t>4.1</w:t>
      </w:r>
      <w:r w:rsidRPr="00C3659D">
        <w:rPr>
          <w:rFonts w:hint="eastAsia"/>
          <w:szCs w:val="21"/>
        </w:rPr>
        <w:t xml:space="preserve">　システムの概要</w:t>
      </w:r>
    </w:p>
    <w:p w14:paraId="5EE45495" w14:textId="05F3FB39" w:rsidR="00C978F2" w:rsidRPr="00C3659D" w:rsidRDefault="00C978F2" w:rsidP="00C978F2">
      <w:pPr>
        <w:rPr>
          <w:szCs w:val="21"/>
        </w:rPr>
      </w:pPr>
      <w:r w:rsidRPr="00C3659D">
        <w:rPr>
          <w:rFonts w:hint="eastAsia"/>
          <w:szCs w:val="21"/>
        </w:rPr>
        <w:t>本研究では色覚多様性についての学習できます。</w:t>
      </w:r>
      <w:r w:rsidRPr="00C3659D">
        <w:rPr>
          <w:rFonts w:hint="eastAsia"/>
          <w:szCs w:val="21"/>
        </w:rPr>
        <w:t xml:space="preserve">VR </w:t>
      </w:r>
      <w:r w:rsidRPr="00C3659D">
        <w:rPr>
          <w:rFonts w:hint="eastAsia"/>
          <w:szCs w:val="21"/>
        </w:rPr>
        <w:t>空間上で機能する</w:t>
      </w:r>
      <w:r w:rsidRPr="00C3659D">
        <w:rPr>
          <w:rFonts w:hint="eastAsia"/>
          <w:szCs w:val="21"/>
        </w:rPr>
        <w:t>Web</w:t>
      </w:r>
      <w:r w:rsidRPr="00C3659D">
        <w:rPr>
          <w:rFonts w:hint="eastAsia"/>
          <w:szCs w:val="21"/>
        </w:rPr>
        <w:t>アプリケーションの提案・システム開発を行った。</w:t>
      </w:r>
      <w:r w:rsidRPr="00C3659D">
        <w:rPr>
          <w:rFonts w:hint="eastAsia"/>
          <w:szCs w:val="21"/>
        </w:rPr>
        <w:t xml:space="preserve">VR </w:t>
      </w:r>
      <w:r w:rsidRPr="00C3659D">
        <w:rPr>
          <w:rFonts w:hint="eastAsia"/>
          <w:szCs w:val="21"/>
        </w:rPr>
        <w:t>空間を用いたシミュレーションや空間は、</w:t>
      </w:r>
      <w:r w:rsidRPr="00C3659D">
        <w:rPr>
          <w:rFonts w:hint="eastAsia"/>
          <w:szCs w:val="21"/>
        </w:rPr>
        <w:t>VR</w:t>
      </w:r>
      <w:r w:rsidRPr="00C3659D">
        <w:rPr>
          <w:rFonts w:hint="eastAsia"/>
          <w:szCs w:val="21"/>
        </w:rPr>
        <w:t>空間ならではの没入感を感じながら使用できるため、利用者がより現実的かつ具体的に状況を想像することを可能にすると考える。開発は、</w:t>
      </w:r>
      <w:r w:rsidRPr="00C3659D">
        <w:rPr>
          <w:rFonts w:hint="eastAsia"/>
          <w:szCs w:val="21"/>
        </w:rPr>
        <w:t>A-Frame</w:t>
      </w:r>
      <w:r w:rsidRPr="00C3659D">
        <w:rPr>
          <w:rFonts w:hint="eastAsia"/>
          <w:szCs w:val="21"/>
        </w:rPr>
        <w:t>と</w:t>
      </w:r>
      <w:r w:rsidRPr="00C3659D">
        <w:rPr>
          <w:rFonts w:hint="eastAsia"/>
          <w:szCs w:val="21"/>
        </w:rPr>
        <w:t>HTML</w:t>
      </w:r>
      <w:r w:rsidRPr="00C3659D">
        <w:rPr>
          <w:rFonts w:hint="eastAsia"/>
          <w:szCs w:val="21"/>
        </w:rPr>
        <w:t>、</w:t>
      </w:r>
      <w:r w:rsidRPr="00C3659D">
        <w:rPr>
          <w:szCs w:val="21"/>
        </w:rPr>
        <w:t>JavaScript</w:t>
      </w:r>
      <w:r w:rsidRPr="00C3659D">
        <w:rPr>
          <w:rFonts w:hint="eastAsia"/>
          <w:szCs w:val="21"/>
        </w:rPr>
        <w:t>と</w:t>
      </w:r>
      <w:r w:rsidRPr="00C3659D">
        <w:rPr>
          <w:rFonts w:hint="eastAsia"/>
          <w:szCs w:val="21"/>
        </w:rPr>
        <w:t>Blender</w:t>
      </w:r>
      <w:r w:rsidRPr="00C3659D">
        <w:rPr>
          <w:rFonts w:hint="eastAsia"/>
          <w:szCs w:val="21"/>
        </w:rPr>
        <w:t>を利用し行いました。</w:t>
      </w:r>
      <w:proofErr w:type="spellStart"/>
      <w:r w:rsidRPr="00C3659D">
        <w:rPr>
          <w:rFonts w:hint="eastAsia"/>
          <w:szCs w:val="21"/>
        </w:rPr>
        <w:t>Github</w:t>
      </w:r>
      <w:proofErr w:type="spellEnd"/>
      <w:r w:rsidRPr="00C3659D">
        <w:rPr>
          <w:rFonts w:hint="eastAsia"/>
          <w:szCs w:val="21"/>
        </w:rPr>
        <w:t>にアップロードして共同研究者と開発データを共有しながら開発を行った。システムのテストは</w:t>
      </w:r>
      <w:r w:rsidRPr="00C3659D">
        <w:rPr>
          <w:rFonts w:hint="eastAsia"/>
          <w:szCs w:val="21"/>
        </w:rPr>
        <w:t>Meta Quest2</w:t>
      </w:r>
      <w:r w:rsidRPr="00C3659D">
        <w:rPr>
          <w:rFonts w:hint="eastAsia"/>
          <w:szCs w:val="21"/>
        </w:rPr>
        <w:t>で行いました</w:t>
      </w:r>
    </w:p>
    <w:p w14:paraId="420870CB" w14:textId="458BFF73" w:rsidR="00C978F2" w:rsidRPr="00C3659D" w:rsidRDefault="00C978F2" w:rsidP="00C978F2">
      <w:pPr>
        <w:rPr>
          <w:szCs w:val="21"/>
        </w:rPr>
      </w:pPr>
      <w:r w:rsidRPr="00C3659D">
        <w:rPr>
          <w:rFonts w:hint="eastAsia"/>
          <w:szCs w:val="21"/>
        </w:rPr>
        <w:t>4.2</w:t>
      </w:r>
      <w:r w:rsidRPr="00C3659D">
        <w:rPr>
          <w:rFonts w:hint="eastAsia"/>
          <w:szCs w:val="21"/>
        </w:rPr>
        <w:t xml:space="preserve">　</w:t>
      </w:r>
      <w:r w:rsidRPr="00C3659D">
        <w:rPr>
          <w:szCs w:val="21"/>
        </w:rPr>
        <w:t>VR</w:t>
      </w:r>
      <w:r w:rsidRPr="00C3659D">
        <w:rPr>
          <w:szCs w:val="21"/>
        </w:rPr>
        <w:t>空間の構成</w:t>
      </w:r>
      <w:r w:rsidR="00C570C6">
        <w:rPr>
          <w:rFonts w:hint="eastAsia"/>
          <w:szCs w:val="21"/>
        </w:rPr>
        <w:t>（</w:t>
      </w:r>
      <w:r w:rsidRPr="00C3659D">
        <w:rPr>
          <w:szCs w:val="21"/>
        </w:rPr>
        <w:t>Blender</w:t>
      </w:r>
      <w:r w:rsidR="00C570C6">
        <w:rPr>
          <w:rFonts w:hint="eastAsia"/>
          <w:szCs w:val="21"/>
        </w:rPr>
        <w:t>）</w:t>
      </w:r>
    </w:p>
    <w:p w14:paraId="66121899" w14:textId="2C72E78F" w:rsidR="00C978F2" w:rsidRPr="00C3659D" w:rsidRDefault="00C978F2" w:rsidP="00C978F2">
      <w:pPr>
        <w:rPr>
          <w:szCs w:val="21"/>
        </w:rPr>
      </w:pPr>
      <w:r w:rsidRPr="00C3659D">
        <w:rPr>
          <w:szCs w:val="21"/>
        </w:rPr>
        <w:t>Blender</w:t>
      </w:r>
      <w:r w:rsidRPr="00C3659D">
        <w:rPr>
          <w:rFonts w:hint="eastAsia"/>
          <w:szCs w:val="21"/>
        </w:rPr>
        <w:t>では、</w:t>
      </w:r>
      <w:r w:rsidRPr="00C3659D">
        <w:rPr>
          <w:szCs w:val="21"/>
        </w:rPr>
        <w:t>調理台、コンロ、食材が配置されている。</w:t>
      </w:r>
      <w:r w:rsidRPr="00C3659D">
        <w:rPr>
          <w:rFonts w:hint="eastAsia"/>
          <w:szCs w:val="21"/>
        </w:rPr>
        <w:t>それは、</w:t>
      </w:r>
      <w:r w:rsidRPr="00C3659D">
        <w:rPr>
          <w:szCs w:val="21"/>
        </w:rPr>
        <w:t>質感や色彩を現実に近づけるためにテクスチャを設定し</w:t>
      </w:r>
      <w:r w:rsidRPr="00C3659D">
        <w:rPr>
          <w:rFonts w:hint="eastAsia"/>
          <w:szCs w:val="21"/>
        </w:rPr>
        <w:t>ました</w:t>
      </w:r>
      <w:r w:rsidRPr="00C3659D">
        <w:rPr>
          <w:szCs w:val="21"/>
        </w:rPr>
        <w:t>。調理の過程に応じて色や変化するアニメーションを付与し、焼き加減</w:t>
      </w:r>
      <w:r w:rsidRPr="00C3659D">
        <w:rPr>
          <w:rFonts w:hint="eastAsia"/>
          <w:szCs w:val="21"/>
        </w:rPr>
        <w:t>の</w:t>
      </w:r>
      <w:r w:rsidRPr="00C3659D">
        <w:rPr>
          <w:szCs w:val="21"/>
        </w:rPr>
        <w:t>視覚的情報を再現している。学習者はコントローラーで移動や操作を行い、視点変更や手元の操作を通して実際の調理に近い体験が可能である。</w:t>
      </w:r>
    </w:p>
    <w:p w14:paraId="4EB0F135" w14:textId="1932BEBC" w:rsidR="00644E83" w:rsidRPr="00C3659D" w:rsidRDefault="00644E83" w:rsidP="00C978F2">
      <w:pPr>
        <w:rPr>
          <w:szCs w:val="21"/>
        </w:rPr>
      </w:pPr>
      <w:r w:rsidRPr="00C3659D">
        <w:rPr>
          <w:rFonts w:hint="eastAsia"/>
          <w:szCs w:val="21"/>
        </w:rPr>
        <w:t>4.3</w:t>
      </w:r>
      <w:r w:rsidRPr="00C3659D">
        <w:rPr>
          <w:rFonts w:hint="eastAsia"/>
          <w:szCs w:val="21"/>
        </w:rPr>
        <w:t xml:space="preserve">　プログラミング</w:t>
      </w:r>
    </w:p>
    <w:p w14:paraId="0BBC08C9" w14:textId="511F252C" w:rsidR="00644E83" w:rsidRPr="00C3659D" w:rsidRDefault="00644E83" w:rsidP="00C978F2">
      <w:pPr>
        <w:rPr>
          <w:szCs w:val="21"/>
        </w:rPr>
      </w:pPr>
      <w:r w:rsidRPr="00C3659D">
        <w:rPr>
          <w:rFonts w:hint="eastAsia"/>
          <w:szCs w:val="21"/>
        </w:rPr>
        <w:t>まず最初に、</w:t>
      </w:r>
      <w:r w:rsidRPr="00C3659D">
        <w:rPr>
          <w:rFonts w:hint="eastAsia"/>
          <w:szCs w:val="21"/>
        </w:rPr>
        <w:t>PC</w:t>
      </w:r>
      <w:r w:rsidRPr="00C3659D">
        <w:rPr>
          <w:rFonts w:hint="eastAsia"/>
          <w:szCs w:val="21"/>
        </w:rPr>
        <w:t>でできるように、</w:t>
      </w:r>
      <w:r w:rsidRPr="00C3659D">
        <w:rPr>
          <w:rFonts w:hint="eastAsia"/>
          <w:szCs w:val="21"/>
        </w:rPr>
        <w:t>HTML</w:t>
      </w:r>
      <w:r w:rsidRPr="00C3659D">
        <w:rPr>
          <w:rFonts w:hint="eastAsia"/>
          <w:szCs w:val="21"/>
        </w:rPr>
        <w:t>、</w:t>
      </w:r>
      <w:r w:rsidRPr="00C3659D">
        <w:rPr>
          <w:szCs w:val="21"/>
        </w:rPr>
        <w:t>JavaScript</w:t>
      </w:r>
      <w:r w:rsidRPr="00C3659D">
        <w:rPr>
          <w:rFonts w:hint="eastAsia"/>
          <w:szCs w:val="21"/>
        </w:rPr>
        <w:t>を使って、肉の生焼き</w:t>
      </w:r>
      <w:r w:rsidRPr="00C3659D">
        <w:rPr>
          <w:rFonts w:hint="eastAsia"/>
          <w:szCs w:val="21"/>
        </w:rPr>
        <w:lastRenderedPageBreak/>
        <w:t>から焼けるように作成をしました。その後に、</w:t>
      </w:r>
      <w:r w:rsidRPr="00C3659D">
        <w:rPr>
          <w:rFonts w:hint="eastAsia"/>
          <w:szCs w:val="21"/>
        </w:rPr>
        <w:t>VR</w:t>
      </w:r>
      <w:r w:rsidRPr="00C3659D">
        <w:rPr>
          <w:rFonts w:hint="eastAsia"/>
          <w:szCs w:val="21"/>
        </w:rPr>
        <w:t>でも使用できるように</w:t>
      </w:r>
      <w:r w:rsidR="00F921F0" w:rsidRPr="00C3659D">
        <w:rPr>
          <w:rFonts w:hint="eastAsia"/>
          <w:szCs w:val="21"/>
        </w:rPr>
        <w:t>A-Frame</w:t>
      </w:r>
      <w:r w:rsidR="00F921F0" w:rsidRPr="00C3659D">
        <w:rPr>
          <w:rFonts w:hint="eastAsia"/>
          <w:szCs w:val="21"/>
        </w:rPr>
        <w:t>を使って作業をしました。</w:t>
      </w:r>
    </w:p>
    <w:p w14:paraId="785F0DFD" w14:textId="4F1D381F" w:rsidR="00C978F2" w:rsidRPr="00C3659D" w:rsidRDefault="00CC2B36" w:rsidP="00593C4E">
      <w:pPr>
        <w:rPr>
          <w:szCs w:val="21"/>
        </w:rPr>
      </w:pPr>
      <w:r w:rsidRPr="00C3659D">
        <w:rPr>
          <w:rFonts w:hint="eastAsia"/>
          <w:szCs w:val="21"/>
        </w:rPr>
        <w:t>4.4</w:t>
      </w:r>
      <w:r w:rsidR="00003278">
        <w:rPr>
          <w:rFonts w:hint="eastAsia"/>
          <w:szCs w:val="21"/>
        </w:rPr>
        <w:t xml:space="preserve">　</w:t>
      </w:r>
      <w:r w:rsidRPr="00C3659D">
        <w:rPr>
          <w:rFonts w:hint="eastAsia"/>
          <w:szCs w:val="21"/>
        </w:rPr>
        <w:t>サウンド設定</w:t>
      </w:r>
      <w:r w:rsidRPr="00C3659D">
        <w:rPr>
          <w:rFonts w:hint="eastAsia"/>
          <w:szCs w:val="21"/>
        </w:rPr>
        <w:t>(BGM</w:t>
      </w:r>
      <w:r w:rsidRPr="00C3659D">
        <w:rPr>
          <w:rFonts w:hint="eastAsia"/>
          <w:szCs w:val="21"/>
        </w:rPr>
        <w:t>など</w:t>
      </w:r>
      <w:r w:rsidRPr="00C3659D">
        <w:rPr>
          <w:rFonts w:hint="eastAsia"/>
          <w:szCs w:val="21"/>
        </w:rPr>
        <w:t>)</w:t>
      </w:r>
    </w:p>
    <w:p w14:paraId="08EF014A" w14:textId="013A0274" w:rsidR="00CC2B36" w:rsidRPr="00C3659D" w:rsidRDefault="00CC2B36" w:rsidP="00593C4E">
      <w:pPr>
        <w:rPr>
          <w:szCs w:val="21"/>
        </w:rPr>
      </w:pPr>
      <w:r w:rsidRPr="00C3659D">
        <w:rPr>
          <w:rFonts w:hint="eastAsia"/>
          <w:szCs w:val="21"/>
        </w:rPr>
        <w:t>フライパンの上にある肉をコントローラーの右のトリガーボタンを押すと音が鳴ります。肉が焼き終わったら右のトリガーボタンを押すと音が止まります。</w:t>
      </w:r>
    </w:p>
    <w:p w14:paraId="36FE6842" w14:textId="40ED12EA" w:rsidR="00CC2B36" w:rsidRPr="00C3659D" w:rsidRDefault="00CC2B36" w:rsidP="00593C4E">
      <w:pPr>
        <w:rPr>
          <w:szCs w:val="21"/>
        </w:rPr>
      </w:pPr>
      <w:r w:rsidRPr="00C3659D">
        <w:rPr>
          <w:rFonts w:hint="eastAsia"/>
          <w:szCs w:val="21"/>
        </w:rPr>
        <w:t>肉が焼いている音が上がれてくるように作成しました。</w:t>
      </w:r>
    </w:p>
    <w:p w14:paraId="2D2EAC79" w14:textId="77777777" w:rsidR="00CC2B36" w:rsidRPr="00C3659D" w:rsidRDefault="00CC2B36" w:rsidP="00593C4E">
      <w:pPr>
        <w:rPr>
          <w:szCs w:val="21"/>
        </w:rPr>
      </w:pPr>
      <w:r w:rsidRPr="00C3659D">
        <w:rPr>
          <w:rFonts w:hint="eastAsia"/>
          <w:szCs w:val="21"/>
        </w:rPr>
        <w:t>4.5</w:t>
      </w:r>
      <w:r w:rsidRPr="00C3659D">
        <w:rPr>
          <w:rFonts w:hint="eastAsia"/>
          <w:szCs w:val="21"/>
        </w:rPr>
        <w:t>コントロール</w:t>
      </w:r>
    </w:p>
    <w:p w14:paraId="10EDF5C6" w14:textId="6E0653C7" w:rsidR="009750D4" w:rsidRPr="009750D4" w:rsidRDefault="009750D4" w:rsidP="00593C4E">
      <w:pPr>
        <w:rPr>
          <w:szCs w:val="21"/>
        </w:rPr>
      </w:pPr>
      <w:r>
        <w:rPr>
          <w:noProof/>
        </w:rPr>
        <w:drawing>
          <wp:anchor distT="0" distB="0" distL="114300" distR="114300" simplePos="0" relativeHeight="251671552" behindDoc="0" locked="0" layoutInCell="1" allowOverlap="1" wp14:anchorId="58E557C1" wp14:editId="4F7A4D00">
            <wp:simplePos x="0" y="0"/>
            <wp:positionH relativeFrom="column">
              <wp:posOffset>134620</wp:posOffset>
            </wp:positionH>
            <wp:positionV relativeFrom="paragraph">
              <wp:posOffset>378460</wp:posOffset>
            </wp:positionV>
            <wp:extent cx="4679950" cy="3511550"/>
            <wp:effectExtent l="0" t="0" r="6350" b="0"/>
            <wp:wrapTopAndBottom/>
            <wp:docPr id="759744992" name="図 1" descr="屋内, 座る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4992" name="図 1" descr="屋内, 座る が含まれている画像&#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9950" cy="3511550"/>
                    </a:xfrm>
                    <a:prstGeom prst="rect">
                      <a:avLst/>
                    </a:prstGeom>
                    <a:noFill/>
                    <a:ln>
                      <a:noFill/>
                    </a:ln>
                  </pic:spPr>
                </pic:pic>
              </a:graphicData>
            </a:graphic>
          </wp:anchor>
        </w:drawing>
      </w:r>
      <w:r w:rsidR="00CC2B36" w:rsidRPr="00C3659D">
        <w:rPr>
          <w:rFonts w:hint="eastAsia"/>
          <w:szCs w:val="21"/>
        </w:rPr>
        <w:t>（使った</w:t>
      </w:r>
      <w:r w:rsidR="00CC2B36" w:rsidRPr="00C3659D">
        <w:rPr>
          <w:rFonts w:hint="eastAsia"/>
          <w:szCs w:val="21"/>
        </w:rPr>
        <w:t>VR</w:t>
      </w:r>
      <w:r w:rsidR="00CC2B36" w:rsidRPr="00C3659D">
        <w:rPr>
          <w:rFonts w:hint="eastAsia"/>
          <w:szCs w:val="21"/>
        </w:rPr>
        <w:t>の場所を書く　深加の方のマネをする）</w:t>
      </w:r>
    </w:p>
    <w:p w14:paraId="4D64AD8E" w14:textId="11A8FB51" w:rsidR="00AC3A31" w:rsidRPr="00C3659D" w:rsidRDefault="00AC3A31" w:rsidP="00593C4E">
      <w:pPr>
        <w:rPr>
          <w:szCs w:val="21"/>
        </w:rPr>
      </w:pPr>
    </w:p>
    <w:p w14:paraId="10BCA469" w14:textId="1EDE8132" w:rsidR="00BE3D68" w:rsidRPr="00C3659D" w:rsidRDefault="00BE3D68" w:rsidP="00593C4E">
      <w:pPr>
        <w:rPr>
          <w:szCs w:val="21"/>
        </w:rPr>
      </w:pPr>
      <w:r w:rsidRPr="00C3659D">
        <w:rPr>
          <w:rFonts w:hint="eastAsia"/>
          <w:szCs w:val="21"/>
        </w:rPr>
        <w:t>4.</w:t>
      </w:r>
      <w:r w:rsidR="007848AC">
        <w:rPr>
          <w:rFonts w:hint="eastAsia"/>
          <w:szCs w:val="21"/>
        </w:rPr>
        <w:t>6</w:t>
      </w:r>
      <w:r w:rsidRPr="00C3659D">
        <w:rPr>
          <w:rFonts w:hint="eastAsia"/>
          <w:szCs w:val="21"/>
        </w:rPr>
        <w:t xml:space="preserve">　操作方法</w:t>
      </w:r>
    </w:p>
    <w:p w14:paraId="5374ECC2" w14:textId="6397B422" w:rsidR="004C3EDD" w:rsidRPr="00C3659D" w:rsidRDefault="004C3EDD" w:rsidP="008705E8">
      <w:pPr>
        <w:rPr>
          <w:szCs w:val="21"/>
        </w:rPr>
      </w:pPr>
      <w:r w:rsidRPr="00C3659D">
        <w:rPr>
          <w:rFonts w:hint="eastAsia"/>
          <w:szCs w:val="21"/>
        </w:rPr>
        <w:t>Meta Quest2</w:t>
      </w:r>
      <w:r w:rsidRPr="00C3659D">
        <w:rPr>
          <w:rFonts w:hint="eastAsia"/>
          <w:szCs w:val="21"/>
        </w:rPr>
        <w:t>を起動させ頭に装着し固定する。装着が完了したら、ブラウザを起動し、作成した</w:t>
      </w:r>
      <w:r w:rsidRPr="00C3659D">
        <w:rPr>
          <w:rFonts w:hint="eastAsia"/>
          <w:szCs w:val="21"/>
        </w:rPr>
        <w:t>VR</w:t>
      </w:r>
      <w:r w:rsidRPr="00C3659D">
        <w:rPr>
          <w:rFonts w:hint="eastAsia"/>
          <w:szCs w:val="21"/>
        </w:rPr>
        <w:t>シミュレーションシステムの</w:t>
      </w:r>
      <w:r w:rsidRPr="00C3659D">
        <w:rPr>
          <w:rFonts w:hint="eastAsia"/>
          <w:szCs w:val="21"/>
        </w:rPr>
        <w:t>URL</w:t>
      </w:r>
      <w:r w:rsidRPr="00C3659D">
        <w:rPr>
          <w:rFonts w:hint="eastAsia"/>
          <w:szCs w:val="21"/>
        </w:rPr>
        <w:t>を打ち込み図の画面を表示させる。図の画面は、制作した</w:t>
      </w:r>
      <w:r w:rsidRPr="00C3659D">
        <w:rPr>
          <w:rFonts w:hint="eastAsia"/>
          <w:szCs w:val="21"/>
        </w:rPr>
        <w:t>VR</w:t>
      </w:r>
      <w:r w:rsidRPr="00C3659D">
        <w:rPr>
          <w:rFonts w:hint="eastAsia"/>
          <w:szCs w:val="21"/>
        </w:rPr>
        <w:t>空間となっている。画面右下に</w:t>
      </w:r>
      <w:r w:rsidRPr="00C3659D">
        <w:rPr>
          <w:rFonts w:hint="eastAsia"/>
          <w:szCs w:val="21"/>
        </w:rPr>
        <w:t xml:space="preserve">VR </w:t>
      </w:r>
      <w:r w:rsidRPr="00C3659D">
        <w:rPr>
          <w:rFonts w:hint="eastAsia"/>
          <w:szCs w:val="21"/>
        </w:rPr>
        <w:t>ボタンがあり、</w:t>
      </w:r>
      <w:r w:rsidRPr="00C3659D">
        <w:rPr>
          <w:rFonts w:hint="eastAsia"/>
          <w:szCs w:val="21"/>
        </w:rPr>
        <w:t>VR</w:t>
      </w:r>
      <w:r w:rsidRPr="00C3659D">
        <w:rPr>
          <w:rFonts w:hint="eastAsia"/>
          <w:szCs w:val="21"/>
        </w:rPr>
        <w:t>ボタンをコントローラーのトリガーボタンで押すことで、</w:t>
      </w:r>
      <w:r w:rsidRPr="00C3659D">
        <w:rPr>
          <w:rFonts w:hint="eastAsia"/>
          <w:szCs w:val="21"/>
        </w:rPr>
        <w:t>VR</w:t>
      </w:r>
      <w:r w:rsidRPr="00C3659D">
        <w:rPr>
          <w:rFonts w:hint="eastAsia"/>
          <w:szCs w:val="21"/>
        </w:rPr>
        <w:t>空間へ入ることができる。</w:t>
      </w:r>
    </w:p>
    <w:p w14:paraId="55D12158" w14:textId="613F8D9B" w:rsidR="008705E8" w:rsidRPr="00C3659D" w:rsidRDefault="008705E8" w:rsidP="008705E8">
      <w:pPr>
        <w:rPr>
          <w:szCs w:val="21"/>
        </w:rPr>
      </w:pPr>
      <w:r w:rsidRPr="00C3659D">
        <w:rPr>
          <w:rFonts w:hint="eastAsia"/>
          <w:szCs w:val="21"/>
        </w:rPr>
        <w:t>VR</w:t>
      </w:r>
      <w:r w:rsidRPr="00C3659D">
        <w:rPr>
          <w:rFonts w:hint="eastAsia"/>
          <w:szCs w:val="21"/>
        </w:rPr>
        <w:t>空間に入った後のシミュレーションシステムの操作を以下に示す。</w:t>
      </w:r>
      <w:r w:rsidRPr="00C3659D">
        <w:rPr>
          <w:rFonts w:hint="eastAsia"/>
          <w:szCs w:val="21"/>
        </w:rPr>
        <w:t>VR</w:t>
      </w:r>
      <w:r w:rsidRPr="00C3659D">
        <w:rPr>
          <w:rFonts w:hint="eastAsia"/>
          <w:szCs w:val="21"/>
        </w:rPr>
        <w:t>内に入ると最初</w:t>
      </w:r>
    </w:p>
    <w:p w14:paraId="52F91B7D" w14:textId="31694D8C" w:rsidR="008705E8" w:rsidRPr="00C3659D" w:rsidRDefault="008705E8" w:rsidP="008705E8">
      <w:pPr>
        <w:rPr>
          <w:szCs w:val="21"/>
        </w:rPr>
      </w:pPr>
      <w:r w:rsidRPr="00C3659D">
        <w:rPr>
          <w:rFonts w:hint="eastAsia"/>
          <w:szCs w:val="21"/>
        </w:rPr>
        <w:t>に色覚多様性についての白い画像が表示されている。</w:t>
      </w:r>
      <w:r w:rsidR="007677CF" w:rsidRPr="00C3659D">
        <w:rPr>
          <w:rFonts w:hint="eastAsia"/>
          <w:szCs w:val="21"/>
        </w:rPr>
        <w:t>VR</w:t>
      </w:r>
      <w:r w:rsidR="007677CF" w:rsidRPr="00C3659D">
        <w:rPr>
          <w:rFonts w:hint="eastAsia"/>
          <w:szCs w:val="21"/>
        </w:rPr>
        <w:t>ボタンをコントローラーのトリガーボタンで押すことで、色覚多様性についてや操作方法について出てきます。そして、肉の焼き具合の「一般」「１型」「２型」「３型」出て、</w:t>
      </w:r>
      <w:r w:rsidR="00A60FA1" w:rsidRPr="00C3659D">
        <w:rPr>
          <w:rFonts w:hint="eastAsia"/>
          <w:szCs w:val="21"/>
        </w:rPr>
        <w:t>肉の焼き具合を実験することができます。</w:t>
      </w:r>
    </w:p>
    <w:p w14:paraId="11CEB741" w14:textId="762CD038" w:rsidR="005744B7" w:rsidRPr="00C3659D" w:rsidRDefault="005744B7" w:rsidP="005744B7">
      <w:pPr>
        <w:jc w:val="center"/>
        <w:rPr>
          <w:szCs w:val="21"/>
        </w:rPr>
      </w:pPr>
    </w:p>
    <w:p w14:paraId="29213087" w14:textId="26ACB3CC" w:rsidR="0075466F" w:rsidRDefault="00AD5640" w:rsidP="0075466F">
      <w:pPr>
        <w:rPr>
          <w:szCs w:val="21"/>
        </w:rPr>
      </w:pPr>
      <w:r>
        <w:rPr>
          <w:noProof/>
        </w:rPr>
        <w:lastRenderedPageBreak/>
        <w:drawing>
          <wp:anchor distT="0" distB="0" distL="114300" distR="114300" simplePos="0" relativeHeight="251670528" behindDoc="0" locked="0" layoutInCell="1" allowOverlap="1" wp14:anchorId="3A907F2C" wp14:editId="6A014FCF">
            <wp:simplePos x="0" y="0"/>
            <wp:positionH relativeFrom="column">
              <wp:posOffset>189865</wp:posOffset>
            </wp:positionH>
            <wp:positionV relativeFrom="paragraph">
              <wp:posOffset>327025</wp:posOffset>
            </wp:positionV>
            <wp:extent cx="5400040" cy="3037205"/>
            <wp:effectExtent l="0" t="0" r="0" b="0"/>
            <wp:wrapTopAndBottom/>
            <wp:docPr id="1737294444" name="図 10" descr="グラフィカル ユーザー インターフェイス,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4444" name="図 10" descr="グラフィカル ユーザー インターフェイス, Web サイト&#10;&#10;AI 生成コンテンツは誤りを含む可能性がありま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37205"/>
                    </a:xfrm>
                    <a:prstGeom prst="rect">
                      <a:avLst/>
                    </a:prstGeom>
                    <a:noFill/>
                    <a:ln>
                      <a:noFill/>
                    </a:ln>
                  </pic:spPr>
                </pic:pic>
              </a:graphicData>
            </a:graphic>
          </wp:anchor>
        </w:drawing>
      </w:r>
      <w:r w:rsidR="00CC2B36" w:rsidRPr="00C3659D">
        <w:rPr>
          <w:rFonts w:hint="eastAsia"/>
          <w:szCs w:val="21"/>
        </w:rPr>
        <w:t>（</w:t>
      </w:r>
      <w:r w:rsidR="00F921F0" w:rsidRPr="00C3659D">
        <w:rPr>
          <w:rFonts w:hint="eastAsia"/>
          <w:szCs w:val="21"/>
        </w:rPr>
        <w:t>空間背景</w:t>
      </w:r>
      <w:r w:rsidR="00CC2B36" w:rsidRPr="00C3659D">
        <w:rPr>
          <w:rFonts w:hint="eastAsia"/>
          <w:szCs w:val="21"/>
        </w:rPr>
        <w:t>の画像を貼る）</w:t>
      </w:r>
    </w:p>
    <w:p w14:paraId="3FB38598" w14:textId="693B655E" w:rsidR="00AD5640" w:rsidRPr="00C3659D" w:rsidRDefault="00AD5640" w:rsidP="0075466F">
      <w:pPr>
        <w:rPr>
          <w:szCs w:val="21"/>
        </w:rPr>
      </w:pPr>
    </w:p>
    <w:p w14:paraId="3624A08D" w14:textId="2BCF11B9" w:rsidR="00593C4E" w:rsidRPr="00C3659D" w:rsidRDefault="0067204C" w:rsidP="0067204C">
      <w:pPr>
        <w:rPr>
          <w:szCs w:val="21"/>
        </w:rPr>
      </w:pPr>
      <w:r w:rsidRPr="00C3659D">
        <w:rPr>
          <w:rFonts w:hint="eastAsia"/>
          <w:szCs w:val="21"/>
        </w:rPr>
        <w:t>第</w:t>
      </w:r>
      <w:r w:rsidRPr="00C3659D">
        <w:rPr>
          <w:rFonts w:hint="eastAsia"/>
          <w:szCs w:val="21"/>
        </w:rPr>
        <w:t>5</w:t>
      </w:r>
      <w:r w:rsidRPr="00C3659D">
        <w:rPr>
          <w:rFonts w:hint="eastAsia"/>
          <w:szCs w:val="21"/>
        </w:rPr>
        <w:t xml:space="preserve">章　</w:t>
      </w:r>
      <w:r w:rsidR="00593C4E" w:rsidRPr="00C3659D">
        <w:rPr>
          <w:rFonts w:hint="eastAsia"/>
          <w:szCs w:val="21"/>
        </w:rPr>
        <w:t>評価実験</w:t>
      </w:r>
    </w:p>
    <w:p w14:paraId="363023E7" w14:textId="059C625D" w:rsidR="00593C4E" w:rsidRPr="00C3659D" w:rsidRDefault="00593C4E" w:rsidP="0067204C">
      <w:pPr>
        <w:rPr>
          <w:szCs w:val="21"/>
        </w:rPr>
      </w:pPr>
      <w:r w:rsidRPr="00C3659D">
        <w:rPr>
          <w:rFonts w:hint="eastAsia"/>
          <w:szCs w:val="21"/>
        </w:rPr>
        <w:t>5.1</w:t>
      </w:r>
      <w:r w:rsidRPr="00C3659D">
        <w:rPr>
          <w:rFonts w:hint="eastAsia"/>
          <w:szCs w:val="21"/>
        </w:rPr>
        <w:t xml:space="preserve">　実験内容</w:t>
      </w:r>
    </w:p>
    <w:p w14:paraId="322E28DE" w14:textId="63624F56" w:rsidR="00E6293C" w:rsidRPr="00C3659D" w:rsidRDefault="00E6293C" w:rsidP="0067204C">
      <w:pPr>
        <w:rPr>
          <w:szCs w:val="21"/>
        </w:rPr>
      </w:pPr>
      <w:r w:rsidRPr="00C3659D">
        <w:rPr>
          <w:rFonts w:hint="eastAsia"/>
          <w:szCs w:val="21"/>
        </w:rPr>
        <w:t>VR</w:t>
      </w:r>
      <w:r w:rsidRPr="00C3659D">
        <w:rPr>
          <w:rFonts w:hint="eastAsia"/>
          <w:szCs w:val="21"/>
        </w:rPr>
        <w:t>で色覚多様性の肉の実験をしてもらい、アンケートをとってもらいました。</w:t>
      </w:r>
    </w:p>
    <w:p w14:paraId="6FDE3739" w14:textId="5B7645E0" w:rsidR="00593C4E" w:rsidRPr="00C3659D" w:rsidRDefault="00593C4E" w:rsidP="0067204C">
      <w:pPr>
        <w:rPr>
          <w:szCs w:val="21"/>
        </w:rPr>
      </w:pPr>
      <w:r w:rsidRPr="00C3659D">
        <w:rPr>
          <w:rFonts w:hint="eastAsia"/>
          <w:szCs w:val="21"/>
        </w:rPr>
        <w:t>5.2</w:t>
      </w:r>
      <w:r w:rsidRPr="00C3659D">
        <w:rPr>
          <w:rFonts w:hint="eastAsia"/>
          <w:szCs w:val="21"/>
        </w:rPr>
        <w:t xml:space="preserve">　実験方法</w:t>
      </w:r>
    </w:p>
    <w:p w14:paraId="55C66719" w14:textId="3158A94F" w:rsidR="00E6293C" w:rsidRDefault="003A2379" w:rsidP="00E6293C">
      <w:pPr>
        <w:rPr>
          <w:szCs w:val="21"/>
        </w:rPr>
      </w:pPr>
      <w:r w:rsidRPr="00C3659D">
        <w:rPr>
          <w:rFonts w:hint="eastAsia"/>
          <w:szCs w:val="21"/>
        </w:rPr>
        <w:t>実験してもらった方々は、同</w:t>
      </w:r>
      <w:r w:rsidR="00E6293C" w:rsidRPr="00C3659D">
        <w:rPr>
          <w:rFonts w:hint="eastAsia"/>
          <w:szCs w:val="21"/>
        </w:rPr>
        <w:t>研究室の女子大生</w:t>
      </w:r>
      <w:r w:rsidR="00E6293C" w:rsidRPr="00C3659D">
        <w:rPr>
          <w:rFonts w:hint="eastAsia"/>
          <w:szCs w:val="21"/>
        </w:rPr>
        <w:t>4</w:t>
      </w:r>
      <w:r w:rsidR="00E6293C" w:rsidRPr="00C3659D">
        <w:rPr>
          <w:rFonts w:hint="eastAsia"/>
          <w:szCs w:val="21"/>
        </w:rPr>
        <w:t>年生</w:t>
      </w:r>
      <w:r w:rsidR="00E6293C" w:rsidRPr="00C3659D">
        <w:rPr>
          <w:rFonts w:hint="eastAsia"/>
          <w:szCs w:val="21"/>
        </w:rPr>
        <w:t>7</w:t>
      </w:r>
      <w:r w:rsidR="00E6293C" w:rsidRPr="00C3659D">
        <w:rPr>
          <w:rFonts w:hint="eastAsia"/>
          <w:szCs w:val="21"/>
        </w:rPr>
        <w:t>名にしてもらいました。</w:t>
      </w:r>
    </w:p>
    <w:p w14:paraId="4B87081E" w14:textId="07E2846D" w:rsidR="00882E27" w:rsidRPr="00C3659D" w:rsidRDefault="00882E27" w:rsidP="00E6293C">
      <w:pPr>
        <w:rPr>
          <w:szCs w:val="21"/>
        </w:rPr>
      </w:pPr>
      <w:r>
        <w:rPr>
          <w:rFonts w:hint="eastAsia"/>
          <w:szCs w:val="21"/>
        </w:rPr>
        <w:t>この</w:t>
      </w:r>
      <w:r>
        <w:rPr>
          <w:rFonts w:hint="eastAsia"/>
          <w:szCs w:val="21"/>
        </w:rPr>
        <w:t>VR</w:t>
      </w:r>
      <w:r>
        <w:rPr>
          <w:rFonts w:hint="eastAsia"/>
          <w:szCs w:val="21"/>
        </w:rPr>
        <w:t>で実験をしてもらいました。</w:t>
      </w:r>
    </w:p>
    <w:p w14:paraId="29E3C596" w14:textId="46549187" w:rsidR="00E6293C" w:rsidRDefault="00E6293C" w:rsidP="00E6293C">
      <w:pPr>
        <w:jc w:val="center"/>
        <w:rPr>
          <w:szCs w:val="21"/>
        </w:rPr>
      </w:pPr>
      <w:r w:rsidRPr="00C3659D">
        <w:rPr>
          <w:noProof/>
          <w:szCs w:val="21"/>
        </w:rPr>
        <w:lastRenderedPageBreak/>
        <w:drawing>
          <wp:inline distT="0" distB="0" distL="0" distR="0" wp14:anchorId="355FB54C" wp14:editId="33BAE280">
            <wp:extent cx="5399405" cy="4223385"/>
            <wp:effectExtent l="0" t="2540" r="8255" b="8255"/>
            <wp:docPr id="2092832297" name="図 1" descr="屋内, 男, 座る, 犬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2297" name="図 1" descr="屋内, 男, 座る, 犬 が含まれている画像&#10;&#10;AI 生成コンテンツは誤りを含む可能性があります。"/>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5399405" cy="4223385"/>
                    </a:xfrm>
                    <a:prstGeom prst="rect">
                      <a:avLst/>
                    </a:prstGeom>
                    <a:noFill/>
                    <a:ln>
                      <a:noFill/>
                    </a:ln>
                  </pic:spPr>
                </pic:pic>
              </a:graphicData>
            </a:graphic>
          </wp:inline>
        </w:drawing>
      </w:r>
    </w:p>
    <w:p w14:paraId="2E369CF2" w14:textId="433972CE" w:rsidR="00882E27" w:rsidRDefault="00882E27" w:rsidP="00882E27">
      <w:pPr>
        <w:rPr>
          <w:szCs w:val="21"/>
        </w:rPr>
      </w:pPr>
      <w:r>
        <w:rPr>
          <w:rFonts w:hint="eastAsia"/>
          <w:szCs w:val="21"/>
        </w:rPr>
        <w:t>体験をしてもらったら、アンケートをしてもらいました。</w:t>
      </w:r>
    </w:p>
    <w:p w14:paraId="48684764" w14:textId="3B4C31B3" w:rsidR="00882E27" w:rsidRDefault="00882E27" w:rsidP="00882E27">
      <w:pPr>
        <w:rPr>
          <w:szCs w:val="21"/>
        </w:rPr>
      </w:pPr>
      <w:r>
        <w:rPr>
          <w:rFonts w:hint="eastAsia"/>
          <w:szCs w:val="21"/>
        </w:rPr>
        <w:t>それは、</w:t>
      </w:r>
    </w:p>
    <w:tbl>
      <w:tblPr>
        <w:tblStyle w:val="af1"/>
        <w:tblW w:w="0" w:type="auto"/>
        <w:tblLook w:val="04A0" w:firstRow="1" w:lastRow="0" w:firstColumn="1" w:lastColumn="0" w:noHBand="0" w:noVBand="1"/>
      </w:tblPr>
      <w:tblGrid>
        <w:gridCol w:w="906"/>
        <w:gridCol w:w="6454"/>
      </w:tblGrid>
      <w:tr w:rsidR="00882E27" w14:paraId="4D212CB1" w14:textId="77777777" w:rsidTr="000C5C50">
        <w:tc>
          <w:tcPr>
            <w:tcW w:w="988" w:type="dxa"/>
          </w:tcPr>
          <w:p w14:paraId="7A295B47" w14:textId="657E3AF2" w:rsidR="00882E27" w:rsidRDefault="00882E27" w:rsidP="00882E27">
            <w:pPr>
              <w:rPr>
                <w:szCs w:val="21"/>
              </w:rPr>
            </w:pPr>
            <w:r>
              <w:rPr>
                <w:rFonts w:hint="eastAsia"/>
                <w:szCs w:val="21"/>
              </w:rPr>
              <w:t>設問</w:t>
            </w:r>
            <w:r>
              <w:rPr>
                <w:rFonts w:hint="eastAsia"/>
                <w:szCs w:val="21"/>
              </w:rPr>
              <w:t>1</w:t>
            </w:r>
          </w:p>
        </w:tc>
        <w:tc>
          <w:tcPr>
            <w:tcW w:w="7506" w:type="dxa"/>
          </w:tcPr>
          <w:p w14:paraId="1F9FB64B" w14:textId="1F3D3B0E" w:rsidR="00882E27" w:rsidRDefault="00342530" w:rsidP="00882E27">
            <w:pPr>
              <w:rPr>
                <w:szCs w:val="21"/>
              </w:rPr>
            </w:pPr>
            <w:r w:rsidRPr="00342530">
              <w:rPr>
                <w:szCs w:val="21"/>
              </w:rPr>
              <w:t>VR</w:t>
            </w:r>
            <w:r w:rsidRPr="00342530">
              <w:rPr>
                <w:szCs w:val="21"/>
              </w:rPr>
              <w:t>体験前、色覚多様性という概念を知っていた。</w:t>
            </w:r>
          </w:p>
        </w:tc>
      </w:tr>
      <w:tr w:rsidR="00882E27" w14:paraId="6BB70BF0" w14:textId="77777777" w:rsidTr="000C5C50">
        <w:tc>
          <w:tcPr>
            <w:tcW w:w="988" w:type="dxa"/>
          </w:tcPr>
          <w:p w14:paraId="18DDA768" w14:textId="7605EF11" w:rsidR="00882E27" w:rsidRDefault="00882E27" w:rsidP="00882E27">
            <w:pPr>
              <w:rPr>
                <w:szCs w:val="21"/>
              </w:rPr>
            </w:pPr>
            <w:r>
              <w:rPr>
                <w:rFonts w:hint="eastAsia"/>
                <w:szCs w:val="21"/>
              </w:rPr>
              <w:t>設問</w:t>
            </w:r>
            <w:r>
              <w:rPr>
                <w:rFonts w:hint="eastAsia"/>
                <w:szCs w:val="21"/>
              </w:rPr>
              <w:t>2</w:t>
            </w:r>
          </w:p>
        </w:tc>
        <w:tc>
          <w:tcPr>
            <w:tcW w:w="7506" w:type="dxa"/>
          </w:tcPr>
          <w:p w14:paraId="0A6BFC34" w14:textId="0A8C145A" w:rsidR="00882E27" w:rsidRDefault="00342530" w:rsidP="00882E27">
            <w:pPr>
              <w:rPr>
                <w:szCs w:val="21"/>
              </w:rPr>
            </w:pPr>
            <w:r w:rsidRPr="00342530">
              <w:rPr>
                <w:szCs w:val="21"/>
              </w:rPr>
              <w:t>VR</w:t>
            </w:r>
            <w:r w:rsidRPr="00342530">
              <w:rPr>
                <w:szCs w:val="21"/>
              </w:rPr>
              <w:t>体験を通じて、色覚多様性の理解が深まった。</w:t>
            </w:r>
          </w:p>
        </w:tc>
      </w:tr>
      <w:tr w:rsidR="00882E27" w14:paraId="5F016344" w14:textId="77777777" w:rsidTr="000C5C50">
        <w:tc>
          <w:tcPr>
            <w:tcW w:w="988" w:type="dxa"/>
          </w:tcPr>
          <w:p w14:paraId="29995391" w14:textId="257084FA" w:rsidR="00882E27" w:rsidRDefault="00882E27" w:rsidP="00882E27">
            <w:pPr>
              <w:rPr>
                <w:szCs w:val="21"/>
              </w:rPr>
            </w:pPr>
            <w:r>
              <w:rPr>
                <w:rFonts w:hint="eastAsia"/>
                <w:szCs w:val="21"/>
              </w:rPr>
              <w:t>設問</w:t>
            </w:r>
            <w:r>
              <w:rPr>
                <w:rFonts w:hint="eastAsia"/>
                <w:szCs w:val="21"/>
              </w:rPr>
              <w:t>3</w:t>
            </w:r>
          </w:p>
        </w:tc>
        <w:tc>
          <w:tcPr>
            <w:tcW w:w="7506" w:type="dxa"/>
          </w:tcPr>
          <w:p w14:paraId="7A27AC14" w14:textId="3A734951" w:rsidR="00882E27" w:rsidRDefault="00342530" w:rsidP="00882E27">
            <w:pPr>
              <w:rPr>
                <w:szCs w:val="21"/>
              </w:rPr>
            </w:pPr>
            <w:r w:rsidRPr="00342530">
              <w:rPr>
                <w:szCs w:val="21"/>
              </w:rPr>
              <w:t>色覚多様性についての説明はわかりやすかった。</w:t>
            </w:r>
          </w:p>
        </w:tc>
      </w:tr>
      <w:tr w:rsidR="00882E27" w14:paraId="210B5E52" w14:textId="77777777" w:rsidTr="000C5C50">
        <w:tc>
          <w:tcPr>
            <w:tcW w:w="988" w:type="dxa"/>
          </w:tcPr>
          <w:p w14:paraId="0CBC6D27" w14:textId="631F46D9" w:rsidR="00882E27" w:rsidRDefault="00882E27" w:rsidP="00882E27">
            <w:pPr>
              <w:rPr>
                <w:szCs w:val="21"/>
              </w:rPr>
            </w:pPr>
            <w:r>
              <w:rPr>
                <w:rFonts w:hint="eastAsia"/>
                <w:szCs w:val="21"/>
              </w:rPr>
              <w:t>設問</w:t>
            </w:r>
            <w:r>
              <w:rPr>
                <w:rFonts w:hint="eastAsia"/>
                <w:szCs w:val="21"/>
              </w:rPr>
              <w:t>4</w:t>
            </w:r>
          </w:p>
        </w:tc>
        <w:tc>
          <w:tcPr>
            <w:tcW w:w="7506" w:type="dxa"/>
          </w:tcPr>
          <w:p w14:paraId="33B42565" w14:textId="7CBD7AED" w:rsidR="00882E27" w:rsidRDefault="00342530" w:rsidP="00882E27">
            <w:pPr>
              <w:rPr>
                <w:szCs w:val="21"/>
              </w:rPr>
            </w:pPr>
            <w:r w:rsidRPr="00342530">
              <w:rPr>
                <w:szCs w:val="21"/>
              </w:rPr>
              <w:t>VR</w:t>
            </w:r>
            <w:r w:rsidRPr="00342530">
              <w:rPr>
                <w:szCs w:val="21"/>
              </w:rPr>
              <w:t>体験を通じて、色覚の違いが調理や日常生活に影響することを実感できた。</w:t>
            </w:r>
          </w:p>
        </w:tc>
      </w:tr>
      <w:tr w:rsidR="00882E27" w14:paraId="64812A7A" w14:textId="77777777" w:rsidTr="000C5C50">
        <w:tc>
          <w:tcPr>
            <w:tcW w:w="988" w:type="dxa"/>
          </w:tcPr>
          <w:p w14:paraId="25AE79F0" w14:textId="2C2C8B0C" w:rsidR="00882E27" w:rsidRDefault="00882E27" w:rsidP="00882E27">
            <w:pPr>
              <w:rPr>
                <w:szCs w:val="21"/>
              </w:rPr>
            </w:pPr>
            <w:r>
              <w:rPr>
                <w:rFonts w:hint="eastAsia"/>
                <w:szCs w:val="21"/>
              </w:rPr>
              <w:t>設問</w:t>
            </w:r>
            <w:r>
              <w:rPr>
                <w:rFonts w:hint="eastAsia"/>
                <w:szCs w:val="21"/>
              </w:rPr>
              <w:t>5</w:t>
            </w:r>
          </w:p>
        </w:tc>
        <w:tc>
          <w:tcPr>
            <w:tcW w:w="7506" w:type="dxa"/>
          </w:tcPr>
          <w:p w14:paraId="3188B47F" w14:textId="791E3FE0" w:rsidR="00882E27" w:rsidRDefault="00342530" w:rsidP="00882E27">
            <w:pPr>
              <w:rPr>
                <w:szCs w:val="21"/>
              </w:rPr>
            </w:pPr>
            <w:r w:rsidRPr="00342530">
              <w:rPr>
                <w:szCs w:val="21"/>
              </w:rPr>
              <w:t>一般色覚で肉を焼いたとき、肉の焼き加減がわかりやすかった。</w:t>
            </w:r>
          </w:p>
        </w:tc>
      </w:tr>
      <w:tr w:rsidR="00882E27" w14:paraId="72F0F851" w14:textId="77777777" w:rsidTr="000C5C50">
        <w:tc>
          <w:tcPr>
            <w:tcW w:w="988" w:type="dxa"/>
          </w:tcPr>
          <w:p w14:paraId="14493374" w14:textId="14EAD77E" w:rsidR="00882E27" w:rsidRDefault="00882E27" w:rsidP="00882E27">
            <w:pPr>
              <w:rPr>
                <w:szCs w:val="21"/>
              </w:rPr>
            </w:pPr>
            <w:r>
              <w:rPr>
                <w:rFonts w:hint="eastAsia"/>
                <w:szCs w:val="21"/>
              </w:rPr>
              <w:t>設問</w:t>
            </w:r>
            <w:r>
              <w:rPr>
                <w:rFonts w:hint="eastAsia"/>
                <w:szCs w:val="21"/>
              </w:rPr>
              <w:t>6</w:t>
            </w:r>
          </w:p>
        </w:tc>
        <w:tc>
          <w:tcPr>
            <w:tcW w:w="7506" w:type="dxa"/>
          </w:tcPr>
          <w:p w14:paraId="5747A77B" w14:textId="6877949C" w:rsidR="00882E27" w:rsidRDefault="00342530" w:rsidP="00882E27">
            <w:pPr>
              <w:rPr>
                <w:szCs w:val="21"/>
              </w:rPr>
            </w:pPr>
            <w:r w:rsidRPr="00342530">
              <w:rPr>
                <w:szCs w:val="21"/>
              </w:rPr>
              <w:t>1</w:t>
            </w:r>
            <w:r w:rsidRPr="00342530">
              <w:rPr>
                <w:szCs w:val="21"/>
              </w:rPr>
              <w:t>型または</w:t>
            </w:r>
            <w:r w:rsidRPr="00342530">
              <w:rPr>
                <w:szCs w:val="21"/>
              </w:rPr>
              <w:t>2</w:t>
            </w:r>
            <w:r w:rsidRPr="00342530">
              <w:rPr>
                <w:szCs w:val="21"/>
              </w:rPr>
              <w:t>型色覚で肉を焼いたとき、肉の焼き加減がわかりやすかった。</w:t>
            </w:r>
          </w:p>
        </w:tc>
      </w:tr>
      <w:tr w:rsidR="00882E27" w14:paraId="728D0618" w14:textId="77777777" w:rsidTr="000C5C50">
        <w:tc>
          <w:tcPr>
            <w:tcW w:w="988" w:type="dxa"/>
          </w:tcPr>
          <w:p w14:paraId="4C2E4655" w14:textId="5F1872E6" w:rsidR="00882E27" w:rsidRDefault="00882E27" w:rsidP="00882E27">
            <w:pPr>
              <w:rPr>
                <w:szCs w:val="21"/>
              </w:rPr>
            </w:pPr>
            <w:r>
              <w:rPr>
                <w:rFonts w:hint="eastAsia"/>
                <w:szCs w:val="21"/>
              </w:rPr>
              <w:t>設問</w:t>
            </w:r>
            <w:r>
              <w:rPr>
                <w:rFonts w:hint="eastAsia"/>
                <w:szCs w:val="21"/>
              </w:rPr>
              <w:t>7</w:t>
            </w:r>
          </w:p>
        </w:tc>
        <w:tc>
          <w:tcPr>
            <w:tcW w:w="7506" w:type="dxa"/>
          </w:tcPr>
          <w:p w14:paraId="264CFCDA" w14:textId="1CB9F842" w:rsidR="00882E27" w:rsidRDefault="00342530" w:rsidP="00882E27">
            <w:pPr>
              <w:rPr>
                <w:szCs w:val="21"/>
              </w:rPr>
            </w:pPr>
            <w:r w:rsidRPr="00342530">
              <w:rPr>
                <w:szCs w:val="21"/>
              </w:rPr>
              <w:t>ボタン操作・視点移動などの操作は使いやすかった。</w:t>
            </w:r>
          </w:p>
        </w:tc>
      </w:tr>
      <w:tr w:rsidR="00882E27" w14:paraId="5D22DB2C" w14:textId="77777777" w:rsidTr="000C5C50">
        <w:tc>
          <w:tcPr>
            <w:tcW w:w="988" w:type="dxa"/>
          </w:tcPr>
          <w:p w14:paraId="272FAAD3" w14:textId="4803C877" w:rsidR="00882E27" w:rsidRDefault="00882E27" w:rsidP="00882E27">
            <w:pPr>
              <w:rPr>
                <w:szCs w:val="21"/>
              </w:rPr>
            </w:pPr>
            <w:r>
              <w:rPr>
                <w:rFonts w:hint="eastAsia"/>
                <w:szCs w:val="21"/>
              </w:rPr>
              <w:t>設問</w:t>
            </w:r>
            <w:r>
              <w:rPr>
                <w:rFonts w:hint="eastAsia"/>
                <w:szCs w:val="21"/>
              </w:rPr>
              <w:t>8</w:t>
            </w:r>
          </w:p>
        </w:tc>
        <w:tc>
          <w:tcPr>
            <w:tcW w:w="7506" w:type="dxa"/>
          </w:tcPr>
          <w:p w14:paraId="6AB92DE7" w14:textId="2F7E8ED7" w:rsidR="00882E27" w:rsidRDefault="00342530" w:rsidP="00882E27">
            <w:pPr>
              <w:rPr>
                <w:szCs w:val="21"/>
              </w:rPr>
            </w:pPr>
            <w:r w:rsidRPr="00342530">
              <w:rPr>
                <w:szCs w:val="21"/>
              </w:rPr>
              <w:t>この</w:t>
            </w:r>
            <w:r w:rsidRPr="00342530">
              <w:rPr>
                <w:szCs w:val="21"/>
              </w:rPr>
              <w:t>VR</w:t>
            </w:r>
            <w:r w:rsidRPr="00342530">
              <w:rPr>
                <w:szCs w:val="21"/>
              </w:rPr>
              <w:t>教材は授業など教育場面で有用だと思う。</w:t>
            </w:r>
          </w:p>
        </w:tc>
      </w:tr>
      <w:tr w:rsidR="00882E27" w14:paraId="4D486B93" w14:textId="77777777" w:rsidTr="000C5C50">
        <w:tc>
          <w:tcPr>
            <w:tcW w:w="988" w:type="dxa"/>
          </w:tcPr>
          <w:p w14:paraId="1D3F022D" w14:textId="0EC3F6C0" w:rsidR="00882E27" w:rsidRDefault="00882E27" w:rsidP="00882E27">
            <w:pPr>
              <w:rPr>
                <w:szCs w:val="21"/>
              </w:rPr>
            </w:pPr>
            <w:r>
              <w:rPr>
                <w:rFonts w:hint="eastAsia"/>
                <w:szCs w:val="21"/>
              </w:rPr>
              <w:t>設問</w:t>
            </w:r>
            <w:r>
              <w:rPr>
                <w:rFonts w:hint="eastAsia"/>
                <w:szCs w:val="21"/>
              </w:rPr>
              <w:t>9</w:t>
            </w:r>
          </w:p>
        </w:tc>
        <w:tc>
          <w:tcPr>
            <w:tcW w:w="7506" w:type="dxa"/>
          </w:tcPr>
          <w:p w14:paraId="15432E00" w14:textId="56DB088C" w:rsidR="00882E27" w:rsidRDefault="00342530" w:rsidP="00882E27">
            <w:pPr>
              <w:rPr>
                <w:szCs w:val="21"/>
              </w:rPr>
            </w:pPr>
            <w:r w:rsidRPr="00342530">
              <w:rPr>
                <w:szCs w:val="21"/>
              </w:rPr>
              <w:t>全体的に満足である。</w:t>
            </w:r>
          </w:p>
        </w:tc>
      </w:tr>
      <w:tr w:rsidR="00882E27" w14:paraId="6EE560BC" w14:textId="77777777" w:rsidTr="000C5C50">
        <w:trPr>
          <w:trHeight w:val="84"/>
        </w:trPr>
        <w:tc>
          <w:tcPr>
            <w:tcW w:w="988" w:type="dxa"/>
          </w:tcPr>
          <w:p w14:paraId="6E53BB5E" w14:textId="6418853C" w:rsidR="00882E27" w:rsidRDefault="00882E27" w:rsidP="00882E27">
            <w:pPr>
              <w:rPr>
                <w:szCs w:val="21"/>
              </w:rPr>
            </w:pPr>
            <w:r>
              <w:rPr>
                <w:rFonts w:hint="eastAsia"/>
                <w:szCs w:val="21"/>
              </w:rPr>
              <w:t>設問</w:t>
            </w:r>
            <w:r>
              <w:rPr>
                <w:rFonts w:hint="eastAsia"/>
                <w:szCs w:val="21"/>
              </w:rPr>
              <w:t>10</w:t>
            </w:r>
          </w:p>
        </w:tc>
        <w:tc>
          <w:tcPr>
            <w:tcW w:w="7506" w:type="dxa"/>
          </w:tcPr>
          <w:p w14:paraId="1D48049B" w14:textId="0DCDE75C" w:rsidR="00882E27" w:rsidRDefault="00342530" w:rsidP="00882E27">
            <w:pPr>
              <w:rPr>
                <w:szCs w:val="21"/>
              </w:rPr>
            </w:pPr>
            <w:r w:rsidRPr="00342530">
              <w:rPr>
                <w:szCs w:val="21"/>
              </w:rPr>
              <w:t>この</w:t>
            </w:r>
            <w:r w:rsidRPr="00342530">
              <w:rPr>
                <w:szCs w:val="21"/>
              </w:rPr>
              <w:t>VR</w:t>
            </w:r>
            <w:r w:rsidRPr="00342530">
              <w:rPr>
                <w:szCs w:val="21"/>
              </w:rPr>
              <w:t>体験を通しての意見、感想等をお聞かせください。</w:t>
            </w:r>
          </w:p>
        </w:tc>
      </w:tr>
    </w:tbl>
    <w:p w14:paraId="33D71877" w14:textId="77777777" w:rsidR="00882E27" w:rsidRDefault="00882E27" w:rsidP="00882E27">
      <w:pPr>
        <w:rPr>
          <w:szCs w:val="21"/>
        </w:rPr>
      </w:pPr>
    </w:p>
    <w:p w14:paraId="3AF96B89" w14:textId="63639623" w:rsidR="00593C4E" w:rsidRDefault="00593C4E" w:rsidP="0067204C">
      <w:pPr>
        <w:rPr>
          <w:szCs w:val="21"/>
        </w:rPr>
      </w:pPr>
      <w:r w:rsidRPr="00C3659D">
        <w:rPr>
          <w:rFonts w:hint="eastAsia"/>
          <w:szCs w:val="21"/>
        </w:rPr>
        <w:lastRenderedPageBreak/>
        <w:t>5.3</w:t>
      </w:r>
      <w:r w:rsidRPr="00C3659D">
        <w:rPr>
          <w:rFonts w:hint="eastAsia"/>
          <w:szCs w:val="21"/>
        </w:rPr>
        <w:t xml:space="preserve">　実験結果</w:t>
      </w:r>
    </w:p>
    <w:p w14:paraId="1684C38E" w14:textId="63AFCEB7" w:rsidR="00376AE6" w:rsidRDefault="00A40CFC" w:rsidP="0067204C">
      <w:pPr>
        <w:rPr>
          <w:szCs w:val="21"/>
        </w:rPr>
      </w:pPr>
      <w:r>
        <w:rPr>
          <w:noProof/>
        </w:rPr>
        <w:drawing>
          <wp:anchor distT="0" distB="0" distL="114300" distR="114300" simplePos="0" relativeHeight="251661312" behindDoc="0" locked="0" layoutInCell="1" allowOverlap="1" wp14:anchorId="2B430FC5" wp14:editId="148626C1">
            <wp:simplePos x="0" y="0"/>
            <wp:positionH relativeFrom="column">
              <wp:posOffset>393065</wp:posOffset>
            </wp:positionH>
            <wp:positionV relativeFrom="paragraph">
              <wp:posOffset>263525</wp:posOffset>
            </wp:positionV>
            <wp:extent cx="5400040" cy="2269490"/>
            <wp:effectExtent l="0" t="0" r="0" b="0"/>
            <wp:wrapTopAndBottom/>
            <wp:docPr id="366233768" name="図 1" descr="フォームの回答のグラフ。質問のタイトル: VR体験前、色覚多様性という概念を知ってい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フォームの回答のグラフ。質問のタイトル: VR体験前、色覚多様性という概念を知っていた。。回答数: 7 件の回答。"/>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1</w:t>
      </w:r>
    </w:p>
    <w:p w14:paraId="3C09A96F" w14:textId="0EDD285B" w:rsidR="00376AE6" w:rsidRDefault="00376AE6" w:rsidP="0067204C">
      <w:pPr>
        <w:rPr>
          <w:szCs w:val="21"/>
        </w:rPr>
      </w:pPr>
    </w:p>
    <w:p w14:paraId="331BBA16" w14:textId="14E30126" w:rsidR="00376AE6" w:rsidRDefault="00A40CFC" w:rsidP="0067204C">
      <w:pPr>
        <w:rPr>
          <w:szCs w:val="21"/>
        </w:rPr>
      </w:pPr>
      <w:r>
        <w:rPr>
          <w:noProof/>
        </w:rPr>
        <w:drawing>
          <wp:anchor distT="0" distB="0" distL="114300" distR="114300" simplePos="0" relativeHeight="251662336" behindDoc="0" locked="0" layoutInCell="1" allowOverlap="1" wp14:anchorId="369C8071" wp14:editId="33631872">
            <wp:simplePos x="0" y="0"/>
            <wp:positionH relativeFrom="column">
              <wp:posOffset>386715</wp:posOffset>
            </wp:positionH>
            <wp:positionV relativeFrom="paragraph">
              <wp:posOffset>397510</wp:posOffset>
            </wp:positionV>
            <wp:extent cx="5400040" cy="2269490"/>
            <wp:effectExtent l="0" t="0" r="0" b="0"/>
            <wp:wrapTopAndBottom/>
            <wp:docPr id="1846889259" name="図 2" descr="フォームの回答のグラフ。質問のタイトル: VR体験を通じて、色覚多様性の理解が深まっ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フォームの回答のグラフ。質問のタイトル: VR体験を通じて、色覚多様性の理解が深まった。。回答数: 7 件の回答。"/>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2</w:t>
      </w:r>
    </w:p>
    <w:p w14:paraId="4475D698" w14:textId="6AB0F613" w:rsidR="00376AE6" w:rsidRDefault="00376AE6" w:rsidP="0067204C">
      <w:pPr>
        <w:rPr>
          <w:szCs w:val="21"/>
        </w:rPr>
      </w:pPr>
    </w:p>
    <w:p w14:paraId="2AB6DE31" w14:textId="4F817E3A" w:rsidR="00376AE6" w:rsidRDefault="00A40CFC" w:rsidP="0067204C">
      <w:pPr>
        <w:rPr>
          <w:szCs w:val="21"/>
        </w:rPr>
      </w:pPr>
      <w:r>
        <w:rPr>
          <w:noProof/>
        </w:rPr>
        <w:drawing>
          <wp:anchor distT="0" distB="0" distL="114300" distR="114300" simplePos="0" relativeHeight="251663360" behindDoc="0" locked="0" layoutInCell="1" allowOverlap="1" wp14:anchorId="684B111B" wp14:editId="6F1D4058">
            <wp:simplePos x="0" y="0"/>
            <wp:positionH relativeFrom="column">
              <wp:posOffset>380365</wp:posOffset>
            </wp:positionH>
            <wp:positionV relativeFrom="paragraph">
              <wp:posOffset>250825</wp:posOffset>
            </wp:positionV>
            <wp:extent cx="5400040" cy="2269490"/>
            <wp:effectExtent l="0" t="0" r="0" b="0"/>
            <wp:wrapTopAndBottom/>
            <wp:docPr id="1640421985" name="図 3" descr="フォームの回答のグラフ。質問のタイトル: 色覚多様性についての説明はわかりやすかっ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フォームの回答のグラフ。質問のタイトル: 色覚多様性についての説明はわかりやすかった。。回答数: 7 件の回答。"/>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3</w:t>
      </w:r>
    </w:p>
    <w:p w14:paraId="57F8CAA4" w14:textId="2AA322F9" w:rsidR="00376AE6" w:rsidRDefault="00376AE6" w:rsidP="0067204C">
      <w:pPr>
        <w:rPr>
          <w:szCs w:val="21"/>
        </w:rPr>
      </w:pPr>
    </w:p>
    <w:p w14:paraId="4E24F1BA" w14:textId="0C180B2C" w:rsidR="00376AE6" w:rsidRDefault="00A40CFC" w:rsidP="0067204C">
      <w:pPr>
        <w:rPr>
          <w:szCs w:val="21"/>
        </w:rPr>
      </w:pPr>
      <w:r>
        <w:rPr>
          <w:noProof/>
        </w:rPr>
        <w:lastRenderedPageBreak/>
        <w:drawing>
          <wp:anchor distT="0" distB="0" distL="114300" distR="114300" simplePos="0" relativeHeight="251664384" behindDoc="0" locked="0" layoutInCell="1" allowOverlap="1" wp14:anchorId="306C7C36" wp14:editId="3D44A44F">
            <wp:simplePos x="0" y="0"/>
            <wp:positionH relativeFrom="column">
              <wp:posOffset>354965</wp:posOffset>
            </wp:positionH>
            <wp:positionV relativeFrom="paragraph">
              <wp:posOffset>289560</wp:posOffset>
            </wp:positionV>
            <wp:extent cx="5400040" cy="2269490"/>
            <wp:effectExtent l="0" t="0" r="0" b="0"/>
            <wp:wrapTopAndBottom/>
            <wp:docPr id="317600487" name="図 4" descr="フォームの回答のグラフ。質問のタイトル: VR体験を通じて、色覚の違いが調理や日常生活に影響することを実感でき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フォームの回答のグラフ。質問のタイトル: VR体験を通じて、色覚の違いが調理や日常生活に影響することを実感できた。。回答数: 7 件の回答。"/>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4</w:t>
      </w:r>
    </w:p>
    <w:p w14:paraId="7A2A5EA5" w14:textId="5C824182" w:rsidR="00376AE6" w:rsidRDefault="00376AE6" w:rsidP="0067204C">
      <w:pPr>
        <w:rPr>
          <w:szCs w:val="21"/>
        </w:rPr>
      </w:pPr>
    </w:p>
    <w:p w14:paraId="4DB371F8" w14:textId="4ED6CA9D" w:rsidR="00376AE6" w:rsidRDefault="00A40CFC" w:rsidP="0067204C">
      <w:pPr>
        <w:rPr>
          <w:szCs w:val="21"/>
        </w:rPr>
      </w:pPr>
      <w:r>
        <w:rPr>
          <w:noProof/>
        </w:rPr>
        <w:drawing>
          <wp:anchor distT="0" distB="0" distL="114300" distR="114300" simplePos="0" relativeHeight="251665408" behindDoc="0" locked="0" layoutInCell="1" allowOverlap="1" wp14:anchorId="2D2CD41D" wp14:editId="0D46ED07">
            <wp:simplePos x="0" y="0"/>
            <wp:positionH relativeFrom="column">
              <wp:posOffset>481965</wp:posOffset>
            </wp:positionH>
            <wp:positionV relativeFrom="paragraph">
              <wp:posOffset>314960</wp:posOffset>
            </wp:positionV>
            <wp:extent cx="5400040" cy="2269490"/>
            <wp:effectExtent l="0" t="0" r="0" b="0"/>
            <wp:wrapTopAndBottom/>
            <wp:docPr id="1015280073" name="図 5" descr="フォームの回答のグラフ。質問のタイトル: 一般色覚で肉を焼いたとき、肉の焼き加減がわかりやすかっ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フォームの回答のグラフ。質問のタイトル: 一般色覚で肉を焼いたとき、肉の焼き加減がわかりやすかった。。回答数: 7 件の回答。"/>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5</w:t>
      </w:r>
    </w:p>
    <w:p w14:paraId="260802C4" w14:textId="1CD2676F" w:rsidR="00376AE6" w:rsidRDefault="00376AE6" w:rsidP="0067204C">
      <w:pPr>
        <w:rPr>
          <w:szCs w:val="21"/>
        </w:rPr>
      </w:pPr>
    </w:p>
    <w:p w14:paraId="053F66FE" w14:textId="1BEF9884" w:rsidR="00376AE6" w:rsidRDefault="00A40CFC" w:rsidP="0067204C">
      <w:pPr>
        <w:rPr>
          <w:szCs w:val="21"/>
        </w:rPr>
      </w:pPr>
      <w:r>
        <w:rPr>
          <w:noProof/>
        </w:rPr>
        <w:drawing>
          <wp:anchor distT="0" distB="0" distL="114300" distR="114300" simplePos="0" relativeHeight="251666432" behindDoc="0" locked="0" layoutInCell="1" allowOverlap="1" wp14:anchorId="01609405" wp14:editId="2D9998AC">
            <wp:simplePos x="0" y="0"/>
            <wp:positionH relativeFrom="column">
              <wp:posOffset>342265</wp:posOffset>
            </wp:positionH>
            <wp:positionV relativeFrom="paragraph">
              <wp:posOffset>314325</wp:posOffset>
            </wp:positionV>
            <wp:extent cx="5400040" cy="2269490"/>
            <wp:effectExtent l="0" t="0" r="0" b="0"/>
            <wp:wrapTopAndBottom/>
            <wp:docPr id="2012532846" name="図 6" descr="フォームの回答のグラフ。質問のタイトル: 1型または2型色覚で肉を焼いたとき、肉の焼き加減がわかりやすかっ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フォームの回答のグラフ。質問のタイトル: 1型または2型色覚で肉を焼いたとき、肉の焼き加減がわかりやすかった。。回答数: 7 件の回答。"/>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6</w:t>
      </w:r>
    </w:p>
    <w:p w14:paraId="2A7EE435" w14:textId="63AA6B9F" w:rsidR="00376AE6" w:rsidRDefault="00376AE6" w:rsidP="0067204C">
      <w:pPr>
        <w:rPr>
          <w:szCs w:val="21"/>
        </w:rPr>
      </w:pPr>
    </w:p>
    <w:p w14:paraId="3DABAB70" w14:textId="77777777" w:rsidR="00AD5640" w:rsidRDefault="00A40CFC" w:rsidP="0067204C">
      <w:pPr>
        <w:rPr>
          <w:szCs w:val="21"/>
        </w:rPr>
      </w:pPr>
      <w:r>
        <w:rPr>
          <w:noProof/>
        </w:rPr>
        <w:lastRenderedPageBreak/>
        <w:drawing>
          <wp:anchor distT="0" distB="0" distL="114300" distR="114300" simplePos="0" relativeHeight="251667456" behindDoc="0" locked="0" layoutInCell="1" allowOverlap="1" wp14:anchorId="504379E3" wp14:editId="4295490A">
            <wp:simplePos x="0" y="0"/>
            <wp:positionH relativeFrom="column">
              <wp:posOffset>450215</wp:posOffset>
            </wp:positionH>
            <wp:positionV relativeFrom="paragraph">
              <wp:posOffset>346710</wp:posOffset>
            </wp:positionV>
            <wp:extent cx="5400040" cy="2269490"/>
            <wp:effectExtent l="0" t="0" r="0" b="0"/>
            <wp:wrapTopAndBottom/>
            <wp:docPr id="590425933" name="図 7" descr="フォームの回答のグラフ。質問のタイトル: ボタン操作・視点移動などの操作は使いやすかった。。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フォームの回答のグラフ。質問のタイトル: ボタン操作・視点移動などの操作は使いやすかった。。回答数: 7 件の回答。"/>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7</w:t>
      </w:r>
    </w:p>
    <w:p w14:paraId="16A064BF" w14:textId="77777777" w:rsidR="00AD5640" w:rsidRDefault="00AD5640" w:rsidP="0067204C">
      <w:pPr>
        <w:rPr>
          <w:szCs w:val="21"/>
        </w:rPr>
      </w:pPr>
    </w:p>
    <w:p w14:paraId="396BF3BE" w14:textId="01DEE16B" w:rsidR="00AD5640" w:rsidRDefault="00692D2B" w:rsidP="0067204C">
      <w:pPr>
        <w:rPr>
          <w:szCs w:val="21"/>
        </w:rPr>
      </w:pPr>
      <w:r>
        <w:rPr>
          <w:noProof/>
        </w:rPr>
        <w:drawing>
          <wp:anchor distT="0" distB="0" distL="114300" distR="114300" simplePos="0" relativeHeight="251672576" behindDoc="0" locked="0" layoutInCell="1" allowOverlap="1" wp14:anchorId="1F095C09" wp14:editId="0B71F167">
            <wp:simplePos x="0" y="0"/>
            <wp:positionH relativeFrom="column">
              <wp:posOffset>350520</wp:posOffset>
            </wp:positionH>
            <wp:positionV relativeFrom="paragraph">
              <wp:posOffset>289560</wp:posOffset>
            </wp:positionV>
            <wp:extent cx="4679950" cy="1966595"/>
            <wp:effectExtent l="0" t="0" r="6350" b="0"/>
            <wp:wrapTopAndBottom/>
            <wp:docPr id="1859879443" name="図 2" descr="フォームの回答のグラフ。質問のタイトル: このVR教材は授業など教育場面で有用だと思う。。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フォームの回答のグラフ。質問のタイトル: このVR教材は授業など教育場面で有用だと思う。。回答数: 7 件の回答。"/>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9950" cy="1966595"/>
                    </a:xfrm>
                    <a:prstGeom prst="rect">
                      <a:avLst/>
                    </a:prstGeom>
                    <a:noFill/>
                    <a:ln>
                      <a:noFill/>
                    </a:ln>
                  </pic:spPr>
                </pic:pic>
              </a:graphicData>
            </a:graphic>
          </wp:anchor>
        </w:drawing>
      </w:r>
      <w:r w:rsidR="00A40CFC">
        <w:rPr>
          <w:noProof/>
        </w:rPr>
        <w:drawing>
          <wp:anchor distT="0" distB="0" distL="114300" distR="114300" simplePos="0" relativeHeight="251668480" behindDoc="0" locked="0" layoutInCell="1" allowOverlap="1" wp14:anchorId="4F7E2D5B" wp14:editId="2A5F42E7">
            <wp:simplePos x="0" y="0"/>
            <wp:positionH relativeFrom="column">
              <wp:posOffset>329565</wp:posOffset>
            </wp:positionH>
            <wp:positionV relativeFrom="paragraph">
              <wp:posOffset>2772410</wp:posOffset>
            </wp:positionV>
            <wp:extent cx="5400040" cy="2269490"/>
            <wp:effectExtent l="0" t="0" r="0" b="0"/>
            <wp:wrapTopAndBottom/>
            <wp:docPr id="403856694" name="図 8" descr="フォームの回答のグラフ。質問のタイトル: このVR教材は授業など教育場面で有用だと思う。。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フォームの回答のグラフ。質問のタイトル: このVR教材は授業など教育場面で有用だと思う。。回答数: 7 件の回答。"/>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8</w:t>
      </w:r>
    </w:p>
    <w:p w14:paraId="2FDECC76" w14:textId="77777777" w:rsidR="00AD5640" w:rsidRDefault="00AD5640" w:rsidP="0067204C">
      <w:pPr>
        <w:rPr>
          <w:szCs w:val="21"/>
        </w:rPr>
      </w:pPr>
    </w:p>
    <w:p w14:paraId="68DB6DC1" w14:textId="115686BD" w:rsidR="00376AE6" w:rsidRDefault="00A40CFC" w:rsidP="0067204C">
      <w:pPr>
        <w:rPr>
          <w:szCs w:val="21"/>
        </w:rPr>
      </w:pPr>
      <w:r>
        <w:rPr>
          <w:noProof/>
        </w:rPr>
        <w:drawing>
          <wp:anchor distT="0" distB="0" distL="114300" distR="114300" simplePos="0" relativeHeight="251669504" behindDoc="0" locked="0" layoutInCell="1" allowOverlap="1" wp14:anchorId="5ED7583F" wp14:editId="0B401111">
            <wp:simplePos x="0" y="0"/>
            <wp:positionH relativeFrom="column">
              <wp:posOffset>399415</wp:posOffset>
            </wp:positionH>
            <wp:positionV relativeFrom="paragraph">
              <wp:posOffset>358775</wp:posOffset>
            </wp:positionV>
            <wp:extent cx="5400040" cy="2269490"/>
            <wp:effectExtent l="0" t="0" r="0" b="0"/>
            <wp:wrapTopAndBottom/>
            <wp:docPr id="644470673" name="図 9" descr="フォームの回答のグラフ。質問のタイトル: 全体的に満足である。。回答数: 7 件の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フォームの回答のグラフ。質問のタイトル: 全体的に満足である。。回答数: 7 件の回答。"/>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269490"/>
                    </a:xfrm>
                    <a:prstGeom prst="rect">
                      <a:avLst/>
                    </a:prstGeom>
                    <a:noFill/>
                    <a:ln>
                      <a:noFill/>
                    </a:ln>
                  </pic:spPr>
                </pic:pic>
              </a:graphicData>
            </a:graphic>
          </wp:anchor>
        </w:drawing>
      </w:r>
      <w:r w:rsidR="00376AE6">
        <w:rPr>
          <w:rFonts w:hint="eastAsia"/>
          <w:szCs w:val="21"/>
        </w:rPr>
        <w:t>設問</w:t>
      </w:r>
      <w:r w:rsidR="00376AE6">
        <w:rPr>
          <w:rFonts w:hint="eastAsia"/>
          <w:szCs w:val="21"/>
        </w:rPr>
        <w:t>9</w:t>
      </w:r>
    </w:p>
    <w:p w14:paraId="53A54580" w14:textId="7859326B" w:rsidR="00376AE6" w:rsidRDefault="00376AE6" w:rsidP="0067204C">
      <w:pPr>
        <w:rPr>
          <w:szCs w:val="21"/>
        </w:rPr>
      </w:pPr>
    </w:p>
    <w:p w14:paraId="0A98D048" w14:textId="2FE805B4" w:rsidR="00376AE6" w:rsidRDefault="00376AE6" w:rsidP="0067204C">
      <w:pPr>
        <w:rPr>
          <w:szCs w:val="21"/>
        </w:rPr>
      </w:pPr>
      <w:r>
        <w:rPr>
          <w:rFonts w:hint="eastAsia"/>
          <w:szCs w:val="21"/>
        </w:rPr>
        <w:t>設問</w:t>
      </w:r>
      <w:r>
        <w:rPr>
          <w:rFonts w:hint="eastAsia"/>
          <w:szCs w:val="21"/>
        </w:rPr>
        <w:t>10</w:t>
      </w:r>
    </w:p>
    <w:p w14:paraId="7C653847" w14:textId="3E8801FF" w:rsidR="00376AE6" w:rsidRDefault="00376AE6" w:rsidP="0067204C">
      <w:pPr>
        <w:rPr>
          <w:szCs w:val="21"/>
        </w:rPr>
      </w:pPr>
      <w:r w:rsidRPr="00376AE6">
        <w:rPr>
          <w:szCs w:val="21"/>
        </w:rPr>
        <w:t>この</w:t>
      </w:r>
      <w:r w:rsidRPr="00376AE6">
        <w:rPr>
          <w:szCs w:val="21"/>
        </w:rPr>
        <w:t>VR</w:t>
      </w:r>
      <w:r w:rsidRPr="00376AE6">
        <w:rPr>
          <w:szCs w:val="21"/>
        </w:rPr>
        <w:t>体験を通しての意見、感想等をお聞かせください。</w:t>
      </w:r>
      <w:r w:rsidR="00F04CC9">
        <w:rPr>
          <w:rFonts w:hint="eastAsia"/>
          <w:szCs w:val="21"/>
        </w:rPr>
        <w:t>（</w:t>
      </w:r>
      <w:r w:rsidR="00F04CC9">
        <w:rPr>
          <w:rFonts w:hint="eastAsia"/>
          <w:szCs w:val="21"/>
        </w:rPr>
        <w:t>7</w:t>
      </w:r>
      <w:r w:rsidR="00F04CC9">
        <w:rPr>
          <w:rFonts w:hint="eastAsia"/>
          <w:szCs w:val="21"/>
        </w:rPr>
        <w:t>件の回答）</w:t>
      </w:r>
    </w:p>
    <w:tbl>
      <w:tblPr>
        <w:tblStyle w:val="af1"/>
        <w:tblW w:w="0" w:type="auto"/>
        <w:tblLook w:val="04A0" w:firstRow="1" w:lastRow="0" w:firstColumn="1" w:lastColumn="0" w:noHBand="0" w:noVBand="1"/>
      </w:tblPr>
      <w:tblGrid>
        <w:gridCol w:w="7360"/>
      </w:tblGrid>
      <w:tr w:rsidR="00F04CC9" w14:paraId="067DB18F" w14:textId="77777777" w:rsidTr="00F04CC9">
        <w:tc>
          <w:tcPr>
            <w:tcW w:w="8494" w:type="dxa"/>
          </w:tcPr>
          <w:p w14:paraId="10617978" w14:textId="1EBE0F3B" w:rsidR="00F04CC9" w:rsidRDefault="00F04CC9" w:rsidP="0067204C">
            <w:pPr>
              <w:rPr>
                <w:szCs w:val="21"/>
              </w:rPr>
            </w:pPr>
            <w:r w:rsidRPr="00F04CC9">
              <w:rPr>
                <w:szCs w:val="21"/>
              </w:rPr>
              <w:t>色覚多様性の体験できて、理解が深まった</w:t>
            </w:r>
            <w:r>
              <w:rPr>
                <w:rFonts w:hint="eastAsia"/>
                <w:szCs w:val="21"/>
              </w:rPr>
              <w:t>。</w:t>
            </w:r>
          </w:p>
        </w:tc>
      </w:tr>
      <w:tr w:rsidR="00F04CC9" w14:paraId="7D8C1D53" w14:textId="77777777" w:rsidTr="00F04CC9">
        <w:tc>
          <w:tcPr>
            <w:tcW w:w="8494" w:type="dxa"/>
          </w:tcPr>
          <w:p w14:paraId="1F1180EF" w14:textId="02CC9133" w:rsidR="00F04CC9" w:rsidRDefault="00F04CC9" w:rsidP="0067204C">
            <w:pPr>
              <w:rPr>
                <w:szCs w:val="21"/>
              </w:rPr>
            </w:pPr>
            <w:r w:rsidRPr="00F04CC9">
              <w:rPr>
                <w:szCs w:val="21"/>
              </w:rPr>
              <w:lastRenderedPageBreak/>
              <w:t>1</w:t>
            </w:r>
            <w:r w:rsidRPr="00F04CC9">
              <w:rPr>
                <w:szCs w:val="21"/>
              </w:rPr>
              <w:t>型だと全然わかんなくて真っ赤だったから、色覚多様性で困っている人たくさんいそうだなとおもった。おもしろかった。</w:t>
            </w:r>
          </w:p>
        </w:tc>
      </w:tr>
      <w:tr w:rsidR="00F04CC9" w14:paraId="70D99F72" w14:textId="77777777" w:rsidTr="00F04CC9">
        <w:tc>
          <w:tcPr>
            <w:tcW w:w="8494" w:type="dxa"/>
          </w:tcPr>
          <w:p w14:paraId="5F2A3254" w14:textId="09E02242" w:rsidR="00F04CC9" w:rsidRDefault="00F04CC9" w:rsidP="0067204C">
            <w:pPr>
              <w:rPr>
                <w:szCs w:val="21"/>
              </w:rPr>
            </w:pPr>
            <w:r w:rsidRPr="00F04CC9">
              <w:rPr>
                <w:szCs w:val="21"/>
              </w:rPr>
              <w:t>1</w:t>
            </w:r>
            <w:r w:rsidRPr="00F04CC9">
              <w:rPr>
                <w:szCs w:val="21"/>
              </w:rPr>
              <w:t>型に変えて肉を焼いた時、どれくらい焼けたか分からなかったので、こういう見え方もあるんだと思い新たな発見でした。</w:t>
            </w:r>
          </w:p>
        </w:tc>
      </w:tr>
      <w:tr w:rsidR="00F04CC9" w14:paraId="5E41EDD0" w14:textId="77777777" w:rsidTr="00F04CC9">
        <w:tc>
          <w:tcPr>
            <w:tcW w:w="8494" w:type="dxa"/>
          </w:tcPr>
          <w:p w14:paraId="034DE474" w14:textId="71B4F922" w:rsidR="00F04CC9" w:rsidRDefault="00F04CC9" w:rsidP="0067204C">
            <w:pPr>
              <w:rPr>
                <w:szCs w:val="21"/>
              </w:rPr>
            </w:pPr>
            <w:r w:rsidRPr="00F04CC9">
              <w:rPr>
                <w:szCs w:val="21"/>
              </w:rPr>
              <w:t>最近色盲の話を聞いてどう見えてるんだろうと思っていたので、今回体験できてよかった</w:t>
            </w:r>
            <w:r>
              <w:rPr>
                <w:rFonts w:hint="eastAsia"/>
                <w:szCs w:val="21"/>
              </w:rPr>
              <w:t>。</w:t>
            </w:r>
          </w:p>
        </w:tc>
      </w:tr>
      <w:tr w:rsidR="00F04CC9" w14:paraId="0357E0D0" w14:textId="77777777" w:rsidTr="00F04CC9">
        <w:tc>
          <w:tcPr>
            <w:tcW w:w="8494" w:type="dxa"/>
          </w:tcPr>
          <w:p w14:paraId="224D1CD5" w14:textId="261F301F" w:rsidR="00F04CC9" w:rsidRDefault="00F04CC9" w:rsidP="0067204C">
            <w:pPr>
              <w:rPr>
                <w:szCs w:val="21"/>
              </w:rPr>
            </w:pPr>
            <w:r w:rsidRPr="00F04CC9">
              <w:rPr>
                <w:szCs w:val="21"/>
              </w:rPr>
              <w:t>こんなに色がわからないとは思いませんでした</w:t>
            </w:r>
            <w:r>
              <w:rPr>
                <w:rFonts w:hint="eastAsia"/>
                <w:szCs w:val="21"/>
              </w:rPr>
              <w:t>。</w:t>
            </w:r>
          </w:p>
        </w:tc>
      </w:tr>
      <w:tr w:rsidR="00F04CC9" w14:paraId="1D82B3CA" w14:textId="77777777" w:rsidTr="00F04CC9">
        <w:tc>
          <w:tcPr>
            <w:tcW w:w="8494" w:type="dxa"/>
          </w:tcPr>
          <w:p w14:paraId="5D583F56" w14:textId="3725F976" w:rsidR="00F04CC9" w:rsidRDefault="00F04CC9" w:rsidP="0067204C">
            <w:pPr>
              <w:rPr>
                <w:szCs w:val="21"/>
              </w:rPr>
            </w:pPr>
            <w:r w:rsidRPr="00F04CC9">
              <w:rPr>
                <w:szCs w:val="21"/>
              </w:rPr>
              <w:t>色覚多様性について理解が深まった</w:t>
            </w:r>
            <w:r>
              <w:rPr>
                <w:rFonts w:hint="eastAsia"/>
                <w:szCs w:val="21"/>
              </w:rPr>
              <w:t>。</w:t>
            </w:r>
          </w:p>
        </w:tc>
      </w:tr>
      <w:tr w:rsidR="00F04CC9" w14:paraId="1495879C" w14:textId="77777777" w:rsidTr="00F04CC9">
        <w:tc>
          <w:tcPr>
            <w:tcW w:w="8494" w:type="dxa"/>
          </w:tcPr>
          <w:p w14:paraId="3A38154A" w14:textId="0C2DD37E" w:rsidR="00F04CC9" w:rsidRDefault="00F04CC9" w:rsidP="0067204C">
            <w:pPr>
              <w:rPr>
                <w:szCs w:val="21"/>
              </w:rPr>
            </w:pPr>
            <w:r w:rsidRPr="00F04CC9">
              <w:rPr>
                <w:szCs w:val="21"/>
              </w:rPr>
              <w:t>一般と比較してみると全然色が違くて面白かった</w:t>
            </w:r>
            <w:r>
              <w:rPr>
                <w:rFonts w:hint="eastAsia"/>
                <w:szCs w:val="21"/>
              </w:rPr>
              <w:t>。</w:t>
            </w:r>
          </w:p>
        </w:tc>
      </w:tr>
    </w:tbl>
    <w:p w14:paraId="7205AF1E" w14:textId="77777777" w:rsidR="00376AE6" w:rsidRPr="00C3659D" w:rsidRDefault="00376AE6" w:rsidP="0067204C">
      <w:pPr>
        <w:rPr>
          <w:szCs w:val="21"/>
        </w:rPr>
      </w:pPr>
    </w:p>
    <w:p w14:paraId="0D9F3AEB" w14:textId="58B04774" w:rsidR="00593C4E" w:rsidRPr="00C3659D" w:rsidRDefault="00593C4E" w:rsidP="00593C4E">
      <w:pPr>
        <w:rPr>
          <w:szCs w:val="21"/>
        </w:rPr>
      </w:pPr>
      <w:r w:rsidRPr="00C3659D">
        <w:rPr>
          <w:rFonts w:hint="eastAsia"/>
          <w:szCs w:val="21"/>
        </w:rPr>
        <w:t>第</w:t>
      </w:r>
      <w:r w:rsidRPr="00C3659D">
        <w:rPr>
          <w:rFonts w:hint="eastAsia"/>
          <w:szCs w:val="21"/>
        </w:rPr>
        <w:t>6</w:t>
      </w:r>
      <w:r w:rsidRPr="00C3659D">
        <w:rPr>
          <w:rFonts w:hint="eastAsia"/>
          <w:szCs w:val="21"/>
        </w:rPr>
        <w:t>章</w:t>
      </w:r>
      <w:r w:rsidR="00003278">
        <w:rPr>
          <w:rFonts w:hint="eastAsia"/>
          <w:szCs w:val="21"/>
        </w:rPr>
        <w:t xml:space="preserve">　</w:t>
      </w:r>
      <w:r w:rsidRPr="00C3659D">
        <w:rPr>
          <w:rFonts w:hint="eastAsia"/>
          <w:szCs w:val="21"/>
        </w:rPr>
        <w:t>考察</w:t>
      </w:r>
    </w:p>
    <w:p w14:paraId="30A3FC2C" w14:textId="0CBD9553" w:rsidR="00593C4E" w:rsidRDefault="00593C4E" w:rsidP="0067204C">
      <w:pPr>
        <w:rPr>
          <w:szCs w:val="21"/>
        </w:rPr>
      </w:pPr>
      <w:r w:rsidRPr="00C3659D">
        <w:rPr>
          <w:rFonts w:hint="eastAsia"/>
          <w:szCs w:val="21"/>
        </w:rPr>
        <w:t>6.1</w:t>
      </w:r>
      <w:r w:rsidRPr="00C3659D">
        <w:rPr>
          <w:rFonts w:hint="eastAsia"/>
          <w:szCs w:val="21"/>
        </w:rPr>
        <w:t xml:space="preserve">　</w:t>
      </w:r>
      <w:r w:rsidR="002B6BC4">
        <w:rPr>
          <w:rFonts w:hint="eastAsia"/>
          <w:szCs w:val="21"/>
        </w:rPr>
        <w:t>実験</w:t>
      </w:r>
      <w:r w:rsidRPr="00C3659D">
        <w:rPr>
          <w:rFonts w:hint="eastAsia"/>
          <w:szCs w:val="21"/>
        </w:rPr>
        <w:t>結果と考察</w:t>
      </w:r>
    </w:p>
    <w:p w14:paraId="52C3959B" w14:textId="3F82B34E" w:rsidR="002B6BC4" w:rsidRDefault="002B6BC4" w:rsidP="0067204C">
      <w:pPr>
        <w:rPr>
          <w:szCs w:val="21"/>
        </w:rPr>
      </w:pPr>
      <w:r>
        <w:rPr>
          <w:rFonts w:hint="eastAsia"/>
          <w:szCs w:val="21"/>
        </w:rPr>
        <w:t>本研究で実施した実験結果から、</w:t>
      </w:r>
      <w:r>
        <w:rPr>
          <w:rFonts w:hint="eastAsia"/>
          <w:szCs w:val="21"/>
        </w:rPr>
        <w:t>VR</w:t>
      </w:r>
      <w:r>
        <w:rPr>
          <w:rFonts w:hint="eastAsia"/>
          <w:szCs w:val="21"/>
        </w:rPr>
        <w:t>体験を通じて色覚多様性に対する理解が深まったことが分かりました。</w:t>
      </w:r>
    </w:p>
    <w:p w14:paraId="54A9EA1B" w14:textId="67AAEAA1" w:rsidR="002B6BC4" w:rsidRPr="002B6BC4" w:rsidRDefault="002B6BC4" w:rsidP="0067204C">
      <w:pPr>
        <w:rPr>
          <w:szCs w:val="21"/>
        </w:rPr>
      </w:pPr>
      <w:r>
        <w:rPr>
          <w:rFonts w:hint="eastAsia"/>
          <w:szCs w:val="21"/>
        </w:rPr>
        <w:t>また、設問</w:t>
      </w:r>
      <w:r>
        <w:rPr>
          <w:rFonts w:hint="eastAsia"/>
          <w:szCs w:val="21"/>
        </w:rPr>
        <w:t>6</w:t>
      </w:r>
      <w:r>
        <w:rPr>
          <w:rFonts w:hint="eastAsia"/>
          <w:szCs w:val="21"/>
        </w:rPr>
        <w:t>においては、</w:t>
      </w:r>
      <w:r w:rsidRPr="002B6BC4">
        <w:rPr>
          <w:szCs w:val="21"/>
        </w:rPr>
        <w:t>1</w:t>
      </w:r>
      <w:r w:rsidRPr="002B6BC4">
        <w:rPr>
          <w:szCs w:val="21"/>
        </w:rPr>
        <w:t>型または</w:t>
      </w:r>
      <w:r w:rsidRPr="002B6BC4">
        <w:rPr>
          <w:szCs w:val="21"/>
        </w:rPr>
        <w:t>2</w:t>
      </w:r>
      <w:r w:rsidRPr="002B6BC4">
        <w:rPr>
          <w:szCs w:val="21"/>
        </w:rPr>
        <w:t>型色覚での焼き加減が「分かりにくい」と感じた</w:t>
      </w:r>
      <w:r>
        <w:rPr>
          <w:rFonts w:hint="eastAsia"/>
          <w:szCs w:val="21"/>
        </w:rPr>
        <w:t>方が多かったため、色覚多様性を持つ人が料理する時に問題を抱えていることを再現できていると感じました。</w:t>
      </w:r>
    </w:p>
    <w:p w14:paraId="71AD5998" w14:textId="77777777" w:rsidR="00A40CFC" w:rsidRPr="00C3659D" w:rsidRDefault="00A40CFC" w:rsidP="0067204C">
      <w:pPr>
        <w:rPr>
          <w:szCs w:val="21"/>
        </w:rPr>
      </w:pPr>
    </w:p>
    <w:p w14:paraId="1E0E03AC" w14:textId="77777777" w:rsidR="00593C4E" w:rsidRDefault="00593C4E" w:rsidP="0067204C">
      <w:pPr>
        <w:rPr>
          <w:szCs w:val="21"/>
        </w:rPr>
      </w:pPr>
      <w:r w:rsidRPr="00C3659D">
        <w:rPr>
          <w:rFonts w:hint="eastAsia"/>
          <w:szCs w:val="21"/>
        </w:rPr>
        <w:t>6.2</w:t>
      </w:r>
      <w:r w:rsidRPr="00C3659D">
        <w:rPr>
          <w:rFonts w:hint="eastAsia"/>
          <w:szCs w:val="21"/>
        </w:rPr>
        <w:t xml:space="preserve">　アンケートからの分析内容</w:t>
      </w:r>
    </w:p>
    <w:p w14:paraId="21EDADC8" w14:textId="0A348544" w:rsidR="002B6BC4" w:rsidRDefault="002B6BC4" w:rsidP="0067204C">
      <w:pPr>
        <w:rPr>
          <w:szCs w:val="21"/>
        </w:rPr>
      </w:pPr>
      <w:r w:rsidRPr="002B6BC4">
        <w:rPr>
          <w:szCs w:val="21"/>
        </w:rPr>
        <w:t>一方で、本実験では</w:t>
      </w:r>
      <w:r w:rsidRPr="002B6BC4">
        <w:rPr>
          <w:szCs w:val="21"/>
        </w:rPr>
        <w:t>7</w:t>
      </w:r>
      <w:r w:rsidRPr="002B6BC4">
        <w:rPr>
          <w:szCs w:val="21"/>
        </w:rPr>
        <w:t>名と少数であり、同一研究室の学生に限定されている。そのため、結果の一般化には限界がある。今後は、中学生や調理経験の少ない学習者を対象とした評価実験を行うことで、教育現場における有用性をより明確にする必要があると考えられる。</w:t>
      </w:r>
    </w:p>
    <w:p w14:paraId="5F16DB72" w14:textId="77777777" w:rsidR="002B6BC4" w:rsidRPr="00C3659D" w:rsidRDefault="002B6BC4" w:rsidP="0067204C">
      <w:pPr>
        <w:rPr>
          <w:szCs w:val="21"/>
        </w:rPr>
      </w:pPr>
    </w:p>
    <w:p w14:paraId="57E144CF" w14:textId="266346D9" w:rsidR="00593C4E" w:rsidRPr="00C3659D" w:rsidRDefault="00593C4E" w:rsidP="00593C4E">
      <w:pPr>
        <w:rPr>
          <w:szCs w:val="21"/>
        </w:rPr>
      </w:pPr>
      <w:r w:rsidRPr="00C3659D">
        <w:rPr>
          <w:rFonts w:hint="eastAsia"/>
          <w:szCs w:val="21"/>
        </w:rPr>
        <w:t>第</w:t>
      </w:r>
      <w:r w:rsidRPr="00C3659D">
        <w:rPr>
          <w:rFonts w:hint="eastAsia"/>
          <w:szCs w:val="21"/>
        </w:rPr>
        <w:t>7</w:t>
      </w:r>
      <w:r w:rsidRPr="00C3659D">
        <w:rPr>
          <w:rFonts w:hint="eastAsia"/>
          <w:szCs w:val="21"/>
        </w:rPr>
        <w:t>章　まとめ</w:t>
      </w:r>
    </w:p>
    <w:p w14:paraId="1CB799D8" w14:textId="08817D2C" w:rsidR="00C142E7" w:rsidRPr="00C3659D" w:rsidRDefault="00C142E7" w:rsidP="00593C4E">
      <w:pPr>
        <w:rPr>
          <w:sz w:val="19"/>
          <w:szCs w:val="19"/>
        </w:rPr>
      </w:pPr>
      <w:r w:rsidRPr="00C3659D">
        <w:rPr>
          <w:rFonts w:hint="eastAsia"/>
          <w:sz w:val="19"/>
          <w:szCs w:val="19"/>
        </w:rPr>
        <w:t>参考文献</w:t>
      </w:r>
    </w:p>
    <w:p w14:paraId="3FE1802C" w14:textId="64B59D63" w:rsidR="009257DF" w:rsidRPr="00C3659D" w:rsidRDefault="00C3659D" w:rsidP="009257DF">
      <w:pPr>
        <w:rPr>
          <w:sz w:val="19"/>
          <w:szCs w:val="19"/>
        </w:rPr>
      </w:pPr>
      <w:r>
        <w:rPr>
          <w:rFonts w:hint="eastAsia"/>
          <w:sz w:val="19"/>
          <w:szCs w:val="19"/>
        </w:rPr>
        <w:t>(1)</w:t>
      </w:r>
      <w:r w:rsidR="009257DF" w:rsidRPr="00C3659D">
        <w:rPr>
          <w:rFonts w:hint="eastAsia"/>
          <w:sz w:val="19"/>
          <w:szCs w:val="19"/>
        </w:rPr>
        <w:t>色覚多様性とは・意味</w:t>
      </w:r>
      <w:r w:rsidR="009257DF" w:rsidRPr="00C3659D">
        <w:rPr>
          <w:rFonts w:hint="eastAsia"/>
          <w:sz w:val="19"/>
          <w:szCs w:val="19"/>
        </w:rPr>
        <w:t xml:space="preserve"> | </w:t>
      </w:r>
      <w:r w:rsidR="009257DF" w:rsidRPr="00C3659D">
        <w:rPr>
          <w:rFonts w:hint="eastAsia"/>
          <w:sz w:val="19"/>
          <w:szCs w:val="19"/>
        </w:rPr>
        <w:t>世界のソーシャルグッドなアイデアマガジン</w:t>
      </w:r>
      <w:r w:rsidR="009257DF" w:rsidRPr="00C3659D">
        <w:rPr>
          <w:rFonts w:hint="eastAsia"/>
          <w:sz w:val="19"/>
          <w:szCs w:val="19"/>
        </w:rPr>
        <w:t xml:space="preserve"> | IDEAS FOR GOOD</w:t>
      </w:r>
    </w:p>
    <w:p w14:paraId="69D237C4" w14:textId="0DD82C00" w:rsidR="00D879C9" w:rsidRDefault="00444A6C" w:rsidP="009257DF">
      <w:hyperlink r:id="rId25" w:history="1">
        <w:r w:rsidRPr="006F2A18">
          <w:rPr>
            <w:rStyle w:val="ae"/>
            <w:sz w:val="19"/>
            <w:szCs w:val="19"/>
          </w:rPr>
          <w:t>https://ideasforgood.jp/glossary/color-vision-variation/</w:t>
        </w:r>
      </w:hyperlink>
    </w:p>
    <w:p w14:paraId="7A91BEE7" w14:textId="2E78923F" w:rsidR="00125D49" w:rsidRDefault="00125D49" w:rsidP="009257DF">
      <w:pPr>
        <w:rPr>
          <w:sz w:val="19"/>
          <w:szCs w:val="19"/>
        </w:rPr>
      </w:pPr>
      <w:r>
        <w:rPr>
          <w:rFonts w:hint="eastAsia"/>
          <w:sz w:val="19"/>
          <w:szCs w:val="19"/>
        </w:rPr>
        <w:t>（２）</w:t>
      </w:r>
    </w:p>
    <w:p w14:paraId="02569B17" w14:textId="3CC55D1C" w:rsidR="00125D49" w:rsidRDefault="00125D49" w:rsidP="009257DF">
      <w:pPr>
        <w:rPr>
          <w:sz w:val="19"/>
          <w:szCs w:val="19"/>
        </w:rPr>
      </w:pPr>
      <w:r w:rsidRPr="00125D49">
        <w:rPr>
          <w:sz w:val="19"/>
          <w:szCs w:val="19"/>
        </w:rPr>
        <w:t>https://cudo.jp/?p=328&amp;utm_source=chatgpt.com</w:t>
      </w:r>
    </w:p>
    <w:p w14:paraId="5F671273" w14:textId="3FFE08A9" w:rsidR="00C3659D" w:rsidRDefault="00C3659D" w:rsidP="009257DF">
      <w:pPr>
        <w:rPr>
          <w:sz w:val="19"/>
          <w:szCs w:val="19"/>
        </w:rPr>
      </w:pPr>
      <w:r>
        <w:rPr>
          <w:rFonts w:hint="eastAsia"/>
          <w:sz w:val="19"/>
          <w:szCs w:val="19"/>
        </w:rPr>
        <w:t>(2)</w:t>
      </w:r>
      <w:r w:rsidR="009257DF" w:rsidRPr="00C3659D">
        <w:rPr>
          <w:rFonts w:hint="eastAsia"/>
          <w:sz w:val="19"/>
          <w:szCs w:val="19"/>
        </w:rPr>
        <w:t>学校保健安全法施行規則施行通知</w:t>
      </w:r>
      <w:r w:rsidR="009257DF" w:rsidRPr="00C3659D">
        <w:rPr>
          <w:rFonts w:hint="eastAsia"/>
          <w:sz w:val="19"/>
          <w:szCs w:val="19"/>
        </w:rPr>
        <w:t xml:space="preserve"> </w:t>
      </w:r>
      <w:r w:rsidR="009257DF" w:rsidRPr="00C3659D">
        <w:rPr>
          <w:rFonts w:hint="eastAsia"/>
          <w:sz w:val="19"/>
          <w:szCs w:val="19"/>
        </w:rPr>
        <w:t>文部科学省</w:t>
      </w:r>
    </w:p>
    <w:p w14:paraId="74C43D86" w14:textId="70E8B938" w:rsidR="009257DF" w:rsidRDefault="00C3659D" w:rsidP="009257DF">
      <w:hyperlink r:id="rId26" w:history="1">
        <w:r w:rsidRPr="006F2A18">
          <w:rPr>
            <w:rStyle w:val="ae"/>
            <w:rFonts w:hint="eastAsia"/>
            <w:sz w:val="19"/>
            <w:szCs w:val="19"/>
          </w:rPr>
          <w:t>https://www.mext.go.jp/content/20240123-mxt_kenshoku-100000617_1.pdf</w:t>
        </w:r>
      </w:hyperlink>
    </w:p>
    <w:p w14:paraId="6E5E7FE4" w14:textId="77777777" w:rsidR="00125D49" w:rsidRPr="003A46CE" w:rsidRDefault="00125D49" w:rsidP="00125D49">
      <w:pPr>
        <w:pStyle w:val="a9"/>
        <w:tabs>
          <w:tab w:val="right" w:leader="middleDot" w:pos="7920"/>
        </w:tabs>
        <w:ind w:left="0"/>
      </w:pPr>
      <w:r>
        <w:rPr>
          <w:rFonts w:hint="eastAsia"/>
        </w:rPr>
        <w:t xml:space="preserve">(3) </w:t>
      </w:r>
      <w:r w:rsidRPr="003A46CE">
        <w:rPr>
          <w:rFonts w:hint="eastAsia"/>
        </w:rPr>
        <w:t>鶏レアチャーシューのラーメン店で集団食中毒</w:t>
      </w:r>
      <w:r w:rsidRPr="003A46CE">
        <w:t xml:space="preserve"> </w:t>
      </w:r>
      <w:r w:rsidRPr="003A46CE">
        <w:t>「色覚障害で赤色わからず」男性客が</w:t>
      </w:r>
      <w:r w:rsidRPr="003A46CE">
        <w:t>“</w:t>
      </w:r>
      <w:r w:rsidRPr="003A46CE">
        <w:t>自己責任論</w:t>
      </w:r>
      <w:r w:rsidRPr="003A46CE">
        <w:t>”</w:t>
      </w:r>
      <w:r w:rsidRPr="003A46CE">
        <w:t>に反論</w:t>
      </w:r>
      <w:r w:rsidRPr="003A46CE">
        <w:t xml:space="preserve"> - </w:t>
      </w:r>
      <w:r w:rsidRPr="003A46CE">
        <w:t>ライブドアニュース</w:t>
      </w:r>
    </w:p>
    <w:p w14:paraId="0D1EB6FB" w14:textId="7D3A1EF7" w:rsidR="00125D49" w:rsidRPr="00125D49" w:rsidRDefault="00125D49" w:rsidP="00125D49">
      <w:pPr>
        <w:pStyle w:val="a9"/>
        <w:tabs>
          <w:tab w:val="right" w:leader="middleDot" w:pos="7920"/>
        </w:tabs>
        <w:ind w:left="0"/>
      </w:pPr>
      <w:hyperlink r:id="rId27" w:history="1">
        <w:r w:rsidRPr="003A46CE">
          <w:rPr>
            <w:rStyle w:val="ae"/>
          </w:rPr>
          <w:t>https://news.livedoor.com/article/detail/28974377/</w:t>
        </w:r>
      </w:hyperlink>
    </w:p>
    <w:p w14:paraId="00A9EF23" w14:textId="51DAA8FE" w:rsidR="009257DF" w:rsidRPr="00C3659D" w:rsidRDefault="00C3659D" w:rsidP="009257DF">
      <w:pPr>
        <w:rPr>
          <w:sz w:val="19"/>
          <w:szCs w:val="19"/>
        </w:rPr>
      </w:pPr>
      <w:r>
        <w:rPr>
          <w:rFonts w:hint="eastAsia"/>
          <w:sz w:val="19"/>
          <w:szCs w:val="19"/>
        </w:rPr>
        <w:t>(5)</w:t>
      </w:r>
      <w:r w:rsidR="009257DF" w:rsidRPr="00C3659D">
        <w:rPr>
          <w:rFonts w:hint="eastAsia"/>
          <w:sz w:val="19"/>
          <w:szCs w:val="19"/>
        </w:rPr>
        <w:t>色のシミュレータ</w:t>
      </w:r>
      <w:r w:rsidR="009257DF" w:rsidRPr="00C3659D">
        <w:rPr>
          <w:rFonts w:hint="eastAsia"/>
          <w:sz w:val="19"/>
          <w:szCs w:val="19"/>
        </w:rPr>
        <w:t xml:space="preserve"> &gt; </w:t>
      </w:r>
      <w:r w:rsidR="009257DF" w:rsidRPr="00C3659D">
        <w:rPr>
          <w:rFonts w:hint="eastAsia"/>
          <w:sz w:val="19"/>
          <w:szCs w:val="19"/>
        </w:rPr>
        <w:t>ホーム</w:t>
      </w:r>
      <w:r w:rsidR="009257DF" w:rsidRPr="00C3659D">
        <w:rPr>
          <w:rFonts w:hint="eastAsia"/>
          <w:sz w:val="19"/>
          <w:szCs w:val="19"/>
        </w:rPr>
        <w:t xml:space="preserve"> </w:t>
      </w:r>
      <w:r w:rsidR="009257DF" w:rsidRPr="00C3659D">
        <w:rPr>
          <w:rFonts w:hint="eastAsia"/>
          <w:sz w:val="19"/>
          <w:szCs w:val="19"/>
        </w:rPr>
        <w:t>浅田一憲ウェブサイト</w:t>
      </w:r>
    </w:p>
    <w:p w14:paraId="1247C2A5" w14:textId="359BD4B1" w:rsidR="009257DF" w:rsidRPr="00C3659D" w:rsidRDefault="00D879C9" w:rsidP="009257DF">
      <w:pPr>
        <w:rPr>
          <w:sz w:val="19"/>
          <w:szCs w:val="19"/>
        </w:rPr>
      </w:pPr>
      <w:hyperlink r:id="rId28" w:history="1">
        <w:r w:rsidRPr="00C3659D">
          <w:rPr>
            <w:rStyle w:val="ae"/>
            <w:sz w:val="19"/>
            <w:szCs w:val="19"/>
          </w:rPr>
          <w:t>https://asada.website/cvsimulator/j/</w:t>
        </w:r>
      </w:hyperlink>
    </w:p>
    <w:p w14:paraId="6602FEDE" w14:textId="70A7D91C" w:rsidR="009257DF" w:rsidRPr="00C3659D" w:rsidRDefault="00C3659D" w:rsidP="009257DF">
      <w:pPr>
        <w:rPr>
          <w:sz w:val="19"/>
          <w:szCs w:val="19"/>
        </w:rPr>
      </w:pPr>
      <w:r>
        <w:rPr>
          <w:rFonts w:hint="eastAsia"/>
          <w:sz w:val="19"/>
          <w:szCs w:val="19"/>
        </w:rPr>
        <w:t>(6)</w:t>
      </w:r>
      <w:r w:rsidR="009257DF" w:rsidRPr="00C3659D">
        <w:rPr>
          <w:rFonts w:hint="eastAsia"/>
          <w:sz w:val="19"/>
          <w:szCs w:val="19"/>
        </w:rPr>
        <w:t>色覚異常の視界を体験できる</w:t>
      </w:r>
      <w:r w:rsidR="009257DF" w:rsidRPr="00C3659D">
        <w:rPr>
          <w:rFonts w:hint="eastAsia"/>
          <w:sz w:val="19"/>
          <w:szCs w:val="19"/>
        </w:rPr>
        <w:t>VR</w:t>
      </w:r>
      <w:r w:rsidR="009257DF" w:rsidRPr="00C3659D">
        <w:rPr>
          <w:rFonts w:hint="eastAsia"/>
          <w:sz w:val="19"/>
          <w:szCs w:val="19"/>
        </w:rPr>
        <w:t>アプリ『</w:t>
      </w:r>
      <w:r w:rsidR="009257DF" w:rsidRPr="00C3659D">
        <w:rPr>
          <w:rFonts w:hint="eastAsia"/>
          <w:sz w:val="19"/>
          <w:szCs w:val="19"/>
        </w:rPr>
        <w:t>Experience: Colorblindness</w:t>
      </w:r>
      <w:r w:rsidR="009257DF" w:rsidRPr="00C3659D">
        <w:rPr>
          <w:rFonts w:hint="eastAsia"/>
          <w:sz w:val="19"/>
          <w:szCs w:val="19"/>
        </w:rPr>
        <w:t>』配信開始</w:t>
      </w:r>
      <w:r w:rsidR="009257DF" w:rsidRPr="00C3659D">
        <w:rPr>
          <w:rFonts w:hint="eastAsia"/>
          <w:sz w:val="19"/>
          <w:szCs w:val="19"/>
        </w:rPr>
        <w:t xml:space="preserve"> | </w:t>
      </w:r>
      <w:r w:rsidR="009257DF" w:rsidRPr="00C3659D">
        <w:rPr>
          <w:rFonts w:hint="eastAsia"/>
          <w:sz w:val="19"/>
          <w:szCs w:val="19"/>
        </w:rPr>
        <w:lastRenderedPageBreak/>
        <w:t xml:space="preserve">Game*Spark - </w:t>
      </w:r>
      <w:r w:rsidR="009257DF" w:rsidRPr="00C3659D">
        <w:rPr>
          <w:rFonts w:hint="eastAsia"/>
          <w:sz w:val="19"/>
          <w:szCs w:val="19"/>
        </w:rPr>
        <w:t>国内・海外ゲーム情報サイト</w:t>
      </w:r>
    </w:p>
    <w:p w14:paraId="1BF88891" w14:textId="76856763" w:rsidR="009257DF" w:rsidRPr="00C3659D" w:rsidRDefault="00D879C9" w:rsidP="009257DF">
      <w:pPr>
        <w:rPr>
          <w:sz w:val="19"/>
          <w:szCs w:val="19"/>
        </w:rPr>
      </w:pPr>
      <w:hyperlink r:id="rId29" w:history="1">
        <w:r w:rsidRPr="00C3659D">
          <w:rPr>
            <w:rStyle w:val="ae"/>
            <w:sz w:val="19"/>
            <w:szCs w:val="19"/>
          </w:rPr>
          <w:t>https://www.gamespark.jp/article/2018/11/28/85616.html</w:t>
        </w:r>
      </w:hyperlink>
    </w:p>
    <w:p w14:paraId="289BF2DA" w14:textId="5099CE5C" w:rsidR="009257DF" w:rsidRPr="00C3659D" w:rsidRDefault="00C3659D" w:rsidP="009257DF">
      <w:pPr>
        <w:rPr>
          <w:sz w:val="19"/>
          <w:szCs w:val="19"/>
        </w:rPr>
      </w:pPr>
      <w:r>
        <w:rPr>
          <w:rFonts w:hint="eastAsia"/>
          <w:sz w:val="19"/>
          <w:szCs w:val="19"/>
        </w:rPr>
        <w:t>(7)</w:t>
      </w:r>
      <w:r w:rsidR="009257DF" w:rsidRPr="00C3659D">
        <w:rPr>
          <w:rFonts w:hint="eastAsia"/>
          <w:sz w:val="19"/>
          <w:szCs w:val="19"/>
        </w:rPr>
        <w:t>〈親目線〉危ない色誤認②生肉｜イシクロ</w:t>
      </w:r>
      <w:r w:rsidR="009257DF" w:rsidRPr="00C3659D">
        <w:rPr>
          <w:rFonts w:hint="eastAsia"/>
          <w:sz w:val="19"/>
          <w:szCs w:val="19"/>
        </w:rPr>
        <w:t xml:space="preserve"> </w:t>
      </w:r>
      <w:r w:rsidR="009257DF" w:rsidRPr="00C3659D">
        <w:rPr>
          <w:rFonts w:hint="eastAsia"/>
          <w:sz w:val="19"/>
          <w:szCs w:val="19"/>
        </w:rPr>
        <w:t>アキコ＠イラストレーター</w:t>
      </w:r>
    </w:p>
    <w:p w14:paraId="674F5056" w14:textId="77355628" w:rsidR="00C142E7" w:rsidRPr="00C3659D" w:rsidRDefault="00D879C9" w:rsidP="009257DF">
      <w:pPr>
        <w:rPr>
          <w:sz w:val="19"/>
          <w:szCs w:val="19"/>
        </w:rPr>
      </w:pPr>
      <w:hyperlink r:id="rId30" w:history="1">
        <w:r w:rsidRPr="00C3659D">
          <w:rPr>
            <w:rStyle w:val="ae"/>
            <w:sz w:val="19"/>
            <w:szCs w:val="19"/>
          </w:rPr>
          <w:t>https://note.com/kurobuchimgn/n/n4a2de9f32479</w:t>
        </w:r>
      </w:hyperlink>
      <w:r w:rsidR="00C142E7" w:rsidRPr="00C3659D">
        <w:rPr>
          <w:rFonts w:hint="eastAsia"/>
          <w:sz w:val="19"/>
          <w:szCs w:val="19"/>
        </w:rPr>
        <w:t>.</w:t>
      </w:r>
    </w:p>
    <w:p w14:paraId="26787A5F" w14:textId="77777777" w:rsidR="00172D5F" w:rsidRPr="00C3659D" w:rsidRDefault="00172D5F" w:rsidP="009257DF">
      <w:pPr>
        <w:rPr>
          <w:sz w:val="19"/>
          <w:szCs w:val="19"/>
        </w:rPr>
      </w:pPr>
    </w:p>
    <w:p w14:paraId="7B7F1489" w14:textId="683F729D" w:rsidR="000C3BA6" w:rsidRPr="00C3659D" w:rsidRDefault="000C3BA6" w:rsidP="000C3BA6">
      <w:r w:rsidRPr="00C3659D">
        <w:rPr>
          <w:rFonts w:hint="eastAsia"/>
        </w:rPr>
        <w:t>ここからの参考文献は中間のあとからはりつけたもの</w:t>
      </w:r>
    </w:p>
    <w:p w14:paraId="5648A24E" w14:textId="77777777" w:rsidR="00E91D66" w:rsidRPr="00C3659D" w:rsidRDefault="00E91D66" w:rsidP="000C3BA6"/>
    <w:p w14:paraId="2A44560E" w14:textId="77777777" w:rsidR="00C3659D" w:rsidRDefault="00C3659D" w:rsidP="000C3BA6">
      <w:r>
        <w:rPr>
          <w:rFonts w:hint="eastAsia"/>
        </w:rPr>
        <w:t>(8)</w:t>
      </w:r>
    </w:p>
    <w:p w14:paraId="566549A3" w14:textId="21A29969" w:rsidR="00E91D66" w:rsidRPr="00C3659D" w:rsidRDefault="00C3659D" w:rsidP="000C3BA6">
      <w:hyperlink r:id="rId31" w:history="1">
        <w:r w:rsidRPr="006F2A18">
          <w:rPr>
            <w:rStyle w:val="ae"/>
          </w:rPr>
          <w:t>https://note.com/mmito/n/ncc050f43e6ac</w:t>
        </w:r>
      </w:hyperlink>
    </w:p>
    <w:p w14:paraId="2C9F3CDE" w14:textId="77777777" w:rsidR="00E91D66" w:rsidRPr="00C3659D" w:rsidRDefault="00E91D66" w:rsidP="000C3BA6"/>
    <w:p w14:paraId="4B223CB0" w14:textId="4E953BCF" w:rsidR="000C3BA6" w:rsidRPr="00C3659D" w:rsidRDefault="00C3659D" w:rsidP="009257DF">
      <w:pPr>
        <w:rPr>
          <w:sz w:val="19"/>
          <w:szCs w:val="19"/>
        </w:rPr>
      </w:pPr>
      <w:r>
        <w:rPr>
          <w:rFonts w:hint="eastAsia"/>
          <w:sz w:val="19"/>
          <w:szCs w:val="19"/>
        </w:rPr>
        <w:t>(9)</w:t>
      </w:r>
    </w:p>
    <w:p w14:paraId="072A6DF5" w14:textId="6581C0A9" w:rsidR="00D879C9" w:rsidRPr="00C3659D" w:rsidRDefault="00D22C10" w:rsidP="009257DF">
      <w:hyperlink r:id="rId32" w:history="1">
        <w:r w:rsidRPr="00C3659D">
          <w:rPr>
            <w:rStyle w:val="ae"/>
            <w:sz w:val="19"/>
            <w:szCs w:val="19"/>
          </w:rPr>
          <w:t>https://www.design.kyushu-u.ac.jp/~sunaga/colon/color-blindness/</w:t>
        </w:r>
      </w:hyperlink>
    </w:p>
    <w:p w14:paraId="4304FB81" w14:textId="722F584D" w:rsidR="000C3BA6" w:rsidRPr="00C3659D" w:rsidRDefault="00C3659D" w:rsidP="009257DF">
      <w:r>
        <w:rPr>
          <w:rFonts w:hint="eastAsia"/>
        </w:rPr>
        <w:t>(10)</w:t>
      </w:r>
      <w:r w:rsidR="000C3BA6" w:rsidRPr="00C3659D">
        <w:rPr>
          <w:rFonts w:hint="eastAsia"/>
        </w:rPr>
        <w:t>HTML</w:t>
      </w:r>
      <w:r w:rsidR="000C3BA6" w:rsidRPr="00C3659D">
        <w:rPr>
          <w:rFonts w:hint="eastAsia"/>
        </w:rPr>
        <w:t>について</w:t>
      </w:r>
    </w:p>
    <w:p w14:paraId="669E27D4" w14:textId="2D5E941B" w:rsidR="000C3BA6" w:rsidRPr="00C3659D" w:rsidRDefault="000C3BA6" w:rsidP="009257DF">
      <w:pPr>
        <w:rPr>
          <w:sz w:val="19"/>
          <w:szCs w:val="19"/>
        </w:rPr>
      </w:pPr>
      <w:hyperlink r:id="rId33" w:history="1">
        <w:r w:rsidRPr="00C3659D">
          <w:rPr>
            <w:rStyle w:val="ae"/>
            <w:sz w:val="19"/>
            <w:szCs w:val="19"/>
          </w:rPr>
          <w:t>https://udemy.benesse.co.jp/design/web-design/what-is-html.html</w:t>
        </w:r>
      </w:hyperlink>
    </w:p>
    <w:p w14:paraId="7E733EE4" w14:textId="7E587878" w:rsidR="000C3BA6" w:rsidRPr="00C3659D" w:rsidRDefault="00C3659D" w:rsidP="009257DF">
      <w:pPr>
        <w:rPr>
          <w:sz w:val="19"/>
          <w:szCs w:val="19"/>
        </w:rPr>
      </w:pPr>
      <w:r>
        <w:rPr>
          <w:rFonts w:hint="eastAsia"/>
          <w:sz w:val="19"/>
          <w:szCs w:val="19"/>
        </w:rPr>
        <w:t>(11)</w:t>
      </w:r>
      <w:r w:rsidR="000C3BA6" w:rsidRPr="00C3659D">
        <w:rPr>
          <w:rFonts w:hint="eastAsia"/>
          <w:sz w:val="19"/>
          <w:szCs w:val="19"/>
        </w:rPr>
        <w:t>JavaScript</w:t>
      </w:r>
    </w:p>
    <w:p w14:paraId="7616B32D" w14:textId="11AD1996" w:rsidR="000C3BA6" w:rsidRPr="00C3659D" w:rsidRDefault="000C3BA6" w:rsidP="009257DF">
      <w:pPr>
        <w:rPr>
          <w:sz w:val="19"/>
          <w:szCs w:val="19"/>
        </w:rPr>
      </w:pPr>
      <w:hyperlink r:id="rId34" w:history="1">
        <w:r w:rsidRPr="00C3659D">
          <w:rPr>
            <w:rStyle w:val="ae"/>
            <w:sz w:val="19"/>
            <w:szCs w:val="19"/>
          </w:rPr>
          <w:t>https://developer.mozilla.org/ja/docs/Learn_web_development/Core/Scripting/What_is_JavaScript</w:t>
        </w:r>
      </w:hyperlink>
    </w:p>
    <w:p w14:paraId="527A5717" w14:textId="30D3BB53" w:rsidR="000C3BA6" w:rsidRPr="00C3659D" w:rsidRDefault="00C3659D" w:rsidP="003A239F">
      <w:pPr>
        <w:rPr>
          <w:sz w:val="19"/>
          <w:szCs w:val="19"/>
        </w:rPr>
      </w:pPr>
      <w:r>
        <w:rPr>
          <w:rFonts w:hint="eastAsia"/>
          <w:sz w:val="19"/>
          <w:szCs w:val="19"/>
        </w:rPr>
        <w:t>(12)</w:t>
      </w:r>
      <w:r w:rsidR="003A239F" w:rsidRPr="00C3659D">
        <w:rPr>
          <w:rFonts w:hint="eastAsia"/>
          <w:sz w:val="19"/>
          <w:szCs w:val="19"/>
        </w:rPr>
        <w:t>A-</w:t>
      </w:r>
      <w:r w:rsidR="003A239F" w:rsidRPr="00C3659D">
        <w:rPr>
          <w:sz w:val="19"/>
          <w:szCs w:val="19"/>
        </w:rPr>
        <w:t>Frame</w:t>
      </w:r>
    </w:p>
    <w:p w14:paraId="778A1237" w14:textId="7FEA6D6C" w:rsidR="00D22C10" w:rsidRPr="00C3659D" w:rsidRDefault="003A239F" w:rsidP="009257DF">
      <w:pPr>
        <w:rPr>
          <w:sz w:val="19"/>
          <w:szCs w:val="19"/>
        </w:rPr>
      </w:pPr>
      <w:hyperlink r:id="rId35" w:history="1">
        <w:r w:rsidRPr="00C3659D">
          <w:rPr>
            <w:rStyle w:val="ae"/>
            <w:sz w:val="19"/>
            <w:szCs w:val="19"/>
          </w:rPr>
          <w:t>https://ja.wikipedia.org/wiki/A-Frame</w:t>
        </w:r>
      </w:hyperlink>
    </w:p>
    <w:p w14:paraId="7DEC9753" w14:textId="308D65A6" w:rsidR="003A239F" w:rsidRPr="00C3659D" w:rsidRDefault="00C3659D" w:rsidP="009257DF">
      <w:pPr>
        <w:rPr>
          <w:sz w:val="19"/>
          <w:szCs w:val="19"/>
        </w:rPr>
      </w:pPr>
      <w:r>
        <w:rPr>
          <w:rFonts w:hint="eastAsia"/>
          <w:sz w:val="19"/>
          <w:szCs w:val="19"/>
        </w:rPr>
        <w:t>(13)</w:t>
      </w:r>
      <w:r w:rsidR="003A239F" w:rsidRPr="00C3659D">
        <w:rPr>
          <w:rFonts w:hint="eastAsia"/>
          <w:sz w:val="19"/>
          <w:szCs w:val="19"/>
        </w:rPr>
        <w:t>Meta</w:t>
      </w:r>
      <w:r w:rsidR="003A239F" w:rsidRPr="00C3659D">
        <w:rPr>
          <w:rFonts w:hint="eastAsia"/>
          <w:sz w:val="19"/>
          <w:szCs w:val="19"/>
        </w:rPr>
        <w:t xml:space="preserve">　</w:t>
      </w:r>
      <w:r w:rsidR="003A239F" w:rsidRPr="00C3659D">
        <w:rPr>
          <w:rFonts w:hint="eastAsia"/>
          <w:sz w:val="19"/>
          <w:szCs w:val="19"/>
        </w:rPr>
        <w:t>Quest2</w:t>
      </w:r>
    </w:p>
    <w:p w14:paraId="62E23D25" w14:textId="5407480C" w:rsidR="003A239F" w:rsidRPr="00C3659D" w:rsidRDefault="003A239F" w:rsidP="009257DF">
      <w:pPr>
        <w:rPr>
          <w:sz w:val="19"/>
          <w:szCs w:val="19"/>
        </w:rPr>
      </w:pPr>
      <w:hyperlink r:id="rId36" w:history="1">
        <w:r w:rsidRPr="00C3659D">
          <w:rPr>
            <w:rStyle w:val="ae"/>
            <w:sz w:val="19"/>
            <w:szCs w:val="19"/>
          </w:rPr>
          <w:t>https://xrcloud.jp/blog/articles/xr-beginner/2191/</w:t>
        </w:r>
      </w:hyperlink>
    </w:p>
    <w:p w14:paraId="68D81685" w14:textId="299453B2" w:rsidR="003A239F" w:rsidRPr="00C3659D" w:rsidRDefault="00C3659D" w:rsidP="009257DF">
      <w:pPr>
        <w:rPr>
          <w:sz w:val="19"/>
          <w:szCs w:val="19"/>
        </w:rPr>
      </w:pPr>
      <w:r>
        <w:rPr>
          <w:rFonts w:hint="eastAsia"/>
          <w:sz w:val="19"/>
          <w:szCs w:val="19"/>
        </w:rPr>
        <w:t>(14)</w:t>
      </w:r>
      <w:r w:rsidR="003A239F" w:rsidRPr="00C3659D">
        <w:rPr>
          <w:rFonts w:hint="eastAsia"/>
          <w:sz w:val="19"/>
          <w:szCs w:val="19"/>
        </w:rPr>
        <w:t>Blender</w:t>
      </w:r>
    </w:p>
    <w:p w14:paraId="3ABB641D" w14:textId="28C16D98" w:rsidR="003A239F" w:rsidRPr="00C3659D" w:rsidRDefault="003A239F" w:rsidP="009257DF">
      <w:pPr>
        <w:rPr>
          <w:sz w:val="19"/>
          <w:szCs w:val="19"/>
        </w:rPr>
      </w:pPr>
      <w:hyperlink r:id="rId37" w:history="1">
        <w:r w:rsidRPr="00C3659D">
          <w:rPr>
            <w:rStyle w:val="ae"/>
            <w:sz w:val="19"/>
            <w:szCs w:val="19"/>
          </w:rPr>
          <w:t>https://cad-kenkyujo.com/blender/</w:t>
        </w:r>
      </w:hyperlink>
    </w:p>
    <w:p w14:paraId="5DF5F78C" w14:textId="0D6B8EBC" w:rsidR="003A239F" w:rsidRPr="00C3659D" w:rsidRDefault="00C3659D" w:rsidP="009257DF">
      <w:pPr>
        <w:rPr>
          <w:sz w:val="19"/>
          <w:szCs w:val="19"/>
        </w:rPr>
      </w:pPr>
      <w:r>
        <w:rPr>
          <w:rFonts w:hint="eastAsia"/>
          <w:sz w:val="19"/>
          <w:szCs w:val="19"/>
        </w:rPr>
        <w:t>(15)</w:t>
      </w:r>
      <w:r w:rsidR="003A239F" w:rsidRPr="00C3659D">
        <w:rPr>
          <w:rFonts w:hint="eastAsia"/>
          <w:sz w:val="19"/>
          <w:szCs w:val="19"/>
        </w:rPr>
        <w:t>GitHub</w:t>
      </w:r>
    </w:p>
    <w:p w14:paraId="151CD072" w14:textId="6F5315CD" w:rsidR="003A239F" w:rsidRPr="00C3659D" w:rsidRDefault="003A239F" w:rsidP="009257DF">
      <w:pPr>
        <w:rPr>
          <w:sz w:val="19"/>
          <w:szCs w:val="19"/>
        </w:rPr>
      </w:pPr>
      <w:hyperlink r:id="rId38" w:anchor="index_id0" w:history="1">
        <w:r w:rsidRPr="00C3659D">
          <w:rPr>
            <w:rStyle w:val="ae"/>
            <w:sz w:val="19"/>
            <w:szCs w:val="19"/>
          </w:rPr>
          <w:t>https://www.sejuku.net/blog/7901#index_id0</w:t>
        </w:r>
      </w:hyperlink>
    </w:p>
    <w:p w14:paraId="5346B35C" w14:textId="77777777" w:rsidR="003A239F" w:rsidRPr="00C3659D" w:rsidRDefault="003A239F" w:rsidP="009257DF">
      <w:pPr>
        <w:rPr>
          <w:sz w:val="19"/>
          <w:szCs w:val="19"/>
        </w:rPr>
      </w:pPr>
    </w:p>
    <w:p w14:paraId="18AD016C" w14:textId="77777777" w:rsidR="003A239F" w:rsidRPr="00C3659D" w:rsidRDefault="003A239F" w:rsidP="009257DF">
      <w:pPr>
        <w:rPr>
          <w:sz w:val="19"/>
          <w:szCs w:val="19"/>
        </w:rPr>
      </w:pPr>
    </w:p>
    <w:p w14:paraId="7B01ED7A" w14:textId="77777777" w:rsidR="003A239F" w:rsidRPr="00C3659D" w:rsidRDefault="003A239F" w:rsidP="009257DF">
      <w:pPr>
        <w:rPr>
          <w:sz w:val="19"/>
          <w:szCs w:val="19"/>
        </w:rPr>
      </w:pPr>
    </w:p>
    <w:p w14:paraId="1E983511" w14:textId="260DEB5D" w:rsidR="00D879C9" w:rsidRPr="00C3659D" w:rsidRDefault="002378F1" w:rsidP="009257DF">
      <w:pPr>
        <w:rPr>
          <w:sz w:val="19"/>
          <w:szCs w:val="19"/>
        </w:rPr>
      </w:pPr>
      <w:r w:rsidRPr="00C3659D">
        <w:rPr>
          <w:rFonts w:hint="eastAsia"/>
          <w:sz w:val="19"/>
          <w:szCs w:val="19"/>
        </w:rPr>
        <w:t>謝辞</w:t>
      </w:r>
    </w:p>
    <w:p w14:paraId="6545ABCB" w14:textId="4C40A657" w:rsidR="002378F1" w:rsidRPr="00C3659D" w:rsidRDefault="002378F1" w:rsidP="002378F1">
      <w:pPr>
        <w:rPr>
          <w:sz w:val="19"/>
          <w:szCs w:val="19"/>
        </w:rPr>
      </w:pPr>
      <w:r w:rsidRPr="00C3659D">
        <w:rPr>
          <w:rFonts w:hint="eastAsia"/>
          <w:sz w:val="19"/>
          <w:szCs w:val="19"/>
        </w:rPr>
        <w:t>本研究を進めるにあたり、最後までご指導してくださった市村哲教授に深く感謝し心より御礼申し上げます。また、共同研究者の</w:t>
      </w:r>
      <w:r w:rsidR="004D2D59" w:rsidRPr="00C3659D">
        <w:rPr>
          <w:rFonts w:hint="eastAsia"/>
          <w:sz w:val="19"/>
          <w:szCs w:val="19"/>
        </w:rPr>
        <w:t>染谷真奈実</w:t>
      </w:r>
      <w:r w:rsidRPr="00C3659D">
        <w:rPr>
          <w:rFonts w:hint="eastAsia"/>
          <w:sz w:val="19"/>
          <w:szCs w:val="19"/>
        </w:rPr>
        <w:t>氏に深く感謝します。最後に本研究に対するご意見、ご協力をいただきました市村研究室所属の皆様に心より感謝いたします。</w:t>
      </w:r>
    </w:p>
    <w:sectPr w:rsidR="002378F1" w:rsidRPr="00C3659D" w:rsidSect="00C374CB">
      <w:footerReference w:type="default" r:id="rId39"/>
      <w:pgSz w:w="11906" w:h="16838"/>
      <w:pgMar w:top="1134" w:right="2268" w:bottom="1134" w:left="226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A3CB" w14:textId="77777777" w:rsidR="00341312" w:rsidRDefault="00341312" w:rsidP="00D36EEF">
      <w:r>
        <w:separator/>
      </w:r>
    </w:p>
  </w:endnote>
  <w:endnote w:type="continuationSeparator" w:id="0">
    <w:p w14:paraId="403BB258" w14:textId="77777777" w:rsidR="00341312" w:rsidRDefault="00341312" w:rsidP="00D3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619378"/>
      <w:docPartObj>
        <w:docPartGallery w:val="Page Numbers (Bottom of Page)"/>
        <w:docPartUnique/>
      </w:docPartObj>
    </w:sdtPr>
    <w:sdtContent>
      <w:p w14:paraId="12ACEBB7" w14:textId="737D65D8" w:rsidR="00233FCE" w:rsidRDefault="00233FCE">
        <w:pPr>
          <w:pStyle w:val="ac"/>
          <w:jc w:val="center"/>
        </w:pPr>
        <w:r>
          <w:fldChar w:fldCharType="begin"/>
        </w:r>
        <w:r>
          <w:instrText>PAGE   \* MERGEFORMAT</w:instrText>
        </w:r>
        <w:r>
          <w:fldChar w:fldCharType="separate"/>
        </w:r>
        <w:r>
          <w:rPr>
            <w:lang w:val="ja-JP"/>
          </w:rPr>
          <w:t>2</w:t>
        </w:r>
        <w:r>
          <w:fldChar w:fldCharType="end"/>
        </w:r>
      </w:p>
    </w:sdtContent>
  </w:sdt>
  <w:p w14:paraId="7BAE66F3" w14:textId="77777777" w:rsidR="00233FCE" w:rsidRDefault="00233FC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F5F11" w14:textId="77777777" w:rsidR="00341312" w:rsidRDefault="00341312" w:rsidP="00D36EEF">
      <w:r>
        <w:separator/>
      </w:r>
    </w:p>
  </w:footnote>
  <w:footnote w:type="continuationSeparator" w:id="0">
    <w:p w14:paraId="0645FD73" w14:textId="77777777" w:rsidR="00341312" w:rsidRDefault="00341312" w:rsidP="00D36E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F8B"/>
    <w:multiLevelType w:val="multilevel"/>
    <w:tmpl w:val="777E85F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345B44"/>
    <w:multiLevelType w:val="hybridMultilevel"/>
    <w:tmpl w:val="EB48DBBA"/>
    <w:lvl w:ilvl="0" w:tplc="F48AE1D2">
      <w:start w:val="1"/>
      <w:numFmt w:val="decimal"/>
      <w:lvlText w:val="第%1章"/>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40CEC"/>
    <w:multiLevelType w:val="multilevel"/>
    <w:tmpl w:val="BE28B3E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AA46F38"/>
    <w:multiLevelType w:val="multilevel"/>
    <w:tmpl w:val="EF52BB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C0E596A"/>
    <w:multiLevelType w:val="hybridMultilevel"/>
    <w:tmpl w:val="581CADAA"/>
    <w:lvl w:ilvl="0" w:tplc="51EEA92A">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CD1372A"/>
    <w:multiLevelType w:val="hybridMultilevel"/>
    <w:tmpl w:val="8CB2F33C"/>
    <w:lvl w:ilvl="0" w:tplc="DBB8A698">
      <w:start w:val="1"/>
      <w:numFmt w:val="decimal"/>
      <w:lvlText w:val="第%1章"/>
      <w:lvlJc w:val="left"/>
      <w:pPr>
        <w:ind w:left="907" w:hanging="765"/>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12513499">
    <w:abstractNumId w:val="5"/>
  </w:num>
  <w:num w:numId="2" w16cid:durableId="617225844">
    <w:abstractNumId w:val="1"/>
  </w:num>
  <w:num w:numId="3" w16cid:durableId="1201554820">
    <w:abstractNumId w:val="2"/>
  </w:num>
  <w:num w:numId="4" w16cid:durableId="1453674558">
    <w:abstractNumId w:val="4"/>
  </w:num>
  <w:num w:numId="5" w16cid:durableId="1612587644">
    <w:abstractNumId w:val="3"/>
  </w:num>
  <w:num w:numId="6" w16cid:durableId="53334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34"/>
    <w:rsid w:val="00003278"/>
    <w:rsid w:val="00031681"/>
    <w:rsid w:val="00037E57"/>
    <w:rsid w:val="00063AD3"/>
    <w:rsid w:val="00067DDD"/>
    <w:rsid w:val="0009083A"/>
    <w:rsid w:val="00094F96"/>
    <w:rsid w:val="000C3BA6"/>
    <w:rsid w:val="000C5C50"/>
    <w:rsid w:val="000D66B9"/>
    <w:rsid w:val="00125D49"/>
    <w:rsid w:val="00130DBB"/>
    <w:rsid w:val="0014121C"/>
    <w:rsid w:val="00172D5F"/>
    <w:rsid w:val="0017786E"/>
    <w:rsid w:val="0018607C"/>
    <w:rsid w:val="001A76FA"/>
    <w:rsid w:val="001D5C51"/>
    <w:rsid w:val="001F4B32"/>
    <w:rsid w:val="00233FCE"/>
    <w:rsid w:val="0023540A"/>
    <w:rsid w:val="002378F1"/>
    <w:rsid w:val="00280F93"/>
    <w:rsid w:val="002B14A5"/>
    <w:rsid w:val="002B6BC4"/>
    <w:rsid w:val="002D5F96"/>
    <w:rsid w:val="002F2811"/>
    <w:rsid w:val="00341312"/>
    <w:rsid w:val="00342530"/>
    <w:rsid w:val="003550C4"/>
    <w:rsid w:val="00376AE6"/>
    <w:rsid w:val="003A2379"/>
    <w:rsid w:val="003A239F"/>
    <w:rsid w:val="003A3AE0"/>
    <w:rsid w:val="003A4A21"/>
    <w:rsid w:val="003D6D31"/>
    <w:rsid w:val="003F380F"/>
    <w:rsid w:val="00416546"/>
    <w:rsid w:val="00421362"/>
    <w:rsid w:val="00444A6C"/>
    <w:rsid w:val="004533DE"/>
    <w:rsid w:val="00492537"/>
    <w:rsid w:val="004C3E78"/>
    <w:rsid w:val="004C3EDD"/>
    <w:rsid w:val="004C413D"/>
    <w:rsid w:val="004D2D59"/>
    <w:rsid w:val="004E425C"/>
    <w:rsid w:val="00541AF6"/>
    <w:rsid w:val="0055609A"/>
    <w:rsid w:val="005744B7"/>
    <w:rsid w:val="00593C4E"/>
    <w:rsid w:val="005955CE"/>
    <w:rsid w:val="005C3B89"/>
    <w:rsid w:val="005E04B5"/>
    <w:rsid w:val="005E5B40"/>
    <w:rsid w:val="005E6815"/>
    <w:rsid w:val="005F3139"/>
    <w:rsid w:val="0060463A"/>
    <w:rsid w:val="00615D25"/>
    <w:rsid w:val="00620096"/>
    <w:rsid w:val="00644E83"/>
    <w:rsid w:val="0067204C"/>
    <w:rsid w:val="0067596C"/>
    <w:rsid w:val="00692D2B"/>
    <w:rsid w:val="006B1AF5"/>
    <w:rsid w:val="006C5E52"/>
    <w:rsid w:val="006D2EBF"/>
    <w:rsid w:val="006E2F7C"/>
    <w:rsid w:val="0075466F"/>
    <w:rsid w:val="007677CF"/>
    <w:rsid w:val="007848AC"/>
    <w:rsid w:val="007A697A"/>
    <w:rsid w:val="007B3D44"/>
    <w:rsid w:val="007B6099"/>
    <w:rsid w:val="0083684E"/>
    <w:rsid w:val="00860EE9"/>
    <w:rsid w:val="008705E8"/>
    <w:rsid w:val="00882E27"/>
    <w:rsid w:val="008C44E8"/>
    <w:rsid w:val="008C4A35"/>
    <w:rsid w:val="008F26B7"/>
    <w:rsid w:val="008F5439"/>
    <w:rsid w:val="00903F11"/>
    <w:rsid w:val="00922C06"/>
    <w:rsid w:val="009257DF"/>
    <w:rsid w:val="00957246"/>
    <w:rsid w:val="009750D4"/>
    <w:rsid w:val="00985786"/>
    <w:rsid w:val="00985815"/>
    <w:rsid w:val="00995274"/>
    <w:rsid w:val="009A2039"/>
    <w:rsid w:val="009B301C"/>
    <w:rsid w:val="009C13A1"/>
    <w:rsid w:val="009F5A00"/>
    <w:rsid w:val="00A40CFC"/>
    <w:rsid w:val="00A45262"/>
    <w:rsid w:val="00A60FA1"/>
    <w:rsid w:val="00A6752E"/>
    <w:rsid w:val="00AB1A5C"/>
    <w:rsid w:val="00AC3A31"/>
    <w:rsid w:val="00AC3BE7"/>
    <w:rsid w:val="00AC6CD7"/>
    <w:rsid w:val="00AD5640"/>
    <w:rsid w:val="00AF709E"/>
    <w:rsid w:val="00B04461"/>
    <w:rsid w:val="00B70D4E"/>
    <w:rsid w:val="00B9347E"/>
    <w:rsid w:val="00BA113E"/>
    <w:rsid w:val="00BC7575"/>
    <w:rsid w:val="00BE05A2"/>
    <w:rsid w:val="00BE3D68"/>
    <w:rsid w:val="00BF6A66"/>
    <w:rsid w:val="00C03B28"/>
    <w:rsid w:val="00C142E7"/>
    <w:rsid w:val="00C15FEA"/>
    <w:rsid w:val="00C32568"/>
    <w:rsid w:val="00C3659D"/>
    <w:rsid w:val="00C374CB"/>
    <w:rsid w:val="00C570C6"/>
    <w:rsid w:val="00C936E4"/>
    <w:rsid w:val="00C978F2"/>
    <w:rsid w:val="00CA6323"/>
    <w:rsid w:val="00CA7B58"/>
    <w:rsid w:val="00CC2B36"/>
    <w:rsid w:val="00CE5C38"/>
    <w:rsid w:val="00D1163D"/>
    <w:rsid w:val="00D22C10"/>
    <w:rsid w:val="00D27914"/>
    <w:rsid w:val="00D36EEF"/>
    <w:rsid w:val="00D370F1"/>
    <w:rsid w:val="00D61E18"/>
    <w:rsid w:val="00D74534"/>
    <w:rsid w:val="00D75896"/>
    <w:rsid w:val="00D81FD6"/>
    <w:rsid w:val="00D879C9"/>
    <w:rsid w:val="00D927A1"/>
    <w:rsid w:val="00DB759C"/>
    <w:rsid w:val="00DB7840"/>
    <w:rsid w:val="00DF35C4"/>
    <w:rsid w:val="00E348BD"/>
    <w:rsid w:val="00E6293C"/>
    <w:rsid w:val="00E75EB6"/>
    <w:rsid w:val="00E91D66"/>
    <w:rsid w:val="00EB3396"/>
    <w:rsid w:val="00EB6145"/>
    <w:rsid w:val="00EC60C9"/>
    <w:rsid w:val="00F04CC9"/>
    <w:rsid w:val="00F12368"/>
    <w:rsid w:val="00F30947"/>
    <w:rsid w:val="00F36D27"/>
    <w:rsid w:val="00F46A7F"/>
    <w:rsid w:val="00F615DB"/>
    <w:rsid w:val="00F72C52"/>
    <w:rsid w:val="00F72D0A"/>
    <w:rsid w:val="00F900D1"/>
    <w:rsid w:val="00F921F0"/>
    <w:rsid w:val="00FA6632"/>
    <w:rsid w:val="00FD2828"/>
    <w:rsid w:val="00FD5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54729"/>
  <w15:chartTrackingRefBased/>
  <w15:docId w15:val="{269619F2-85F8-45E6-B50E-EA3EC750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453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7453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7453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7453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7453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7453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7453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7453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7453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7453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7453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7453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7453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7453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7453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7453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7453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7453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745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745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45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745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4534"/>
    <w:pPr>
      <w:spacing w:before="160" w:after="160"/>
      <w:jc w:val="center"/>
    </w:pPr>
    <w:rPr>
      <w:i/>
      <w:iCs/>
      <w:color w:val="404040" w:themeColor="text1" w:themeTint="BF"/>
    </w:rPr>
  </w:style>
  <w:style w:type="character" w:customStyle="1" w:styleId="a8">
    <w:name w:val="引用文 (文字)"/>
    <w:basedOn w:val="a0"/>
    <w:link w:val="a7"/>
    <w:uiPriority w:val="29"/>
    <w:rsid w:val="00D74534"/>
    <w:rPr>
      <w:i/>
      <w:iCs/>
      <w:color w:val="404040" w:themeColor="text1" w:themeTint="BF"/>
    </w:rPr>
  </w:style>
  <w:style w:type="paragraph" w:styleId="a9">
    <w:name w:val="List Paragraph"/>
    <w:basedOn w:val="a"/>
    <w:uiPriority w:val="34"/>
    <w:qFormat/>
    <w:rsid w:val="00D74534"/>
    <w:pPr>
      <w:ind w:left="720"/>
      <w:contextualSpacing/>
    </w:pPr>
  </w:style>
  <w:style w:type="character" w:styleId="21">
    <w:name w:val="Intense Emphasis"/>
    <w:basedOn w:val="a0"/>
    <w:uiPriority w:val="21"/>
    <w:qFormat/>
    <w:rsid w:val="00D74534"/>
    <w:rPr>
      <w:i/>
      <w:iCs/>
      <w:color w:val="0F4761" w:themeColor="accent1" w:themeShade="BF"/>
    </w:rPr>
  </w:style>
  <w:style w:type="paragraph" w:styleId="22">
    <w:name w:val="Intense Quote"/>
    <w:basedOn w:val="a"/>
    <w:next w:val="a"/>
    <w:link w:val="23"/>
    <w:uiPriority w:val="30"/>
    <w:qFormat/>
    <w:rsid w:val="00D7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74534"/>
    <w:rPr>
      <w:i/>
      <w:iCs/>
      <w:color w:val="0F4761" w:themeColor="accent1" w:themeShade="BF"/>
    </w:rPr>
  </w:style>
  <w:style w:type="character" w:styleId="24">
    <w:name w:val="Intense Reference"/>
    <w:basedOn w:val="a0"/>
    <w:uiPriority w:val="32"/>
    <w:qFormat/>
    <w:rsid w:val="00D74534"/>
    <w:rPr>
      <w:b/>
      <w:bCs/>
      <w:smallCaps/>
      <w:color w:val="0F4761" w:themeColor="accent1" w:themeShade="BF"/>
      <w:spacing w:val="5"/>
    </w:rPr>
  </w:style>
  <w:style w:type="paragraph" w:styleId="aa">
    <w:name w:val="header"/>
    <w:basedOn w:val="a"/>
    <w:link w:val="ab"/>
    <w:uiPriority w:val="99"/>
    <w:unhideWhenUsed/>
    <w:rsid w:val="00D36EEF"/>
    <w:pPr>
      <w:tabs>
        <w:tab w:val="center" w:pos="4252"/>
        <w:tab w:val="right" w:pos="8504"/>
      </w:tabs>
      <w:snapToGrid w:val="0"/>
    </w:pPr>
  </w:style>
  <w:style w:type="character" w:customStyle="1" w:styleId="ab">
    <w:name w:val="ヘッダー (文字)"/>
    <w:basedOn w:val="a0"/>
    <w:link w:val="aa"/>
    <w:uiPriority w:val="99"/>
    <w:rsid w:val="00D36EEF"/>
  </w:style>
  <w:style w:type="paragraph" w:styleId="ac">
    <w:name w:val="footer"/>
    <w:basedOn w:val="a"/>
    <w:link w:val="ad"/>
    <w:uiPriority w:val="99"/>
    <w:unhideWhenUsed/>
    <w:rsid w:val="00D36EEF"/>
    <w:pPr>
      <w:tabs>
        <w:tab w:val="center" w:pos="4252"/>
        <w:tab w:val="right" w:pos="8504"/>
      </w:tabs>
      <w:snapToGrid w:val="0"/>
    </w:pPr>
  </w:style>
  <w:style w:type="character" w:customStyle="1" w:styleId="ad">
    <w:name w:val="フッター (文字)"/>
    <w:basedOn w:val="a0"/>
    <w:link w:val="ac"/>
    <w:uiPriority w:val="99"/>
    <w:rsid w:val="00D36EEF"/>
  </w:style>
  <w:style w:type="character" w:styleId="ae">
    <w:name w:val="Hyperlink"/>
    <w:basedOn w:val="a0"/>
    <w:uiPriority w:val="99"/>
    <w:unhideWhenUsed/>
    <w:rsid w:val="00D879C9"/>
    <w:rPr>
      <w:color w:val="467886" w:themeColor="hyperlink"/>
      <w:u w:val="single"/>
    </w:rPr>
  </w:style>
  <w:style w:type="character" w:styleId="af">
    <w:name w:val="Unresolved Mention"/>
    <w:basedOn w:val="a0"/>
    <w:uiPriority w:val="99"/>
    <w:semiHidden/>
    <w:unhideWhenUsed/>
    <w:rsid w:val="00D879C9"/>
    <w:rPr>
      <w:color w:val="605E5C"/>
      <w:shd w:val="clear" w:color="auto" w:fill="E1DFDD"/>
    </w:rPr>
  </w:style>
  <w:style w:type="character" w:styleId="af0">
    <w:name w:val="FollowedHyperlink"/>
    <w:basedOn w:val="a0"/>
    <w:uiPriority w:val="99"/>
    <w:semiHidden/>
    <w:unhideWhenUsed/>
    <w:rsid w:val="00D22C10"/>
    <w:rPr>
      <w:color w:val="96607D" w:themeColor="followedHyperlink"/>
      <w:u w:val="single"/>
    </w:rPr>
  </w:style>
  <w:style w:type="paragraph" w:styleId="Web">
    <w:name w:val="Normal (Web)"/>
    <w:basedOn w:val="a"/>
    <w:uiPriority w:val="99"/>
    <w:semiHidden/>
    <w:unhideWhenUsed/>
    <w:rsid w:val="005E6815"/>
    <w:rPr>
      <w:rFonts w:ascii="Times New Roman" w:hAnsi="Times New Roman" w:cs="Times New Roman"/>
      <w:sz w:val="24"/>
      <w:szCs w:val="24"/>
    </w:rPr>
  </w:style>
  <w:style w:type="table" w:styleId="af1">
    <w:name w:val="Table Grid"/>
    <w:basedOn w:val="a1"/>
    <w:uiPriority w:val="39"/>
    <w:rsid w:val="00882E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line number"/>
    <w:basedOn w:val="a0"/>
    <w:uiPriority w:val="99"/>
    <w:semiHidden/>
    <w:unhideWhenUsed/>
    <w:rsid w:val="00233FCE"/>
  </w:style>
  <w:style w:type="paragraph" w:styleId="af3">
    <w:name w:val="caption"/>
    <w:basedOn w:val="a"/>
    <w:next w:val="a"/>
    <w:uiPriority w:val="35"/>
    <w:unhideWhenUsed/>
    <w:qFormat/>
    <w:rsid w:val="00C936E4"/>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mext.go.jp/content/20240123-mxt_kenshoku-100000617_1.pdf"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developer.mozilla.org/ja/docs/Learn_web_development/Core/Scripting/What_is_JavaScrip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amespark.jp/article/2018/11/28/85616.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design.kyushu-u.ac.jp/~sunaga/colon/color-blindness/" TargetMode="External"/><Relationship Id="rId37" Type="http://schemas.openxmlformats.org/officeDocument/2006/relationships/hyperlink" Target="https://cad-kenkyujo.com/blende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sada.website/cvsimulator/j/" TargetMode="External"/><Relationship Id="rId36" Type="http://schemas.openxmlformats.org/officeDocument/2006/relationships/hyperlink" Target="https://xrcloud.jp/blog/articles/xr-beginner/2191/"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note.com/mmito/n/ncc050f43e6a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news.livedoor.com/article/detail/28974377/" TargetMode="External"/><Relationship Id="rId30" Type="http://schemas.openxmlformats.org/officeDocument/2006/relationships/hyperlink" Target="https://note.com/kurobuchimgn/n/n4a2de9f32479" TargetMode="External"/><Relationship Id="rId35" Type="http://schemas.openxmlformats.org/officeDocument/2006/relationships/hyperlink" Target="https://ja.wikipedia.org/wiki/A-Frame"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ideasforgood.jp/glossary/color-vision-variation/" TargetMode="External"/><Relationship Id="rId33" Type="http://schemas.openxmlformats.org/officeDocument/2006/relationships/hyperlink" Target="https://udemy.benesse.co.jp/design/web-design/what-is-html.html" TargetMode="External"/><Relationship Id="rId38" Type="http://schemas.openxmlformats.org/officeDocument/2006/relationships/hyperlink" Target="https://www.sejuku.net/blog/790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C088B-1305-4755-8E3F-4C92F81CB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4140</Words>
  <Characters>5011</Characters>
  <Application>Microsoft Office Word</Application>
  <DocSecurity>0</DocSecurity>
  <Lines>250</Lines>
  <Paragraphs>234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安永　清夏</dc:creator>
  <cp:keywords/>
  <dc:description/>
  <cp:lastModifiedBy>安永　清夏</cp:lastModifiedBy>
  <cp:revision>2</cp:revision>
  <dcterms:created xsi:type="dcterms:W3CDTF">2025-12-26T13:14:00Z</dcterms:created>
  <dcterms:modified xsi:type="dcterms:W3CDTF">2025-12-26T13:14:00Z</dcterms:modified>
</cp:coreProperties>
</file>