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facebook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Name: James Elsher</w:t>
      </w:r>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business related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04B75D8F" w14:textId="1C25C094" w:rsidR="00164E33" w:rsidRDefault="00D97BDB" w:rsidP="005A786D">
      <w:pPr>
        <w:spacing w:after="0" w:line="240" w:lineRule="auto"/>
      </w:pPr>
      <w:hyperlink r:id="rId9" w:history="1">
        <w:r w:rsidR="00AD74BC" w:rsidRPr="00517A43">
          <w:rPr>
            <w:rStyle w:val="Hyperlink"/>
          </w:rPr>
          <w:t>https://coolors.co/000000-05098a-2a34f4-8b90f9-ebecfe-ffffff</w:t>
        </w:r>
      </w:hyperlink>
    </w:p>
    <w:p w14:paraId="7BAA0A17" w14:textId="3D80C601" w:rsidR="00AD74BC" w:rsidRDefault="00AD74BC" w:rsidP="005A786D">
      <w:pPr>
        <w:spacing w:after="0" w:line="240" w:lineRule="auto"/>
      </w:pPr>
      <w:r>
        <w:rPr>
          <w:noProof/>
        </w:rPr>
        <w:drawing>
          <wp:inline distT="0" distB="0" distL="0" distR="0" wp14:anchorId="1038E537" wp14:editId="0582C912">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4290"/>
                    </a:xfrm>
                    <a:prstGeom prst="rect">
                      <a:avLst/>
                    </a:prstGeom>
                  </pic:spPr>
                </pic:pic>
              </a:graphicData>
            </a:graphic>
          </wp:inline>
        </w:drawing>
      </w:r>
    </w:p>
    <w:p w14:paraId="2728481A" w14:textId="6E1C47C3" w:rsidR="00164E33" w:rsidRPr="00805CB9" w:rsidRDefault="00164E33" w:rsidP="005A786D">
      <w:pPr>
        <w:spacing w:after="0" w:line="240" w:lineRule="auto"/>
      </w:pP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lastRenderedPageBreak/>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t>Medium View (Table View)</w:t>
      </w:r>
    </w:p>
    <w:p w14:paraId="21CE3B9F" w14:textId="1A05686D" w:rsidR="00CC6565" w:rsidRDefault="00A30147" w:rsidP="00CC6565">
      <w:pPr>
        <w:jc w:val="center"/>
      </w:pPr>
      <w:r>
        <w:rPr>
          <w:noProof/>
        </w:rPr>
        <w:lastRenderedPageBreak/>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lastRenderedPageBreak/>
        <w:t>Attribution Page:</w:t>
      </w:r>
    </w:p>
    <w:p w14:paraId="7C168889" w14:textId="3DA3AE4F" w:rsidR="00E7536D" w:rsidRPr="007012FB" w:rsidRDefault="00B25F8E" w:rsidP="00E7536D">
      <w:pPr>
        <w:pStyle w:val="ListParagraph"/>
        <w:numPr>
          <w:ilvl w:val="0"/>
          <w:numId w:val="1"/>
        </w:numPr>
        <w:rPr>
          <w:rStyle w:val="Hyperlink"/>
          <w:color w:val="auto"/>
          <w:u w:val="none"/>
        </w:rPr>
      </w:pPr>
      <w:r>
        <w:t xml:space="preserve">Hero image - </w:t>
      </w:r>
      <w:hyperlink r:id="rId14" w:history="1">
        <w:r w:rsidR="004C6AC7" w:rsidRPr="000C6D2F">
          <w:rPr>
            <w:rStyle w:val="Hyperlink"/>
          </w:rPr>
          <w:t>https://www.rexburg.org/sites/default/files/styles/gallery500/public/imageattachments/services/page/10680/dji_0133.jpg?itok=GEGJyJMO</w:t>
        </w:r>
      </w:hyperlink>
    </w:p>
    <w:p w14:paraId="4B62D8D3" w14:textId="401A16D6" w:rsidR="007012FB" w:rsidRDefault="007012FB" w:rsidP="00E7536D">
      <w:pPr>
        <w:pStyle w:val="ListParagraph"/>
        <w:numPr>
          <w:ilvl w:val="0"/>
          <w:numId w:val="1"/>
        </w:numPr>
      </w:pPr>
      <w:r w:rsidRPr="007012FB">
        <w:t>https://unsplash.com/photos/7RWBSYA9Rro</w:t>
      </w:r>
    </w:p>
    <w:p w14:paraId="5398BE06" w14:textId="2E0CEA16" w:rsidR="004C6AC7" w:rsidRDefault="004C6AC7" w:rsidP="00232781">
      <w:pPr>
        <w:pStyle w:val="ListParagraph"/>
        <w:numPr>
          <w:ilvl w:val="0"/>
          <w:numId w:val="1"/>
        </w:numPr>
      </w:pPr>
      <w:r>
        <w:t xml:space="preserve">Home page Hero image - </w:t>
      </w:r>
      <w:hyperlink r:id="rId15" w:history="1">
        <w:r w:rsidRPr="000C6D2F">
          <w:rPr>
            <w:rStyle w:val="Hyperlink"/>
          </w:rPr>
          <w:t>https://www.rexburg.org/sites/default/files/styles/full_node_primary_extra_wide/public/imageattachments/community/page/7891/rexburg.jpg?itok=FO8J2u_j</w:t>
        </w:r>
      </w:hyperlink>
    </w:p>
    <w:p w14:paraId="424735AB" w14:textId="4D45CDB9" w:rsidR="004C6AC7" w:rsidRDefault="004C6AC7" w:rsidP="004C6AC7">
      <w:pPr>
        <w:pStyle w:val="ListParagraph"/>
        <w:numPr>
          <w:ilvl w:val="0"/>
          <w:numId w:val="1"/>
        </w:numPr>
      </w:pPr>
      <w:r>
        <w:t xml:space="preserve">Hero image – </w:t>
      </w:r>
      <w:hyperlink r:id="rId16" w:history="1">
        <w:r w:rsidR="00B43590" w:rsidRPr="000C6D2F">
          <w:rPr>
            <w:rStyle w:val="Hyperlink"/>
          </w:rPr>
          <w:t>https://explorerexburg.com/wp-content/uploads/sites/11/2017/07/Rexburg-Cityscape1.jpg</w:t>
        </w:r>
      </w:hyperlink>
    </w:p>
    <w:p w14:paraId="07E972EC" w14:textId="4324CF21" w:rsidR="00B43590" w:rsidRDefault="00B43590" w:rsidP="004C6AC7">
      <w:pPr>
        <w:pStyle w:val="ListParagraph"/>
        <w:numPr>
          <w:ilvl w:val="0"/>
          <w:numId w:val="1"/>
        </w:numPr>
      </w:pPr>
      <w:r>
        <w:t xml:space="preserve">Join page Hero image - </w:t>
      </w:r>
      <w:hyperlink r:id="rId17" w:history="1">
        <w:r w:rsidRPr="000C6D2F">
          <w:rPr>
            <w:rStyle w:val="Hyperlink"/>
          </w:rPr>
          <w:t>https://unsplash.com/photos/376KN_ISplE</w:t>
        </w:r>
      </w:hyperlink>
    </w:p>
    <w:p w14:paraId="6981284A" w14:textId="2B6D252D" w:rsidR="00B43590" w:rsidRDefault="00651718" w:rsidP="004C6AC7">
      <w:pPr>
        <w:pStyle w:val="ListParagraph"/>
        <w:numPr>
          <w:ilvl w:val="0"/>
          <w:numId w:val="1"/>
        </w:numPr>
      </w:pPr>
      <w:r>
        <w:t xml:space="preserve">Weather icons - </w:t>
      </w:r>
      <w:hyperlink r:id="rId18" w:history="1">
        <w:r w:rsidR="00D34999" w:rsidRPr="004311CE">
          <w:rPr>
            <w:rStyle w:val="Hyperlink"/>
          </w:rPr>
          <w:t>https://uiplanet.blogspot.com/2021/05/get-3d-weather-icons-for-adobe-xd-figma.html</w:t>
        </w:r>
      </w:hyperlink>
    </w:p>
    <w:p w14:paraId="6CD4155A" w14:textId="67532629" w:rsidR="00D34999" w:rsidRDefault="00D34999" w:rsidP="00D34999"/>
    <w:p w14:paraId="3CDB77B9" w14:textId="38380E9D" w:rsidR="00D34999" w:rsidRDefault="00D34999" w:rsidP="00D34999">
      <w:pPr>
        <w:ind w:left="360"/>
      </w:pPr>
      <w:r>
        <w:t>Business icons</w:t>
      </w:r>
    </w:p>
    <w:p w14:paraId="0DE2E4B8" w14:textId="2B11668E" w:rsidR="00D34999" w:rsidRDefault="00D34999" w:rsidP="00D34999">
      <w:pPr>
        <w:pStyle w:val="ListParagraph"/>
        <w:numPr>
          <w:ilvl w:val="0"/>
          <w:numId w:val="2"/>
        </w:numPr>
      </w:pPr>
      <w:r>
        <w:t xml:space="preserve">Madison Library: </w:t>
      </w:r>
      <w:hyperlink r:id="rId19" w:history="1">
        <w:r w:rsidRPr="004311CE">
          <w:rPr>
            <w:rStyle w:val="Hyperlink"/>
          </w:rPr>
          <w:t>https://madisonlib.org/wp-content/uploads/2017/02/New-Logo-full-location-blue-1.png</w:t>
        </w:r>
      </w:hyperlink>
    </w:p>
    <w:p w14:paraId="56F575EC" w14:textId="6B5CD7EC" w:rsidR="00D34999" w:rsidRDefault="00D34999" w:rsidP="00D34999">
      <w:pPr>
        <w:pStyle w:val="ListParagraph"/>
        <w:numPr>
          <w:ilvl w:val="0"/>
          <w:numId w:val="2"/>
        </w:numPr>
      </w:pPr>
      <w:r>
        <w:t xml:space="preserve">ABRI Associates, LLC:  </w:t>
      </w:r>
      <w:hyperlink r:id="rId20" w:history="1">
        <w:r w:rsidRPr="004311CE">
          <w:rPr>
            <w:rStyle w:val="Hyperlink"/>
          </w:rPr>
          <w:t>https://liveabri.com/wp-content/uploads/2017/03/abri-logo.png</w:t>
        </w:r>
      </w:hyperlink>
    </w:p>
    <w:p w14:paraId="24793BCF" w14:textId="7A636147" w:rsidR="00D34999" w:rsidRDefault="00D34999" w:rsidP="00D34999">
      <w:pPr>
        <w:pStyle w:val="ListParagraph"/>
        <w:numPr>
          <w:ilvl w:val="0"/>
          <w:numId w:val="2"/>
        </w:numPr>
      </w:pPr>
      <w:r>
        <w:t xml:space="preserve">A-1 Rental In. : </w:t>
      </w:r>
      <w:hyperlink r:id="rId21" w:history="1">
        <w:r w:rsidRPr="004311CE">
          <w:rPr>
            <w:rStyle w:val="Hyperlink"/>
          </w:rPr>
          <w:t>https://a1rental.net/images/logo.png</w:t>
        </w:r>
      </w:hyperlink>
    </w:p>
    <w:p w14:paraId="1B4EAA00" w14:textId="49E9BCCD" w:rsidR="00D34999" w:rsidRDefault="00D34999" w:rsidP="00D34999">
      <w:pPr>
        <w:pStyle w:val="ListParagraph"/>
        <w:numPr>
          <w:ilvl w:val="0"/>
          <w:numId w:val="2"/>
        </w:numPr>
      </w:pPr>
      <w:r>
        <w:t xml:space="preserve">0500 MECHANICS: </w:t>
      </w:r>
      <w:hyperlink r:id="rId22" w:history="1">
        <w:r w:rsidRPr="004311CE">
          <w:rPr>
            <w:rStyle w:val="Hyperlink"/>
          </w:rPr>
          <w:t>https://www.0500mechanics.com/Files/Images/logo.svg</w:t>
        </w:r>
      </w:hyperlink>
    </w:p>
    <w:p w14:paraId="5C2F8A88" w14:textId="51F306CD" w:rsidR="00D34999" w:rsidRDefault="00D34999" w:rsidP="00D34999">
      <w:pPr>
        <w:pStyle w:val="ListParagraph"/>
        <w:numPr>
          <w:ilvl w:val="0"/>
          <w:numId w:val="2"/>
        </w:numPr>
      </w:pPr>
      <w:r>
        <w:t xml:space="preserve">Fisher’s Technology: </w:t>
      </w:r>
      <w:hyperlink r:id="rId23" w:history="1">
        <w:r w:rsidRPr="004311CE">
          <w:rPr>
            <w:rStyle w:val="Hyperlink"/>
          </w:rPr>
          <w:t>https://cdn-bpinh.nitrocdn.com/YWkCVMeHSYvadEAtuJPpVWeqyyXTrziG/assets/static/optimized/rev-7ba31b4/wp-content/uploads/2017/09/Fishers-logo-300px@2x-250x93.png</w:t>
        </w:r>
      </w:hyperlink>
    </w:p>
    <w:p w14:paraId="5168855B" w14:textId="6D8A0C16" w:rsidR="00D34999" w:rsidRDefault="00D34999" w:rsidP="00D34999">
      <w:pPr>
        <w:pStyle w:val="ListParagraph"/>
        <w:numPr>
          <w:ilvl w:val="0"/>
          <w:numId w:val="2"/>
        </w:numPr>
      </w:pPr>
      <w:r>
        <w:t xml:space="preserve">Gravity </w:t>
      </w:r>
      <w:r w:rsidR="00376112">
        <w:t xml:space="preserve">Factory: </w:t>
      </w:r>
      <w:hyperlink r:id="rId24" w:history="1">
        <w:r w:rsidR="00443216" w:rsidRPr="004311CE">
          <w:rPr>
            <w:rStyle w:val="Hyperlink"/>
          </w:rPr>
          <w:t>https://www.gravityfactory.net/wp-content/themes/jump/graphics/gravity-factory-logo.png</w:t>
        </w:r>
      </w:hyperlink>
    </w:p>
    <w:p w14:paraId="14A99957" w14:textId="7F2EC74A" w:rsidR="00443216" w:rsidRDefault="00443216" w:rsidP="00443216">
      <w:r>
        <w:t xml:space="preserve">      SNS Logo</w:t>
      </w:r>
    </w:p>
    <w:p w14:paraId="40A058CB" w14:textId="6C74D443" w:rsidR="00443216" w:rsidRDefault="00443216" w:rsidP="00443216">
      <w:r>
        <w:tab/>
      </w:r>
      <w:hyperlink r:id="rId25" w:history="1">
        <w:r w:rsidR="009A5A0C" w:rsidRPr="00CF5DB3">
          <w:rPr>
            <w:rStyle w:val="Hyperlink"/>
          </w:rPr>
          <w:t>http://www.pixeden.com/social-icons/psd-flat-social-icons</w:t>
        </w:r>
      </w:hyperlink>
    </w:p>
    <w:p w14:paraId="64534D7C" w14:textId="56BE81EA" w:rsidR="009A5A0C" w:rsidRDefault="009A5A0C" w:rsidP="00443216">
      <w:r>
        <w:t>Grid &amp; list view logo</w:t>
      </w:r>
    </w:p>
    <w:p w14:paraId="7A494768" w14:textId="2DE939DB" w:rsidR="009A5A0C" w:rsidRDefault="009A5A0C" w:rsidP="00443216">
      <w:hyperlink r:id="rId26" w:history="1">
        <w:r w:rsidRPr="00CF5DB3">
          <w:rPr>
            <w:rStyle w:val="Hyperlink"/>
          </w:rPr>
          <w:t>https://www.iconfinder.com/search/?q=grid</w:t>
        </w:r>
      </w:hyperlink>
    </w:p>
    <w:p w14:paraId="13E528A4" w14:textId="7B0E9A7A" w:rsidR="009A5A0C" w:rsidRPr="00E7536D" w:rsidRDefault="009A5A0C" w:rsidP="00443216">
      <w:r w:rsidRPr="009A5A0C">
        <w:t>https://thenounproject.com/search/?q=list+view&amp;i=3647997</w:t>
      </w:r>
    </w:p>
    <w:sectPr w:rsidR="009A5A0C"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5C756" w14:textId="77777777" w:rsidR="00D97BDB" w:rsidRDefault="00D97BDB" w:rsidP="00CC6565">
      <w:pPr>
        <w:spacing w:after="0" w:line="240" w:lineRule="auto"/>
      </w:pPr>
      <w:r>
        <w:separator/>
      </w:r>
    </w:p>
  </w:endnote>
  <w:endnote w:type="continuationSeparator" w:id="0">
    <w:p w14:paraId="05CB9EFD" w14:textId="77777777" w:rsidR="00D97BDB" w:rsidRDefault="00D97BDB"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CD72E" w14:textId="77777777" w:rsidR="00D97BDB" w:rsidRDefault="00D97BDB" w:rsidP="00CC6565">
      <w:pPr>
        <w:spacing w:after="0" w:line="240" w:lineRule="auto"/>
      </w:pPr>
      <w:r>
        <w:separator/>
      </w:r>
    </w:p>
  </w:footnote>
  <w:footnote w:type="continuationSeparator" w:id="0">
    <w:p w14:paraId="2E79BF9E" w14:textId="77777777" w:rsidR="00D97BDB" w:rsidRDefault="00D97BDB"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C7B59"/>
    <w:multiLevelType w:val="hybridMultilevel"/>
    <w:tmpl w:val="C186D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F435F"/>
    <w:rsid w:val="000F6CB3"/>
    <w:rsid w:val="00127C96"/>
    <w:rsid w:val="00142C06"/>
    <w:rsid w:val="00164E33"/>
    <w:rsid w:val="001D2653"/>
    <w:rsid w:val="002C7CEA"/>
    <w:rsid w:val="00303586"/>
    <w:rsid w:val="00376112"/>
    <w:rsid w:val="003C7CB5"/>
    <w:rsid w:val="00443216"/>
    <w:rsid w:val="00452C29"/>
    <w:rsid w:val="004C6AC7"/>
    <w:rsid w:val="005117E9"/>
    <w:rsid w:val="005A786D"/>
    <w:rsid w:val="00651718"/>
    <w:rsid w:val="006561E3"/>
    <w:rsid w:val="00686241"/>
    <w:rsid w:val="007012FB"/>
    <w:rsid w:val="007237A0"/>
    <w:rsid w:val="00805CB9"/>
    <w:rsid w:val="00841737"/>
    <w:rsid w:val="008A1408"/>
    <w:rsid w:val="008E0C53"/>
    <w:rsid w:val="00931FE6"/>
    <w:rsid w:val="00992B43"/>
    <w:rsid w:val="009A5A0C"/>
    <w:rsid w:val="00A025E1"/>
    <w:rsid w:val="00A231E6"/>
    <w:rsid w:val="00A30147"/>
    <w:rsid w:val="00AD74BC"/>
    <w:rsid w:val="00AD785D"/>
    <w:rsid w:val="00B25F8E"/>
    <w:rsid w:val="00B43590"/>
    <w:rsid w:val="00BF468E"/>
    <w:rsid w:val="00C457F1"/>
    <w:rsid w:val="00C91DA7"/>
    <w:rsid w:val="00CA7E8F"/>
    <w:rsid w:val="00CC6565"/>
    <w:rsid w:val="00CE23E7"/>
    <w:rsid w:val="00D34999"/>
    <w:rsid w:val="00D65194"/>
    <w:rsid w:val="00D70F3F"/>
    <w:rsid w:val="00D97BDB"/>
    <w:rsid w:val="00DF4D01"/>
    <w:rsid w:val="00E3550F"/>
    <w:rsid w:val="00E7536D"/>
    <w:rsid w:val="00EC20EA"/>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 w:type="character" w:styleId="FollowedHyperlink">
    <w:name w:val="FollowedHyperlink"/>
    <w:basedOn w:val="DefaultParagraphFont"/>
    <w:uiPriority w:val="99"/>
    <w:semiHidden/>
    <w:unhideWhenUsed/>
    <w:rsid w:val="001D2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906">
      <w:bodyDiv w:val="1"/>
      <w:marLeft w:val="0"/>
      <w:marRight w:val="0"/>
      <w:marTop w:val="0"/>
      <w:marBottom w:val="0"/>
      <w:divBdr>
        <w:top w:val="none" w:sz="0" w:space="0" w:color="auto"/>
        <w:left w:val="none" w:sz="0" w:space="0" w:color="auto"/>
        <w:bottom w:val="none" w:sz="0" w:space="0" w:color="auto"/>
        <w:right w:val="none" w:sz="0" w:space="0" w:color="auto"/>
      </w:divBdr>
      <w:divsChild>
        <w:div w:id="1563901629">
          <w:marLeft w:val="0"/>
          <w:marRight w:val="0"/>
          <w:marTop w:val="0"/>
          <w:marBottom w:val="0"/>
          <w:divBdr>
            <w:top w:val="none" w:sz="0" w:space="0" w:color="auto"/>
            <w:left w:val="none" w:sz="0" w:space="0" w:color="auto"/>
            <w:bottom w:val="none" w:sz="0" w:space="0" w:color="auto"/>
            <w:right w:val="none" w:sz="0" w:space="0" w:color="auto"/>
          </w:divBdr>
          <w:divsChild>
            <w:div w:id="202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788">
      <w:bodyDiv w:val="1"/>
      <w:marLeft w:val="0"/>
      <w:marRight w:val="0"/>
      <w:marTop w:val="0"/>
      <w:marBottom w:val="0"/>
      <w:divBdr>
        <w:top w:val="none" w:sz="0" w:space="0" w:color="auto"/>
        <w:left w:val="none" w:sz="0" w:space="0" w:color="auto"/>
        <w:bottom w:val="none" w:sz="0" w:space="0" w:color="auto"/>
        <w:right w:val="none" w:sz="0" w:space="0" w:color="auto"/>
      </w:divBdr>
      <w:divsChild>
        <w:div w:id="718406644">
          <w:marLeft w:val="0"/>
          <w:marRight w:val="0"/>
          <w:marTop w:val="0"/>
          <w:marBottom w:val="0"/>
          <w:divBdr>
            <w:top w:val="none" w:sz="0" w:space="0" w:color="auto"/>
            <w:left w:val="none" w:sz="0" w:space="0" w:color="auto"/>
            <w:bottom w:val="none" w:sz="0" w:space="0" w:color="auto"/>
            <w:right w:val="none" w:sz="0" w:space="0" w:color="auto"/>
          </w:divBdr>
          <w:divsChild>
            <w:div w:id="199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 w:id="1562524250">
      <w:bodyDiv w:val="1"/>
      <w:marLeft w:val="0"/>
      <w:marRight w:val="0"/>
      <w:marTop w:val="0"/>
      <w:marBottom w:val="0"/>
      <w:divBdr>
        <w:top w:val="none" w:sz="0" w:space="0" w:color="auto"/>
        <w:left w:val="none" w:sz="0" w:space="0" w:color="auto"/>
        <w:bottom w:val="none" w:sz="0" w:space="0" w:color="auto"/>
        <w:right w:val="none" w:sz="0" w:space="0" w:color="auto"/>
      </w:divBdr>
      <w:divsChild>
        <w:div w:id="932057935">
          <w:marLeft w:val="0"/>
          <w:marRight w:val="0"/>
          <w:marTop w:val="0"/>
          <w:marBottom w:val="0"/>
          <w:divBdr>
            <w:top w:val="none" w:sz="0" w:space="0" w:color="auto"/>
            <w:left w:val="none" w:sz="0" w:space="0" w:color="auto"/>
            <w:bottom w:val="none" w:sz="0" w:space="0" w:color="auto"/>
            <w:right w:val="none" w:sz="0" w:space="0" w:color="auto"/>
          </w:divBdr>
          <w:divsChild>
            <w:div w:id="12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uiplanet.blogspot.com/2021/05/get-3d-weather-icons-for-adobe-xd-figma.html" TargetMode="External"/><Relationship Id="rId26" Type="http://schemas.openxmlformats.org/officeDocument/2006/relationships/hyperlink" Target="https://www.iconfinder.com/search/?q=grid" TargetMode="External"/><Relationship Id="rId3" Type="http://schemas.openxmlformats.org/officeDocument/2006/relationships/styles" Target="styles.xml"/><Relationship Id="rId21" Type="http://schemas.openxmlformats.org/officeDocument/2006/relationships/hyperlink" Target="https://a1rental.net/images/logo.p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splash.com/photos/376KN_ISplE" TargetMode="External"/><Relationship Id="rId25" Type="http://schemas.openxmlformats.org/officeDocument/2006/relationships/hyperlink" Target="http://www.pixeden.com/social-icons/psd-flat-social-icons" TargetMode="External"/><Relationship Id="rId2" Type="http://schemas.openxmlformats.org/officeDocument/2006/relationships/numbering" Target="numbering.xml"/><Relationship Id="rId16" Type="http://schemas.openxmlformats.org/officeDocument/2006/relationships/hyperlink" Target="https://explorerexburg.com/wp-content/uploads/sites/11/2017/07/Rexburg-Cityscape1.jpg" TargetMode="External"/><Relationship Id="rId20" Type="http://schemas.openxmlformats.org/officeDocument/2006/relationships/hyperlink" Target="https://liveabri.com/wp-content/uploads/2017/03/abri-logo.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ravityfactory.net/wp-content/themes/jump/graphics/gravity-factory-logo.png" TargetMode="External"/><Relationship Id="rId5" Type="http://schemas.openxmlformats.org/officeDocument/2006/relationships/webSettings" Target="webSettings.xml"/><Relationship Id="rId15" Type="http://schemas.openxmlformats.org/officeDocument/2006/relationships/hyperlink" Target="https://www.rexburg.org/sites/default/files/styles/full_node_primary_extra_wide/public/imageattachments/community/page/7891/rexburg.jpg?itok=FO8J2u_j" TargetMode="External"/><Relationship Id="rId23" Type="http://schemas.openxmlformats.org/officeDocument/2006/relationships/hyperlink" Target="https://cdn-bpinh.nitrocdn.com/YWkCVMeHSYvadEAtuJPpVWeqyyXTrziG/assets/static/optimized/rev-7ba31b4/wp-content/uploads/2017/09/Fishers-logo-300px@2x-250x93.pn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adisonlib.org/wp-content/uploads/2017/02/New-Logo-full-location-blue-1.png" TargetMode="External"/><Relationship Id="rId4" Type="http://schemas.openxmlformats.org/officeDocument/2006/relationships/settings" Target="settings.xml"/><Relationship Id="rId9" Type="http://schemas.openxmlformats.org/officeDocument/2006/relationships/hyperlink" Target="https://coolors.co/000000-05098a-2a34f4-8b90f9-ebecfe-ffffff" TargetMode="External"/><Relationship Id="rId14" Type="http://schemas.openxmlformats.org/officeDocument/2006/relationships/hyperlink" Target="https://www.rexburg.org/sites/default/files/styles/gallery500/public/imageattachments/services/page/10680/dji_0133.jpg?itok=GEGJyJMO" TargetMode="External"/><Relationship Id="rId22" Type="http://schemas.openxmlformats.org/officeDocument/2006/relationships/hyperlink" Target="https://www.0500mechanics.com/Files/Images/logo.sv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26</cp:revision>
  <cp:lastPrinted>2021-07-07T20:26:00Z</cp:lastPrinted>
  <dcterms:created xsi:type="dcterms:W3CDTF">2021-07-06T20:28:00Z</dcterms:created>
  <dcterms:modified xsi:type="dcterms:W3CDTF">2021-07-14T05:32:00Z</dcterms:modified>
</cp:coreProperties>
</file>