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4="http://schemas.microsoft.com/office/drawing/2010/main" mc:Ignorable="w14 w15 wp14">
  <w:body>
    <w:p xmlns:wp14="http://schemas.microsoft.com/office/word/2010/wordml" w14:paraId="0ED39EC1" wp14:textId="77777777">
      <w:pPr>
        <w:spacing w:after="80"/>
        <w:jc w:val="center"/>
      </w:pPr>
      <w:r w:rsidRPr="05BB6598" w:rsidR="05BB6598">
        <w:rPr>
          <w:rFonts w:ascii="Times New Roman" w:hAnsi="Times New Roman" w:eastAsia="Times New Roman" w:cs="Times New Roman"/>
          <w:b w:val="1"/>
          <w:bCs w:val="1"/>
          <w:i w:val="0"/>
          <w:iCs w:val="0"/>
          <w:color w:val="000000"/>
          <w:sz w:val="24"/>
          <w:szCs w:val="24"/>
          <w:lang w:val="en-US"/>
        </w:rPr>
        <w:t>Annexure D : Evidence of Abhidha's Significant Experiences</w:t>
      </w:r>
    </w:p>
    <w:p w:rsidR="05BB6598" w:rsidP="05BB6598" w:rsidRDefault="05BB6598" w14:paraId="673C65C0" w14:textId="52BE19B4">
      <w:pPr>
        <w:spacing w:after="120"/>
        <w:jc w:val="left"/>
        <w:rPr>
          <w:rFonts w:ascii="Times New Roman" w:hAnsi="Times New Roman" w:eastAsia="Times New Roman" w:cs="Times New Roman"/>
          <w:sz w:val="22"/>
          <w:szCs w:val="22"/>
        </w:rPr>
      </w:pPr>
    </w:p>
    <w:p xmlns:wp14="http://schemas.microsoft.com/office/word/2010/wordml" w14:paraId="29F7E5B4" wp14:textId="77777777">
      <w:pPr>
        <w:spacing w:after="120"/>
        <w:jc w:val="left"/>
      </w:pPr>
      <w:r w:rsidRPr="05BB6598" w:rsidR="05BB6598">
        <w:rPr>
          <w:rFonts w:ascii="Times New Roman" w:hAnsi="Times New Roman" w:eastAsia="Times New Roman" w:cs="Times New Roman"/>
          <w:sz w:val="22"/>
          <w:szCs w:val="22"/>
        </w:rPr>
        <w:t>During her B.S. Accounting at USC – Abhidha has gained some significant experiences:</w:t>
      </w:r>
    </w:p>
    <w:p xmlns:wp14="http://schemas.microsoft.com/office/word/2010/wordml" w14:paraId="20D9DBFD" wp14:textId="77777777">
      <w:pPr>
        <w:pStyle w:val="ListParagraph"/>
        <w:numPr>
          <w:ilvl w:val="0"/>
          <w:numId w:val="2"/>
        </w:numPr>
        <w:spacing w:after="100"/>
      </w:pPr>
      <w:r>
        <w:rPr>
          <w:rFonts w:ascii="Times New Roman" w:hAnsi="Times New Roman" w:eastAsia="Times New Roman" w:cs="Times New Roman"/>
          <w:sz w:val="22"/>
          <w:szCs w:val="22"/>
        </w:rPr>
        <w:t xml:space="preserve">Research Associate, IIT Delhi – Mass Gathering Event Management: Kumbh Mela 2025 Study (Dec 2024 – Jan 2025)</w:t>
      </w:r>
    </w:p>
    <w:p xmlns:wp14="http://schemas.microsoft.com/office/word/2010/wordml" w14:paraId="435F9A8A" wp14:textId="77777777">
      <w:pPr>
        <w:pStyle w:val="ListParagraph"/>
        <w:numPr>
          <w:ilvl w:val="0"/>
          <w:numId w:val="2"/>
        </w:numPr>
        <w:spacing w:after="100"/>
      </w:pPr>
      <w:r>
        <w:rPr>
          <w:rFonts w:ascii="Times New Roman" w:hAnsi="Times New Roman" w:eastAsia="Times New Roman" w:cs="Times New Roman"/>
          <w:sz w:val="22"/>
          <w:szCs w:val="22"/>
        </w:rPr>
        <w:t xml:space="preserve">Research Associate, IIT Ropar – AI/ML Lung Cancer Detection (Apr – Aug 2023); Received Society Impact Award presented by the Prime Minister of India</w:t>
      </w:r>
    </w:p>
    <w:p xmlns:wp14="http://schemas.microsoft.com/office/word/2010/wordml" w14:paraId="63F11552" wp14:textId="77777777">
      <w:pPr>
        <w:pStyle w:val="ListParagraph"/>
        <w:numPr>
          <w:ilvl w:val="0"/>
          <w:numId w:val="2"/>
        </w:numPr>
        <w:spacing w:after="100"/>
        <w:rPr/>
      </w:pPr>
      <w:r w:rsidRPr="05BB6598" w:rsidR="05BB6598">
        <w:rPr>
          <w:rFonts w:ascii="Times New Roman" w:hAnsi="Times New Roman" w:eastAsia="Times New Roman" w:cs="Times New Roman"/>
          <w:sz w:val="22"/>
          <w:szCs w:val="22"/>
        </w:rPr>
        <w:t>Research Associate, Earth Care Foundation – Project Udaan 2.0, Delhi (Sep 2023 – Aug 2024)</w:t>
      </w:r>
    </w:p>
    <w:p xmlns:wp14="http://schemas.microsoft.com/office/word/2010/wordml" w14:paraId="672A6659" wp14:textId="77777777">
      <w:pPr>
        <w:spacing w:after="200"/>
      </w:pPr>
      <w:r/>
    </w:p>
    <w:p xmlns:wp14="http://schemas.microsoft.com/office/word/2010/wordml" w14:paraId="2383F2FE" wp14:textId="1EF4AD8E">
      <w:pPr>
        <w:spacing w:after="120"/>
        <w:jc w:val="left"/>
      </w:pPr>
      <w:r w:rsidRPr="05BB6598" w:rsidR="05BB6598">
        <w:rPr>
          <w:rFonts w:ascii="Times New Roman" w:hAnsi="Times New Roman" w:eastAsia="Times New Roman" w:cs="Times New Roman"/>
          <w:b w:val="1"/>
          <w:bCs w:val="1"/>
          <w:i w:val="0"/>
          <w:iCs w:val="0"/>
          <w:color w:val="000000"/>
          <w:sz w:val="22"/>
          <w:szCs w:val="22"/>
          <w:u w:val="single"/>
          <w:lang w:val="en-US"/>
        </w:rPr>
        <w:t xml:space="preserve">Exhibit 1: </w:t>
      </w:r>
      <w:r w:rsidRPr="05BB6598" w:rsidR="05BB6598">
        <w:rPr>
          <w:rFonts w:ascii="Times New Roman" w:hAnsi="Times New Roman" w:eastAsia="Times New Roman" w:cs="Times New Roman"/>
          <w:b w:val="0"/>
          <w:bCs w:val="0"/>
          <w:i w:val="0"/>
          <w:iCs w:val="0"/>
          <w:color w:val="000000"/>
          <w:sz w:val="22"/>
          <w:szCs w:val="22"/>
          <w:lang w:val="en-US"/>
        </w:rPr>
        <w:t>Screenshot of Final Project report for Lung Cancer Detection at IIT Ropar</w:t>
      </w:r>
      <w:r w:rsidRPr="05BB6598" w:rsidR="310D91B9">
        <w:rPr>
          <w:rFonts w:ascii="Times New Roman" w:hAnsi="Times New Roman" w:eastAsia="Times New Roman" w:cs="Times New Roman"/>
          <w:b w:val="0"/>
          <w:bCs w:val="0"/>
          <w:i w:val="0"/>
          <w:iCs w:val="0"/>
          <w:color w:val="000000"/>
          <w:sz w:val="22"/>
          <w:szCs w:val="22"/>
          <w:lang w:val="en-US"/>
        </w:rPr>
        <w:t xml:space="preserve"> with confusion matrix and feedback on the model development and performance</w:t>
      </w:r>
    </w:p>
    <w:p xmlns:wp14="http://schemas.microsoft.com/office/word/2010/wordml" w:rsidP="05BB6598" w14:paraId="0A37501D" wp14:textId="0C80266B">
      <w:pPr>
        <w:pStyle w:val="Normal"/>
        <w:spacing w:after="240"/>
        <w:jc w:val="left"/>
      </w:pPr>
      <w:r w:rsidR="022AB6FC">
        <w:drawing>
          <wp:inline xmlns:wp14="http://schemas.microsoft.com/office/word/2010/wordprocessingDrawing" wp14:editId="30927424" wp14:anchorId="11724332">
            <wp:extent cx="5943600" cy="3343275"/>
            <wp:effectExtent l="0" t="0" r="0" b="0"/>
            <wp:docPr id="2111852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852625" name="Picture 2111852625"/>
                    <pic:cNvPicPr/>
                  </pic:nvPicPr>
                  <pic:blipFill>
                    <a:blip xmlns:r="http://schemas.openxmlformats.org/officeDocument/2006/relationships" r:embed="rId196363072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3825701" w:rsidP="05BB6598" w:rsidRDefault="03825701" w14:paraId="45B80047" w14:textId="70763DBC">
      <w:pPr>
        <w:spacing w:before="240" w:beforeAutospacing="off" w:after="240" w:afterAutospacing="off"/>
        <w:ind w:left="720" w:right="0"/>
        <w:jc w:val="left"/>
      </w:pPr>
      <w:r w:rsidR="03825701">
        <w:drawing>
          <wp:inline wp14:editId="5A606590" wp14:anchorId="62455F1D">
            <wp:extent cx="5353050" cy="2419350"/>
            <wp:effectExtent l="0" t="0" r="0" b="0"/>
            <wp:docPr id="34422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22924" name="Picture 34422924"/>
                    <pic:cNvPicPr/>
                  </pic:nvPicPr>
                  <pic:blipFill>
                    <a:blip xmlns:r="http://schemas.openxmlformats.org/officeDocument/2006/relationships" r:embed="rId104125430">
                      <a:extLst>
                        <a:ext uri="{28A0092B-C50C-407E-A947-70E740481C1C}">
                          <a14:useLocalDpi xmlns:a14="http://schemas.microsoft.com/office/drawing/2010/main"/>
                        </a:ext>
                      </a:extLst>
                    </a:blip>
                    <a:stretch>
                      <a:fillRect/>
                    </a:stretch>
                  </pic:blipFill>
                  <pic:spPr>
                    <a:xfrm rot="0">
                      <a:off x="0" y="0"/>
                      <a:ext cx="5353050" cy="2419350"/>
                    </a:xfrm>
                    <a:prstGeom prst="rect">
                      <a:avLst/>
                    </a:prstGeom>
                  </pic:spPr>
                </pic:pic>
              </a:graphicData>
            </a:graphic>
          </wp:inline>
        </w:drawing>
      </w:r>
    </w:p>
    <w:p w:rsidR="05BB6598" w:rsidP="05BB6598" w:rsidRDefault="05BB6598" w14:paraId="47DA7DD2" w14:textId="54B25B2E">
      <w:pPr>
        <w:pStyle w:val="Normal"/>
        <w:spacing w:after="240"/>
        <w:jc w:val="left"/>
      </w:pPr>
    </w:p>
    <w:p w:rsidR="7D85D80F" w:rsidP="05BB6598" w:rsidRDefault="7D85D80F" w14:paraId="2811460C" w14:textId="33E1FC66">
      <w:pPr>
        <w:pStyle w:val="Normal"/>
        <w:spacing w:after="240"/>
        <w:jc w:val="left"/>
      </w:pPr>
      <w:r w:rsidR="7D85D80F">
        <w:drawing>
          <wp:inline wp14:editId="1CE75A5A" wp14:anchorId="47A3C358">
            <wp:extent cx="5740695" cy="4153114"/>
            <wp:effectExtent l="0" t="0" r="0" b="0"/>
            <wp:docPr id="295118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118307" name="Picture 295118307"/>
                    <pic:cNvPicPr/>
                  </pic:nvPicPr>
                  <pic:blipFill>
                    <a:blip xmlns:r="http://schemas.openxmlformats.org/officeDocument/2006/relationships" r:embed="rId2008591939">
                      <a:extLst>
                        <a:ext uri="{28A0092B-C50C-407E-A947-70E740481C1C}">
                          <a14:useLocalDpi xmlns:a14="http://schemas.microsoft.com/office/drawing/2010/main"/>
                        </a:ext>
                      </a:extLst>
                    </a:blip>
                    <a:stretch>
                      <a:fillRect/>
                    </a:stretch>
                  </pic:blipFill>
                  <pic:spPr>
                    <a:xfrm>
                      <a:off x="0" y="0"/>
                      <a:ext cx="5740695" cy="4153114"/>
                    </a:xfrm>
                    <a:prstGeom prst="rect">
                      <a:avLst/>
                    </a:prstGeom>
                  </pic:spPr>
                </pic:pic>
              </a:graphicData>
            </a:graphic>
          </wp:inline>
        </w:drawing>
      </w:r>
    </w:p>
    <w:p w:rsidR="05BB6598" w:rsidP="05BB6598" w:rsidRDefault="05BB6598" w14:paraId="4307E129" w14:textId="10FE3D17">
      <w:pPr>
        <w:pStyle w:val="Normal"/>
        <w:spacing w:after="240"/>
        <w:jc w:val="left"/>
      </w:pPr>
    </w:p>
    <w:p xmlns:wp14="http://schemas.microsoft.com/office/word/2010/wordml" w14:paraId="5A39BBE3" wp14:textId="7DE7D543">
      <w:pPr>
        <w:spacing w:after="240"/>
        <w:jc w:val="left"/>
      </w:pPr>
    </w:p>
    <w:p xmlns:wp14="http://schemas.microsoft.com/office/word/2010/wordml" w14:paraId="5B6CD771" wp14:textId="7E7A2577">
      <w:pPr>
        <w:spacing w:after="120"/>
        <w:jc w:val="left"/>
      </w:pPr>
      <w:r w:rsidRPr="05BB6598" w:rsidR="05BB6598">
        <w:rPr>
          <w:rFonts w:ascii="Times New Roman" w:hAnsi="Times New Roman" w:eastAsia="Times New Roman" w:cs="Times New Roman"/>
          <w:b w:val="1"/>
          <w:bCs w:val="1"/>
          <w:i w:val="0"/>
          <w:iCs w:val="0"/>
          <w:color w:val="000000"/>
          <w:sz w:val="22"/>
          <w:szCs w:val="22"/>
          <w:u w:val="single"/>
        </w:rPr>
        <w:t xml:space="preserve">Exhibit </w:t>
      </w:r>
      <w:r w:rsidRPr="05BB6598" w:rsidR="4CB71655">
        <w:rPr>
          <w:rFonts w:ascii="Times New Roman" w:hAnsi="Times New Roman" w:eastAsia="Times New Roman" w:cs="Times New Roman"/>
          <w:b w:val="1"/>
          <w:bCs w:val="1"/>
          <w:i w:val="0"/>
          <w:iCs w:val="0"/>
          <w:color w:val="000000"/>
          <w:sz w:val="22"/>
          <w:szCs w:val="22"/>
          <w:u w:val="single"/>
        </w:rPr>
        <w:t>2</w:t>
      </w:r>
      <w:r w:rsidRPr="05BB6598" w:rsidR="05BB6598">
        <w:rPr>
          <w:rFonts w:ascii="Times New Roman" w:hAnsi="Times New Roman" w:eastAsia="Times New Roman" w:cs="Times New Roman"/>
          <w:b w:val="1"/>
          <w:bCs w:val="1"/>
          <w:i w:val="0"/>
          <w:iCs w:val="0"/>
          <w:color w:val="000000"/>
          <w:sz w:val="22"/>
          <w:szCs w:val="22"/>
          <w:u w:val="single"/>
        </w:rPr>
        <w:t xml:space="preserve">: </w:t>
      </w:r>
      <w:r w:rsidRPr="05BB6598" w:rsidR="05BB6598">
        <w:rPr>
          <w:rFonts w:ascii="Times New Roman" w:hAnsi="Times New Roman" w:eastAsia="Times New Roman" w:cs="Times New Roman"/>
          <w:b w:val="0"/>
          <w:bCs w:val="0"/>
          <w:i w:val="0"/>
          <w:iCs w:val="0"/>
          <w:color w:val="000000"/>
          <w:sz w:val="22"/>
          <w:szCs w:val="22"/>
        </w:rPr>
        <w:t>Research documentation – IIT Delhi: Mass Gathering Event Management: A Case Study of Prayagraj Kumbh Mela 2025 (December 2024 – January 2025).</w:t>
      </w:r>
    </w:p>
    <w:p xmlns:wp14="http://schemas.microsoft.com/office/word/2010/wordml" w14:paraId="0B1F3578" wp14:textId="26A4474A">
      <w:pPr>
        <w:spacing w:after="240"/>
        <w:jc w:val="left"/>
      </w:pPr>
      <w:r w:rsidRPr="05BB6598" w:rsidR="05BB6598">
        <w:rPr>
          <w:rFonts w:ascii="Times New Roman" w:hAnsi="Times New Roman" w:eastAsia="Times New Roman" w:cs="Times New Roman"/>
          <w:sz w:val="22"/>
          <w:szCs w:val="22"/>
        </w:rPr>
        <w:t>Global partner institutions include Harvard University, Stanford University, LSE, Kyoto University, AIIMS, and the IIMs.</w:t>
      </w:r>
    </w:p>
    <w:p w:rsidR="05BB6598" w:rsidP="05BB6598" w:rsidRDefault="05BB6598" w14:paraId="42A29AAC" w14:textId="5E835D40">
      <w:pPr>
        <w:spacing w:after="60"/>
        <w:rPr>
          <w:rFonts w:ascii="Times New Roman" w:hAnsi="Times New Roman" w:eastAsia="Times New Roman" w:cs="Times New Roman"/>
          <w:b w:val="0"/>
          <w:bCs w:val="0"/>
          <w:i w:val="0"/>
          <w:iCs w:val="0"/>
          <w:caps w:val="0"/>
          <w:smallCaps w:val="0"/>
          <w:color w:val="000000"/>
          <w:sz w:val="22"/>
          <w:szCs w:val="22"/>
        </w:rPr>
      </w:pPr>
    </w:p>
    <w:p w:rsidR="29263362" w:rsidP="05BB6598" w:rsidRDefault="29263362" w14:paraId="4738C834" w14:textId="22AE6184">
      <w:pPr>
        <w:spacing w:after="60"/>
        <w:jc w:val="center"/>
        <w:rPr>
          <w:rFonts w:ascii="Arial" w:hAnsi="Arial" w:eastAsia="Arial" w:cs="Arial"/>
          <w:b w:val="0"/>
          <w:bCs w:val="0"/>
          <w:i w:val="0"/>
          <w:iCs w:val="0"/>
          <w:caps w:val="0"/>
          <w:smallCaps w:val="0"/>
          <w:color w:val="000000"/>
          <w:sz w:val="26"/>
          <w:szCs w:val="26"/>
        </w:rPr>
      </w:pPr>
      <w:r w:rsidRPr="05BB6598" w:rsidR="29263362">
        <w:rPr>
          <w:rFonts w:ascii="Arial" w:hAnsi="Arial" w:eastAsia="Arial" w:cs="Arial"/>
          <w:b w:val="1"/>
          <w:bCs w:val="1"/>
          <w:i w:val="0"/>
          <w:iCs w:val="0"/>
          <w:caps w:val="0"/>
          <w:smallCaps w:val="0"/>
          <w:color w:val="000000"/>
          <w:sz w:val="26"/>
          <w:szCs w:val="26"/>
        </w:rPr>
        <w:t>Evidence of Research Contribution at Indian Institute of Technology Delhi</w:t>
      </w:r>
    </w:p>
    <w:p w:rsidR="29263362" w:rsidP="05BB6598" w:rsidRDefault="29263362" w14:paraId="33AB90F0" w14:textId="3C10EE09">
      <w:pPr>
        <w:spacing w:after="40"/>
        <w:jc w:val="center"/>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Mass Gathering Event Management:</w:t>
      </w:r>
    </w:p>
    <w:p w:rsidR="29263362" w:rsidP="05BB6598" w:rsidRDefault="29263362" w14:paraId="7C815143" w14:textId="7506B1FD">
      <w:pPr>
        <w:spacing w:after="40"/>
        <w:jc w:val="center"/>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A Case Study of Prayagraj Kumbh Mela 2025</w:t>
      </w:r>
    </w:p>
    <w:p w:rsidR="29263362" w:rsidP="05BB6598" w:rsidRDefault="29263362" w14:paraId="72E404BC" w14:textId="3AE7D74C">
      <w:pPr>
        <w:pBdr>
          <w:bottom w:val="single" w:color="1B3A6B" w:sz="8" w:space="6"/>
        </w:pBdr>
        <w:spacing w:after="60"/>
        <w:jc w:val="center"/>
        <w:rPr>
          <w:rFonts w:ascii="Arial" w:hAnsi="Arial" w:eastAsia="Arial" w:cs="Arial"/>
          <w:b w:val="0"/>
          <w:bCs w:val="0"/>
          <w:i w:val="0"/>
          <w:iCs w:val="0"/>
          <w:caps w:val="0"/>
          <w:smallCaps w:val="0"/>
          <w:color w:val="444444"/>
          <w:sz w:val="22"/>
          <w:szCs w:val="22"/>
        </w:rPr>
      </w:pPr>
      <w:r w:rsidRPr="05BB6598" w:rsidR="29263362">
        <w:rPr>
          <w:rFonts w:ascii="Arial" w:hAnsi="Arial" w:eastAsia="Arial" w:cs="Arial"/>
          <w:b w:val="0"/>
          <w:bCs w:val="0"/>
          <w:i w:val="1"/>
          <w:iCs w:val="1"/>
          <w:caps w:val="0"/>
          <w:smallCaps w:val="0"/>
          <w:color w:val="444444"/>
          <w:sz w:val="22"/>
          <w:szCs w:val="22"/>
        </w:rPr>
        <w:t>December 2024 – January 2025</w:t>
      </w:r>
    </w:p>
    <w:p w:rsidR="05BB6598" w:rsidP="05BB6598" w:rsidRDefault="05BB6598" w14:paraId="180452D3" w14:textId="6CA33E56">
      <w:pPr>
        <w:spacing w:after="160"/>
        <w:rPr>
          <w:rFonts w:ascii="Times New Roman" w:hAnsi="Times New Roman" w:eastAsia="Times New Roman" w:cs="Times New Roman"/>
          <w:b w:val="0"/>
          <w:bCs w:val="0"/>
          <w:i w:val="0"/>
          <w:iCs w:val="0"/>
          <w:caps w:val="0"/>
          <w:smallCaps w:val="0"/>
          <w:color w:val="000000"/>
          <w:sz w:val="22"/>
          <w:szCs w:val="22"/>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790"/>
        <w:gridCol w:w="6555"/>
      </w:tblGrid>
      <w:tr w:rsidR="05BB6598" w:rsidTr="05BB6598" w14:paraId="109BAA52">
        <w:trPr>
          <w:trHeight w:val="300"/>
        </w:trPr>
        <w:tc>
          <w:tcPr>
            <w:tcW w:w="9345" w:type="dxa"/>
            <w:gridSpan w:val="2"/>
            <w:tcBorders>
              <w:top w:val="nil"/>
              <w:left w:val="nil"/>
              <w:bottom w:val="nil"/>
              <w:right w:val="nil"/>
            </w:tcBorders>
            <w:shd w:val="clear" w:color="auto" w:fill="1B3A6B"/>
            <w:tcMar>
              <w:top w:w="90" w:type="dxa"/>
              <w:left w:w="135" w:type="dxa"/>
              <w:bottom w:w="90" w:type="dxa"/>
              <w:right w:w="135" w:type="dxa"/>
            </w:tcMar>
            <w:vAlign w:val="top"/>
          </w:tcPr>
          <w:p w:rsidR="05BB6598" w:rsidP="05BB6598" w:rsidRDefault="05BB6598" w14:paraId="0AB670FF" w14:textId="4219F2BE">
            <w:pPr>
              <w:keepNext w:val="1"/>
              <w:spacing w:after="0"/>
              <w:rPr>
                <w:rFonts w:ascii="Arial" w:hAnsi="Arial" w:eastAsia="Arial" w:cs="Arial"/>
                <w:b w:val="0"/>
                <w:bCs w:val="0"/>
                <w:i w:val="0"/>
                <w:iCs w:val="0"/>
                <w:color w:val="FFFFFF"/>
                <w:sz w:val="20"/>
                <w:szCs w:val="20"/>
              </w:rPr>
            </w:pPr>
            <w:r w:rsidRPr="05BB6598" w:rsidR="05BB6598">
              <w:rPr>
                <w:rFonts w:ascii="Arial" w:hAnsi="Arial" w:eastAsia="Arial" w:cs="Arial"/>
                <w:b w:val="1"/>
                <w:bCs w:val="1"/>
                <w:i w:val="0"/>
                <w:iCs w:val="0"/>
                <w:color w:val="FFFFFF"/>
                <w:sz w:val="20"/>
                <w:szCs w:val="20"/>
              </w:rPr>
              <w:t>RESEARCH ASSIGNMENT DETAILS</w:t>
            </w:r>
          </w:p>
        </w:tc>
      </w:tr>
      <w:tr w:rsidR="05BB6598" w:rsidTr="05BB6598" w14:paraId="58DFF0CA">
        <w:trPr>
          <w:trHeight w:val="300"/>
        </w:trPr>
        <w:tc>
          <w:tcPr>
            <w:tcW w:w="2790" w:type="dxa"/>
            <w:tcBorders>
              <w:top w:val="nil"/>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14F15483" w14:textId="5B5A343D">
            <w:pPr>
              <w:keepNext w:val="1"/>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Researcher</w:t>
            </w:r>
          </w:p>
        </w:tc>
        <w:tc>
          <w:tcPr>
            <w:tcW w:w="6555" w:type="dxa"/>
            <w:tcBorders>
              <w:top w:val="nil"/>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4E6CD877" w14:textId="1C775B92">
            <w:pPr>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Abhidha Verma</w:t>
            </w:r>
          </w:p>
        </w:tc>
      </w:tr>
      <w:tr w:rsidR="05BB6598" w:rsidTr="05BB6598" w14:paraId="1D5044AE">
        <w:trPr>
          <w:trHeight w:val="300"/>
        </w:trPr>
        <w:tc>
          <w:tcPr>
            <w:tcW w:w="279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46C983B6" w14:textId="585114DC">
            <w:pPr>
              <w:keepNext w:val="1"/>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Institution</w:t>
            </w:r>
          </w:p>
        </w:tc>
        <w:tc>
          <w:tcPr>
            <w:tcW w:w="6555"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7F690A7F" w14:textId="1D39FAA8">
            <w:pPr>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Indian Institute of Technology Delhi (IIT Delhi)</w:t>
            </w:r>
          </w:p>
        </w:tc>
      </w:tr>
      <w:tr w:rsidR="05BB6598" w:rsidTr="05BB6598" w14:paraId="4C1AA834">
        <w:trPr>
          <w:trHeight w:val="300"/>
        </w:trPr>
        <w:tc>
          <w:tcPr>
            <w:tcW w:w="279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290148D5" w14:textId="20A10612">
            <w:pPr>
              <w:keepNext w:val="1"/>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Role</w:t>
            </w:r>
          </w:p>
        </w:tc>
        <w:tc>
          <w:tcPr>
            <w:tcW w:w="6555"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2EDCDB86" w14:textId="32FA83AF">
            <w:pPr>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Research Associate</w:t>
            </w:r>
          </w:p>
        </w:tc>
      </w:tr>
      <w:tr w:rsidR="05BB6598" w:rsidTr="05BB6598" w14:paraId="476A1A40">
        <w:trPr>
          <w:trHeight w:val="300"/>
        </w:trPr>
        <w:tc>
          <w:tcPr>
            <w:tcW w:w="279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0368487F" w14:textId="136D0C94">
            <w:pPr>
              <w:keepNext w:val="1"/>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Study Title</w:t>
            </w:r>
          </w:p>
        </w:tc>
        <w:tc>
          <w:tcPr>
            <w:tcW w:w="6555"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27A18094" w14:textId="6B975D7E">
            <w:pPr>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Mass Gathering Event Management: A Case Study of Prayagraj Kumbh Mela 2025</w:t>
            </w:r>
          </w:p>
        </w:tc>
      </w:tr>
      <w:tr w:rsidR="05BB6598" w:rsidTr="05BB6598" w14:paraId="5DF158FF">
        <w:trPr>
          <w:trHeight w:val="300"/>
        </w:trPr>
        <w:tc>
          <w:tcPr>
            <w:tcW w:w="279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4F200E8D" w14:textId="617887E5">
            <w:pPr>
              <w:keepNext w:val="1"/>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Period</w:t>
            </w:r>
          </w:p>
        </w:tc>
        <w:tc>
          <w:tcPr>
            <w:tcW w:w="6555"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3B554D9A" w14:textId="3BB6DA0A">
            <w:pPr>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December 2024 – January 2025</w:t>
            </w:r>
          </w:p>
        </w:tc>
      </w:tr>
      <w:tr w:rsidR="05BB6598" w:rsidTr="05BB6598" w14:paraId="321BA039">
        <w:trPr>
          <w:trHeight w:val="300"/>
        </w:trPr>
        <w:tc>
          <w:tcPr>
            <w:tcW w:w="279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2A272C18" w14:textId="33EC2FFA">
            <w:pPr>
              <w:keepNext w:val="1"/>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Focus Areas</w:t>
            </w:r>
          </w:p>
        </w:tc>
        <w:tc>
          <w:tcPr>
            <w:tcW w:w="6555"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106F6534" w14:textId="78A26288">
            <w:pPr>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Economic Impact, Crowd Management, Socio-Cultural Analysis, Policy Recommendations</w:t>
            </w:r>
          </w:p>
        </w:tc>
      </w:tr>
      <w:tr w:rsidR="05BB6598" w:rsidTr="05BB6598" w14:paraId="53E93694">
        <w:trPr>
          <w:trHeight w:val="300"/>
        </w:trPr>
        <w:tc>
          <w:tcPr>
            <w:tcW w:w="279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2E1D7D48" w14:textId="50C14E5A">
            <w:pPr>
              <w:keepNext w:val="1"/>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Global Partners</w:t>
            </w:r>
          </w:p>
        </w:tc>
        <w:tc>
          <w:tcPr>
            <w:tcW w:w="6555"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38507FF0" w14:textId="60142225">
            <w:pPr>
              <w:spacing w:after="0"/>
              <w:rPr>
                <w:rFonts w:ascii="Times New Roman" w:hAnsi="Times New Roman" w:eastAsia="Times New Roman" w:cs="Times New Roman"/>
                <w:b w:val="0"/>
                <w:bCs w:val="0"/>
                <w:i w:val="0"/>
                <w:iCs w:val="0"/>
                <w:color w:val="000000"/>
                <w:sz w:val="20"/>
                <w:szCs w:val="20"/>
                <w:lang w:val="en-US"/>
              </w:rPr>
            </w:pPr>
            <w:r w:rsidRPr="05BB6598" w:rsidR="05BB6598">
              <w:rPr>
                <w:rFonts w:ascii="Times New Roman" w:hAnsi="Times New Roman" w:eastAsia="Times New Roman" w:cs="Times New Roman"/>
                <w:b w:val="0"/>
                <w:bCs w:val="0"/>
                <w:i w:val="0"/>
                <w:iCs w:val="0"/>
                <w:color w:val="000000"/>
                <w:sz w:val="20"/>
                <w:szCs w:val="20"/>
                <w:lang w:val="en-US"/>
              </w:rPr>
              <w:t>Harvard University, Stanford University, LSE, Kyoto University, AIIMS, IIMs (Ahmedabad, Bangalore, Indore)</w:t>
            </w:r>
          </w:p>
        </w:tc>
      </w:tr>
      <w:tr w:rsidR="05BB6598" w:rsidTr="05BB6598" w14:paraId="4D35F128">
        <w:trPr>
          <w:trHeight w:val="300"/>
        </w:trPr>
        <w:tc>
          <w:tcPr>
            <w:tcW w:w="279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6036D328" w14:textId="05967E3E">
            <w:pPr>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Status</w:t>
            </w:r>
          </w:p>
        </w:tc>
        <w:tc>
          <w:tcPr>
            <w:tcW w:w="6555"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1F37784A" w14:textId="5866B34A">
            <w:pPr>
              <w:spacing w:after="0"/>
              <w:rPr>
                <w:rFonts w:ascii="Times New Roman" w:hAnsi="Times New Roman" w:eastAsia="Times New Roman" w:cs="Times New Roman"/>
                <w:b w:val="0"/>
                <w:bCs w:val="0"/>
                <w:i w:val="0"/>
                <w:iCs w:val="0"/>
                <w:color w:val="000000"/>
                <w:sz w:val="20"/>
                <w:szCs w:val="20"/>
                <w:lang w:val="en-US"/>
              </w:rPr>
            </w:pPr>
            <w:r w:rsidRPr="05BB6598" w:rsidR="05BB6598">
              <w:rPr>
                <w:rFonts w:ascii="Times New Roman" w:hAnsi="Times New Roman" w:eastAsia="Times New Roman" w:cs="Times New Roman"/>
                <w:b w:val="0"/>
                <w:bCs w:val="0"/>
                <w:i w:val="0"/>
                <w:iCs w:val="0"/>
                <w:color w:val="000000"/>
                <w:sz w:val="20"/>
                <w:szCs w:val="20"/>
                <w:lang w:val="en-US"/>
              </w:rPr>
              <w:t>Completed — Policy recommendations submitted to Government of India</w:t>
            </w:r>
          </w:p>
        </w:tc>
      </w:tr>
    </w:tbl>
    <w:p w:rsidR="05BB6598" w:rsidP="05BB6598" w:rsidRDefault="05BB6598" w14:paraId="34580C80" w14:textId="4F78DD45">
      <w:pPr>
        <w:bidi w:val="0"/>
        <w:spacing w:after="200"/>
        <w:rPr>
          <w:rFonts w:ascii="Times New Roman" w:hAnsi="Times New Roman" w:eastAsia="Times New Roman" w:cs="Times New Roman"/>
          <w:b w:val="0"/>
          <w:bCs w:val="0"/>
          <w:i w:val="0"/>
          <w:iCs w:val="0"/>
          <w:caps w:val="0"/>
          <w:smallCaps w:val="0"/>
          <w:color w:val="000000"/>
          <w:sz w:val="22"/>
          <w:szCs w:val="22"/>
        </w:rPr>
      </w:pPr>
    </w:p>
    <w:p w:rsidR="29263362" w:rsidP="05BB6598" w:rsidRDefault="29263362" w14:paraId="5BBB8DEA" w14:textId="531125C3">
      <w:pPr>
        <w:pBdr>
          <w:bottom w:val="single" w:color="1B3A6B" w:sz="8" w:space="2"/>
        </w:pBdr>
        <w:bidi w:val="0"/>
        <w:spacing w:before="280" w:after="120"/>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About the Indian Institute of Technology Delhi (IIT Delhi)</w:t>
      </w:r>
    </w:p>
    <w:p w:rsidR="29263362" w:rsidP="05BB6598" w:rsidRDefault="29263362" w14:paraId="29F589C8" w14:textId="1F02281B">
      <w:pPr>
        <w:bidi w:val="0"/>
        <w:spacing w:after="140"/>
        <w:jc w:val="both"/>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 xml:space="preserve">The </w:t>
      </w:r>
      <w:r w:rsidRPr="05BB6598" w:rsidR="29263362">
        <w:rPr>
          <w:rFonts w:ascii="Times New Roman" w:hAnsi="Times New Roman" w:eastAsia="Times New Roman" w:cs="Times New Roman"/>
          <w:b w:val="1"/>
          <w:bCs w:val="1"/>
          <w:i w:val="0"/>
          <w:iCs w:val="0"/>
          <w:caps w:val="0"/>
          <w:smallCaps w:val="0"/>
          <w:color w:val="000000"/>
          <w:sz w:val="22"/>
          <w:szCs w:val="22"/>
        </w:rPr>
        <w:t>Indian Institute of Technology Delhi (IIT Delhi)</w:t>
      </w:r>
      <w:r w:rsidRPr="05BB6598" w:rsidR="29263362">
        <w:rPr>
          <w:rFonts w:ascii="Times New Roman" w:hAnsi="Times New Roman" w:eastAsia="Times New Roman" w:cs="Times New Roman"/>
          <w:b w:val="0"/>
          <w:bCs w:val="0"/>
          <w:i w:val="0"/>
          <w:iCs w:val="0"/>
          <w:caps w:val="0"/>
          <w:smallCaps w:val="0"/>
          <w:color w:val="000000"/>
          <w:sz w:val="22"/>
          <w:szCs w:val="22"/>
        </w:rPr>
        <w:t xml:space="preserve"> is one of India's premier public research universities and an Institute of National Importance, consistently ranked among the top engineering and research institutions in Asia. IIT Delhi is globally recognized for multidisciplinary research, innovation, and policy engagement, and routinely partners with leading international universities including MIT, Harvard, Stanford, and the London School of Economics (LSE) on high-impact research projects.</w:t>
      </w:r>
    </w:p>
    <w:p w:rsidR="29263362" w:rsidP="05BB6598" w:rsidRDefault="29263362" w14:paraId="78366E4A" w14:textId="495B5209">
      <w:pPr>
        <w:bidi w:val="0"/>
        <w:spacing w:after="60"/>
        <w:jc w:val="center"/>
        <w:rPr>
          <w:rFonts w:ascii="Times New Roman" w:hAnsi="Times New Roman" w:eastAsia="Times New Roman" w:cs="Times New Roman"/>
          <w:b w:val="0"/>
          <w:bCs w:val="0"/>
          <w:i w:val="0"/>
          <w:iCs w:val="0"/>
          <w:caps w:val="0"/>
          <w:smallCaps w:val="0"/>
          <w:color w:val="000000"/>
          <w:sz w:val="22"/>
          <w:szCs w:val="22"/>
        </w:rPr>
      </w:pPr>
      <w:r w:rsidR="29263362">
        <w:drawing>
          <wp:inline wp14:editId="5CD063AC" wp14:anchorId="6AC9A6BF">
            <wp:extent cx="4762500" cy="3171825"/>
            <wp:effectExtent l="0" t="0" r="0" b="0"/>
            <wp:docPr id="93071488" name="drawing" title="Indian Institute of Technology Delhi — Main Campus&#10;Indian Institute of Technology Delhi — Main Campu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71488" name="Picture 93071488"/>
                    <pic:cNvPicPr/>
                  </pic:nvPicPr>
                  <pic:blipFill>
                    <a:blip xmlns:r="http://schemas.openxmlformats.org/officeDocument/2006/relationships" r:embed="rId481296651">
                      <a:extLst>
                        <a:ext uri="{28A0092B-C50C-407E-A947-70E740481C1C}">
                          <a14:useLocalDpi xmlns:a14="http://schemas.microsoft.com/office/drawing/2010/main"/>
                        </a:ext>
                      </a:extLst>
                    </a:blip>
                    <a:stretch>
                      <a:fillRect/>
                    </a:stretch>
                  </pic:blipFill>
                  <pic:spPr>
                    <a:xfrm>
                      <a:off x="0" y="0"/>
                      <a:ext cx="4762500" cy="3171825"/>
                    </a:xfrm>
                    <a:prstGeom prst="rect">
                      <a:avLst/>
                    </a:prstGeom>
                  </pic:spPr>
                </pic:pic>
              </a:graphicData>
            </a:graphic>
          </wp:inline>
        </w:drawing>
      </w:r>
    </w:p>
    <w:p w:rsidR="29263362" w:rsidP="05BB6598" w:rsidRDefault="29263362" w14:paraId="3188F8AC" w14:textId="25230E17">
      <w:pPr>
        <w:bidi w:val="0"/>
        <w:spacing w:after="200"/>
        <w:jc w:val="center"/>
        <w:rPr>
          <w:rFonts w:ascii="Times New Roman" w:hAnsi="Times New Roman" w:eastAsia="Times New Roman" w:cs="Times New Roman"/>
          <w:b w:val="0"/>
          <w:bCs w:val="0"/>
          <w:i w:val="0"/>
          <w:iCs w:val="0"/>
          <w:caps w:val="0"/>
          <w:smallCaps w:val="0"/>
          <w:color w:val="555555"/>
          <w:sz w:val="18"/>
          <w:szCs w:val="18"/>
        </w:rPr>
      </w:pPr>
      <w:r w:rsidRPr="05BB6598" w:rsidR="29263362">
        <w:rPr>
          <w:rFonts w:ascii="Times New Roman" w:hAnsi="Times New Roman" w:eastAsia="Times New Roman" w:cs="Times New Roman"/>
          <w:b w:val="0"/>
          <w:bCs w:val="0"/>
          <w:i w:val="1"/>
          <w:iCs w:val="1"/>
          <w:caps w:val="0"/>
          <w:smallCaps w:val="0"/>
          <w:color w:val="555555"/>
          <w:sz w:val="18"/>
          <w:szCs w:val="18"/>
        </w:rPr>
        <w:t>Indian Institute of Technology Delhi — Main Campus</w:t>
      </w:r>
    </w:p>
    <w:p w:rsidR="29263362" w:rsidP="05BB6598" w:rsidRDefault="29263362" w14:paraId="4CC6C3BD" w14:textId="324B8253">
      <w:pPr>
        <w:pBdr>
          <w:bottom w:val="single" w:color="1B3A6B" w:sz="8" w:space="2"/>
        </w:pBdr>
        <w:bidi w:val="0"/>
        <w:spacing w:before="280" w:after="120"/>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About the Research Study: Kumbh Mela 2025</w:t>
      </w:r>
    </w:p>
    <w:p w:rsidR="29263362" w:rsidP="05BB6598" w:rsidRDefault="29263362" w14:paraId="7FFA9605" w14:textId="39B40119">
      <w:pPr>
        <w:bidi w:val="0"/>
        <w:spacing w:after="140"/>
        <w:jc w:val="both"/>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The </w:t>
      </w:r>
      <w:r w:rsidRPr="05BB6598" w:rsidR="29263362">
        <w:rPr>
          <w:rFonts w:ascii="Times New Roman" w:hAnsi="Times New Roman" w:eastAsia="Times New Roman" w:cs="Times New Roman"/>
          <w:b w:val="1"/>
          <w:bCs w:val="1"/>
          <w:i w:val="0"/>
          <w:iCs w:val="0"/>
          <w:caps w:val="0"/>
          <w:smallCaps w:val="0"/>
          <w:color w:val="000000"/>
          <w:sz w:val="22"/>
          <w:szCs w:val="22"/>
          <w:lang w:val="en-US"/>
        </w:rPr>
        <w:t>2025 Prayag Maha Kumbh Mela</w:t>
      </w: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 was held at </w:t>
      </w:r>
      <w:r w:rsidRPr="05BB6598" w:rsidR="29263362">
        <w:rPr>
          <w:rFonts w:ascii="Times New Roman" w:hAnsi="Times New Roman" w:eastAsia="Times New Roman" w:cs="Times New Roman"/>
          <w:b w:val="1"/>
          <w:bCs w:val="1"/>
          <w:i w:val="0"/>
          <w:iCs w:val="0"/>
          <w:caps w:val="0"/>
          <w:smallCaps w:val="0"/>
          <w:color w:val="000000"/>
          <w:sz w:val="22"/>
          <w:szCs w:val="22"/>
          <w:lang w:val="en-US"/>
        </w:rPr>
        <w:t>Triveni Sangam, Prayagraj, Uttar Pradesh, India</w:t>
      </w: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 — the sacred confluence of the Ganga, Yamuna, and mythical Saraswati rivers — from </w:t>
      </w:r>
      <w:r w:rsidRPr="05BB6598" w:rsidR="29263362">
        <w:rPr>
          <w:rFonts w:ascii="Times New Roman" w:hAnsi="Times New Roman" w:eastAsia="Times New Roman" w:cs="Times New Roman"/>
          <w:b w:val="1"/>
          <w:bCs w:val="1"/>
          <w:i w:val="0"/>
          <w:iCs w:val="0"/>
          <w:caps w:val="0"/>
          <w:smallCaps w:val="0"/>
          <w:color w:val="000000"/>
          <w:sz w:val="22"/>
          <w:szCs w:val="22"/>
          <w:lang w:val="en-US"/>
        </w:rPr>
        <w:t>January 13 to February 26, 2025 (45 days)</w:t>
      </w: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 The event was declared the </w:t>
      </w:r>
      <w:r w:rsidRPr="05BB6598" w:rsidR="29263362">
        <w:rPr>
          <w:rFonts w:ascii="Times New Roman" w:hAnsi="Times New Roman" w:eastAsia="Times New Roman" w:cs="Times New Roman"/>
          <w:b w:val="1"/>
          <w:bCs w:val="1"/>
          <w:i w:val="0"/>
          <w:iCs w:val="0"/>
          <w:caps w:val="0"/>
          <w:smallCaps w:val="0"/>
          <w:color w:val="000000"/>
          <w:sz w:val="22"/>
          <w:szCs w:val="22"/>
          <w:lang w:val="en-US"/>
        </w:rPr>
        <w:t>largest peaceful human gathering ever recorded in history</w:t>
      </w: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 with over </w:t>
      </w:r>
      <w:r w:rsidRPr="05BB6598" w:rsidR="29263362">
        <w:rPr>
          <w:rFonts w:ascii="Times New Roman" w:hAnsi="Times New Roman" w:eastAsia="Times New Roman" w:cs="Times New Roman"/>
          <w:b w:val="1"/>
          <w:bCs w:val="1"/>
          <w:i w:val="0"/>
          <w:iCs w:val="0"/>
          <w:caps w:val="0"/>
          <w:smallCaps w:val="0"/>
          <w:color w:val="000000"/>
          <w:sz w:val="22"/>
          <w:szCs w:val="22"/>
          <w:lang w:val="en-US"/>
        </w:rPr>
        <w:t>660 million (66 crore) devotees</w:t>
      </w: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 in attendance over the event period. The 2025 Maha Kumbh was a </w:t>
      </w:r>
      <w:r w:rsidRPr="05BB6598" w:rsidR="29263362">
        <w:rPr>
          <w:rFonts w:ascii="Times New Roman" w:hAnsi="Times New Roman" w:eastAsia="Times New Roman" w:cs="Times New Roman"/>
          <w:b w:val="1"/>
          <w:bCs w:val="1"/>
          <w:i w:val="0"/>
          <w:iCs w:val="0"/>
          <w:caps w:val="0"/>
          <w:smallCaps w:val="0"/>
          <w:color w:val="000000"/>
          <w:sz w:val="22"/>
          <w:szCs w:val="22"/>
          <w:lang w:val="en-US"/>
        </w:rPr>
        <w:t>once-in-144-years celestial occurrence</w:t>
      </w: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 representing the culmination of a 12-year Kumbh cycle repeated over 12 such cycles. Kumbh Mela holds </w:t>
      </w:r>
      <w:r w:rsidRPr="05BB6598" w:rsidR="29263362">
        <w:rPr>
          <w:rFonts w:ascii="Times New Roman" w:hAnsi="Times New Roman" w:eastAsia="Times New Roman" w:cs="Times New Roman"/>
          <w:b w:val="1"/>
          <w:bCs w:val="1"/>
          <w:i w:val="0"/>
          <w:iCs w:val="0"/>
          <w:caps w:val="0"/>
          <w:smallCaps w:val="0"/>
          <w:color w:val="000000"/>
          <w:sz w:val="22"/>
          <w:szCs w:val="22"/>
          <w:lang w:val="en-US"/>
        </w:rPr>
        <w:t>UNESCO Intangible Cultural Heritage of Humanity</w:t>
      </w:r>
      <w:r w:rsidRPr="05BB6598" w:rsidR="29263362">
        <w:rPr>
          <w:rFonts w:ascii="Times New Roman" w:hAnsi="Times New Roman" w:eastAsia="Times New Roman" w:cs="Times New Roman"/>
          <w:b w:val="0"/>
          <w:bCs w:val="0"/>
          <w:i w:val="0"/>
          <w:iCs w:val="0"/>
          <w:caps w:val="0"/>
          <w:smallCaps w:val="0"/>
          <w:color w:val="000000"/>
          <w:sz w:val="22"/>
          <w:szCs w:val="22"/>
          <w:lang w:val="en-US"/>
        </w:rPr>
        <w:t xml:space="preserve"> status.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120"/>
        <w:gridCol w:w="6240"/>
      </w:tblGrid>
      <w:tr w:rsidR="05BB6598" w:rsidTr="05BB6598" w14:paraId="73606C83">
        <w:trPr>
          <w:trHeight w:val="300"/>
        </w:trPr>
        <w:tc>
          <w:tcPr>
            <w:tcW w:w="9360" w:type="dxa"/>
            <w:gridSpan w:val="2"/>
            <w:tcBorders>
              <w:top w:val="nil"/>
              <w:left w:val="nil"/>
              <w:bottom w:val="nil"/>
              <w:right w:val="nil"/>
            </w:tcBorders>
            <w:shd w:val="clear" w:color="auto" w:fill="1B3A6B"/>
            <w:tcMar>
              <w:top w:w="90" w:type="dxa"/>
              <w:left w:w="135" w:type="dxa"/>
              <w:bottom w:w="90" w:type="dxa"/>
              <w:right w:w="135" w:type="dxa"/>
            </w:tcMar>
            <w:vAlign w:val="top"/>
          </w:tcPr>
          <w:p w:rsidR="05BB6598" w:rsidP="05BB6598" w:rsidRDefault="05BB6598" w14:paraId="33D84D94" w14:textId="47062C5B">
            <w:pPr>
              <w:keepNext w:val="1"/>
              <w:bidi w:val="0"/>
              <w:spacing w:after="0"/>
              <w:rPr>
                <w:rFonts w:ascii="Arial" w:hAnsi="Arial" w:eastAsia="Arial" w:cs="Arial"/>
                <w:b w:val="0"/>
                <w:bCs w:val="0"/>
                <w:i w:val="0"/>
                <w:iCs w:val="0"/>
                <w:color w:val="FFFFFF"/>
                <w:sz w:val="20"/>
                <w:szCs w:val="20"/>
              </w:rPr>
            </w:pPr>
            <w:r w:rsidRPr="05BB6598" w:rsidR="05BB6598">
              <w:rPr>
                <w:rFonts w:ascii="Arial" w:hAnsi="Arial" w:eastAsia="Arial" w:cs="Arial"/>
                <w:b w:val="1"/>
                <w:bCs w:val="1"/>
                <w:i w:val="0"/>
                <w:iCs w:val="0"/>
                <w:color w:val="FFFFFF"/>
                <w:sz w:val="20"/>
                <w:szCs w:val="20"/>
              </w:rPr>
              <w:t>KEY STATISTICS — KUMBH MELA 2025</w:t>
            </w:r>
          </w:p>
        </w:tc>
      </w:tr>
      <w:tr w:rsidR="05BB6598" w:rsidTr="05BB6598" w14:paraId="4725CBE9">
        <w:trPr>
          <w:trHeight w:val="300"/>
        </w:trPr>
        <w:tc>
          <w:tcPr>
            <w:tcW w:w="3120" w:type="dxa"/>
            <w:tcBorders>
              <w:top w:val="nil"/>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11148777" w14:textId="4D0BED91">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Total Attendance</w:t>
            </w:r>
          </w:p>
        </w:tc>
        <w:tc>
          <w:tcPr>
            <w:tcW w:w="6240" w:type="dxa"/>
            <w:tcBorders>
              <w:top w:val="nil"/>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3A4EFB7C" w14:textId="497D71AD">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Over 660 million (66 crore) — World Record for any human gathering</w:t>
            </w:r>
          </w:p>
        </w:tc>
      </w:tr>
      <w:tr w:rsidR="05BB6598" w:rsidTr="05BB6598" w14:paraId="7DFF7136">
        <w:trPr>
          <w:trHeight w:val="300"/>
        </w:trPr>
        <w:tc>
          <w:tcPr>
            <w:tcW w:w="312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3FC2C1E1" w14:textId="556E7E8D">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Single-Day Peak</w:t>
            </w:r>
          </w:p>
        </w:tc>
        <w:tc>
          <w:tcPr>
            <w:tcW w:w="624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3A6EE0C5" w14:textId="67C43D8C">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~80 million on Mauni Amavasya (January 29, 2025) — highest in recorded history</w:t>
            </w:r>
          </w:p>
        </w:tc>
      </w:tr>
      <w:tr w:rsidR="05BB6598" w:rsidTr="05BB6598" w14:paraId="426987D3">
        <w:trPr>
          <w:trHeight w:val="300"/>
        </w:trPr>
        <w:tc>
          <w:tcPr>
            <w:tcW w:w="312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358A8EC0" w14:textId="521E6D95">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Makar Sankranti (Jan 14)</w:t>
            </w:r>
          </w:p>
        </w:tc>
        <w:tc>
          <w:tcPr>
            <w:tcW w:w="624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1C3E0E0B" w14:textId="40A20522">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~35 million devotees in a single day</w:t>
            </w:r>
          </w:p>
        </w:tc>
      </w:tr>
      <w:tr w:rsidR="05BB6598" w:rsidTr="05BB6598" w14:paraId="2B26A460">
        <w:trPr>
          <w:trHeight w:val="300"/>
        </w:trPr>
        <w:tc>
          <w:tcPr>
            <w:tcW w:w="312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1B26D994" w14:textId="43C79487">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Basant Panchami (Feb 3)</w:t>
            </w:r>
          </w:p>
        </w:tc>
        <w:tc>
          <w:tcPr>
            <w:tcW w:w="624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662DD4A2" w14:textId="01BAD6F2">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~25.7 million devotees in a single day</w:t>
            </w:r>
          </w:p>
        </w:tc>
      </w:tr>
      <w:tr w:rsidR="05BB6598" w:rsidTr="05BB6598" w14:paraId="2E57C926">
        <w:trPr>
          <w:trHeight w:val="300"/>
        </w:trPr>
        <w:tc>
          <w:tcPr>
            <w:tcW w:w="312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32F311DC" w14:textId="64C9E0E5">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International Attendees</w:t>
            </w:r>
          </w:p>
        </w:tc>
        <w:tc>
          <w:tcPr>
            <w:tcW w:w="624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1CD1AD77" w14:textId="6B976B3C">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Approximately 150,000 foreign pilgrims from across the globe</w:t>
            </w:r>
          </w:p>
        </w:tc>
      </w:tr>
      <w:tr w:rsidR="05BB6598" w:rsidTr="05BB6598" w14:paraId="73155FE4">
        <w:trPr>
          <w:trHeight w:val="300"/>
        </w:trPr>
        <w:tc>
          <w:tcPr>
            <w:tcW w:w="312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5CE267E2" w14:textId="5112ACA4">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Duration</w:t>
            </w:r>
          </w:p>
        </w:tc>
        <w:tc>
          <w:tcPr>
            <w:tcW w:w="624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512ECB36" w14:textId="7A0582B2">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45 days (January 13 – February 26, 2025)</w:t>
            </w:r>
          </w:p>
        </w:tc>
      </w:tr>
      <w:tr w:rsidR="05BB6598" w:rsidTr="05BB6598" w14:paraId="378DC5D3">
        <w:trPr>
          <w:trHeight w:val="300"/>
        </w:trPr>
        <w:tc>
          <w:tcPr>
            <w:tcW w:w="312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2837DBDF" w14:textId="043404EE">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Government Investment</w:t>
            </w:r>
          </w:p>
        </w:tc>
        <w:tc>
          <w:tcPr>
            <w:tcW w:w="624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75AB4689" w14:textId="60F4FA22">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INR 4,200 crore (~USD 570 million) in technology and infrastructure</w:t>
            </w:r>
          </w:p>
        </w:tc>
      </w:tr>
      <w:tr w:rsidR="05BB6598" w:rsidTr="05BB6598" w14:paraId="4ED5BBF2">
        <w:trPr>
          <w:trHeight w:val="300"/>
        </w:trPr>
        <w:tc>
          <w:tcPr>
            <w:tcW w:w="312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054E49F5" w14:textId="6ABA9D9E">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Total Budget</w:t>
            </w:r>
          </w:p>
        </w:tc>
        <w:tc>
          <w:tcPr>
            <w:tcW w:w="624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7486AD5E" w14:textId="0BCE2E41">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INR 7,382 crore (~USD 770 million)</w:t>
            </w:r>
          </w:p>
        </w:tc>
      </w:tr>
      <w:tr w:rsidR="05BB6598" w:rsidTr="05BB6598" w14:paraId="69A5CF34">
        <w:trPr>
          <w:trHeight w:val="300"/>
        </w:trPr>
        <w:tc>
          <w:tcPr>
            <w:tcW w:w="312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091BF339" w14:textId="21E28D6D">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Expected Revenue</w:t>
            </w:r>
          </w:p>
        </w:tc>
        <w:tc>
          <w:tcPr>
            <w:tcW w:w="624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1E159E15" w14:textId="1C680FEF">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INR 2–2.5 lakh crore (vs. INR 1.2 lakh crore in Kumbh 2019)</w:t>
            </w:r>
          </w:p>
        </w:tc>
      </w:tr>
      <w:tr w:rsidR="05BB6598" w:rsidTr="05BB6598" w14:paraId="05AE7149">
        <w:trPr>
          <w:trHeight w:val="300"/>
        </w:trPr>
        <w:tc>
          <w:tcPr>
            <w:tcW w:w="312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641D1BA5" w14:textId="368D850C">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Infrastructure</w:t>
            </w:r>
          </w:p>
        </w:tc>
        <w:tc>
          <w:tcPr>
            <w:tcW w:w="624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24B326F5" w14:textId="6FEAE906">
            <w:pPr>
              <w:bidi w:val="0"/>
              <w:spacing w:after="0"/>
              <w:rPr>
                <w:rFonts w:ascii="Times New Roman" w:hAnsi="Times New Roman" w:eastAsia="Times New Roman" w:cs="Times New Roman"/>
                <w:b w:val="0"/>
                <w:bCs w:val="0"/>
                <w:i w:val="0"/>
                <w:iCs w:val="0"/>
                <w:color w:val="000000"/>
                <w:sz w:val="20"/>
                <w:szCs w:val="20"/>
                <w:lang w:val="en-US"/>
              </w:rPr>
            </w:pPr>
            <w:r w:rsidRPr="05BB6598" w:rsidR="05BB6598">
              <w:rPr>
                <w:rFonts w:ascii="Times New Roman" w:hAnsi="Times New Roman" w:eastAsia="Times New Roman" w:cs="Times New Roman"/>
                <w:b w:val="0"/>
                <w:bCs w:val="0"/>
                <w:i w:val="0"/>
                <w:iCs w:val="0"/>
                <w:color w:val="000000"/>
                <w:sz w:val="20"/>
                <w:szCs w:val="20"/>
                <w:lang w:val="en-US"/>
              </w:rPr>
              <w:t>400 km roads, 30 pontoon bridges, 1,250 km water pipelines</w:t>
            </w:r>
          </w:p>
        </w:tc>
      </w:tr>
      <w:tr w:rsidR="05BB6598" w:rsidTr="05BB6598" w14:paraId="2D6B6ADA">
        <w:trPr>
          <w:trHeight w:val="300"/>
        </w:trPr>
        <w:tc>
          <w:tcPr>
            <w:tcW w:w="312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4CFA9DFD" w14:textId="02F8B01F">
            <w:pPr>
              <w:keepNext w:val="1"/>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Surveillance</w:t>
            </w:r>
          </w:p>
        </w:tc>
        <w:tc>
          <w:tcPr>
            <w:tcW w:w="624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367917E2" w14:textId="242D75DD">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2,751 CCTV cameras (328 AI-enabled), 50,000 security personnel</w:t>
            </w:r>
          </w:p>
        </w:tc>
      </w:tr>
      <w:tr w:rsidR="05BB6598" w:rsidTr="05BB6598" w14:paraId="03824FC3">
        <w:trPr>
          <w:trHeight w:val="300"/>
        </w:trPr>
        <w:tc>
          <w:tcPr>
            <w:tcW w:w="312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21993E28" w14:textId="66F5BEE5">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1"/>
                <w:bCs w:val="1"/>
                <w:i w:val="0"/>
                <w:iCs w:val="0"/>
                <w:color w:val="000000"/>
                <w:sz w:val="20"/>
                <w:szCs w:val="20"/>
              </w:rPr>
              <w:t>Cultural Status</w:t>
            </w:r>
          </w:p>
        </w:tc>
        <w:tc>
          <w:tcPr>
            <w:tcW w:w="624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27220081" w14:textId="20A5741F">
            <w:pPr>
              <w:bidi w:val="0"/>
              <w:spacing w:after="0"/>
              <w:rPr>
                <w:rFonts w:ascii="Times New Roman" w:hAnsi="Times New Roman" w:eastAsia="Times New Roman" w:cs="Times New Roman"/>
                <w:b w:val="0"/>
                <w:bCs w:val="0"/>
                <w:i w:val="0"/>
                <w:iCs w:val="0"/>
                <w:color w:val="000000"/>
                <w:sz w:val="20"/>
                <w:szCs w:val="20"/>
              </w:rPr>
            </w:pPr>
            <w:r w:rsidRPr="05BB6598" w:rsidR="05BB6598">
              <w:rPr>
                <w:rFonts w:ascii="Times New Roman" w:hAnsi="Times New Roman" w:eastAsia="Times New Roman" w:cs="Times New Roman"/>
                <w:b w:val="0"/>
                <w:bCs w:val="0"/>
                <w:i w:val="0"/>
                <w:iCs w:val="0"/>
                <w:color w:val="000000"/>
                <w:sz w:val="20"/>
                <w:szCs w:val="20"/>
              </w:rPr>
              <w:t>UNESCO Intangible Cultural Heritage of Humanity</w:t>
            </w:r>
          </w:p>
        </w:tc>
      </w:tr>
    </w:tbl>
    <w:p w:rsidR="05BB6598" w:rsidP="05BB6598" w:rsidRDefault="05BB6598" w14:paraId="3F17618E" w14:textId="30A34378">
      <w:pPr>
        <w:bidi w:val="0"/>
        <w:spacing w:after="200"/>
        <w:rPr>
          <w:rFonts w:ascii="Times New Roman" w:hAnsi="Times New Roman" w:eastAsia="Times New Roman" w:cs="Times New Roman"/>
          <w:b w:val="0"/>
          <w:bCs w:val="0"/>
          <w:i w:val="0"/>
          <w:iCs w:val="0"/>
          <w:caps w:val="0"/>
          <w:smallCaps w:val="0"/>
          <w:color w:val="000000"/>
          <w:sz w:val="22"/>
          <w:szCs w:val="22"/>
        </w:rPr>
      </w:pPr>
    </w:p>
    <w:p w:rsidR="29263362" w:rsidP="05BB6598" w:rsidRDefault="29263362" w14:paraId="4FD83564" w14:textId="45CD70DD">
      <w:pPr>
        <w:bidi w:val="0"/>
        <w:spacing w:after="60"/>
        <w:jc w:val="center"/>
        <w:rPr>
          <w:rFonts w:ascii="Times New Roman" w:hAnsi="Times New Roman" w:eastAsia="Times New Roman" w:cs="Times New Roman"/>
          <w:b w:val="0"/>
          <w:bCs w:val="0"/>
          <w:i w:val="0"/>
          <w:iCs w:val="0"/>
          <w:caps w:val="0"/>
          <w:smallCaps w:val="0"/>
          <w:color w:val="000000"/>
          <w:sz w:val="22"/>
          <w:szCs w:val="22"/>
        </w:rPr>
      </w:pPr>
      <w:r w:rsidR="29263362">
        <w:drawing>
          <wp:inline wp14:editId="3D3A83A3" wp14:anchorId="3D5365D3">
            <wp:extent cx="4000500" cy="4000500"/>
            <wp:effectExtent l="0" t="0" r="0" b="0"/>
            <wp:docPr id="1397497424" name="drawing" title="Figure 1: Kumbh Mela 2025 — Mass gathering of pilgrims at Prayagraj&#10;Figure 1: Kumbh Mela 2025 — Mass gathering of pilgrims at Prayagraj"/>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497424" name="Picture 1397497424"/>
                    <pic:cNvPicPr/>
                  </pic:nvPicPr>
                  <pic:blipFill>
                    <a:blip xmlns:r="http://schemas.openxmlformats.org/officeDocument/2006/relationships" r:embed="rId1064767908">
                      <a:extLst>
                        <a:ext uri="{28A0092B-C50C-407E-A947-70E740481C1C}">
                          <a14:useLocalDpi xmlns:a14="http://schemas.microsoft.com/office/drawing/2010/main"/>
                        </a:ext>
                      </a:extLst>
                    </a:blip>
                    <a:stretch>
                      <a:fillRect/>
                    </a:stretch>
                  </pic:blipFill>
                  <pic:spPr>
                    <a:xfrm>
                      <a:off x="0" y="0"/>
                      <a:ext cx="4000500" cy="4000500"/>
                    </a:xfrm>
                    <a:prstGeom prst="rect">
                      <a:avLst/>
                    </a:prstGeom>
                  </pic:spPr>
                </pic:pic>
              </a:graphicData>
            </a:graphic>
          </wp:inline>
        </w:drawing>
      </w:r>
    </w:p>
    <w:p w:rsidR="29263362" w:rsidP="05BB6598" w:rsidRDefault="29263362" w14:paraId="66115D5A" w14:textId="4CE53D64">
      <w:pPr>
        <w:bidi w:val="0"/>
        <w:spacing w:after="200"/>
        <w:jc w:val="center"/>
        <w:rPr>
          <w:rFonts w:ascii="Times New Roman" w:hAnsi="Times New Roman" w:eastAsia="Times New Roman" w:cs="Times New Roman"/>
          <w:b w:val="0"/>
          <w:bCs w:val="0"/>
          <w:i w:val="0"/>
          <w:iCs w:val="0"/>
          <w:caps w:val="0"/>
          <w:smallCaps w:val="0"/>
          <w:color w:val="555555"/>
          <w:sz w:val="18"/>
          <w:szCs w:val="18"/>
        </w:rPr>
      </w:pPr>
      <w:r w:rsidRPr="05BB6598" w:rsidR="29263362">
        <w:rPr>
          <w:rFonts w:ascii="Times New Roman" w:hAnsi="Times New Roman" w:eastAsia="Times New Roman" w:cs="Times New Roman"/>
          <w:b w:val="0"/>
          <w:bCs w:val="0"/>
          <w:i w:val="1"/>
          <w:iCs w:val="1"/>
          <w:caps w:val="0"/>
          <w:smallCaps w:val="0"/>
          <w:color w:val="555555"/>
          <w:sz w:val="18"/>
          <w:szCs w:val="18"/>
        </w:rPr>
        <w:t>Figure 1: Kumbh Mela 2025 — Mass gathering of pilgrims at Prayagraj</w:t>
      </w:r>
    </w:p>
    <w:p w:rsidR="29263362" w:rsidP="05BB6598" w:rsidRDefault="29263362" w14:paraId="5B69AB4F" w14:textId="0D1A9ED9">
      <w:pPr>
        <w:bidi w:val="0"/>
        <w:spacing w:after="60"/>
        <w:jc w:val="center"/>
        <w:rPr>
          <w:rFonts w:ascii="Times New Roman" w:hAnsi="Times New Roman" w:eastAsia="Times New Roman" w:cs="Times New Roman"/>
          <w:b w:val="0"/>
          <w:bCs w:val="0"/>
          <w:i w:val="0"/>
          <w:iCs w:val="0"/>
          <w:caps w:val="0"/>
          <w:smallCaps w:val="0"/>
          <w:color w:val="000000"/>
          <w:sz w:val="22"/>
          <w:szCs w:val="22"/>
        </w:rPr>
      </w:pPr>
      <w:r w:rsidR="29263362">
        <w:drawing>
          <wp:inline wp14:editId="7BB2FD52" wp14:anchorId="2137CDA8">
            <wp:extent cx="4000500" cy="4000500"/>
            <wp:effectExtent l="0" t="0" r="0" b="0"/>
            <wp:docPr id="938741893" name="drawing" title="Figure 2: Aerial perspective of the Prayagraj Kumbh Mela 2025 event site&#10;Figure 2: Aerial perspective of the Prayagraj Kumbh Mela 2025 event si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741893" name="Picture 938741893"/>
                    <pic:cNvPicPr/>
                  </pic:nvPicPr>
                  <pic:blipFill>
                    <a:blip xmlns:r="http://schemas.openxmlformats.org/officeDocument/2006/relationships" r:embed="rId231115026">
                      <a:extLst>
                        <a:ext uri="{28A0092B-C50C-407E-A947-70E740481C1C}">
                          <a14:useLocalDpi xmlns:a14="http://schemas.microsoft.com/office/drawing/2010/main"/>
                        </a:ext>
                      </a:extLst>
                    </a:blip>
                    <a:stretch>
                      <a:fillRect/>
                    </a:stretch>
                  </pic:blipFill>
                  <pic:spPr>
                    <a:xfrm>
                      <a:off x="0" y="0"/>
                      <a:ext cx="4000500" cy="4000500"/>
                    </a:xfrm>
                    <a:prstGeom prst="rect">
                      <a:avLst/>
                    </a:prstGeom>
                  </pic:spPr>
                </pic:pic>
              </a:graphicData>
            </a:graphic>
          </wp:inline>
        </w:drawing>
      </w:r>
    </w:p>
    <w:p w:rsidR="29263362" w:rsidP="05BB6598" w:rsidRDefault="29263362" w14:paraId="3A0C7ADA" w14:textId="5B52ADC2">
      <w:pPr>
        <w:bidi w:val="0"/>
        <w:spacing w:after="200"/>
        <w:jc w:val="center"/>
        <w:rPr>
          <w:rFonts w:ascii="Times New Roman" w:hAnsi="Times New Roman" w:eastAsia="Times New Roman" w:cs="Times New Roman"/>
          <w:b w:val="0"/>
          <w:bCs w:val="0"/>
          <w:i w:val="0"/>
          <w:iCs w:val="0"/>
          <w:caps w:val="0"/>
          <w:smallCaps w:val="0"/>
          <w:color w:val="555555"/>
          <w:sz w:val="18"/>
          <w:szCs w:val="18"/>
        </w:rPr>
      </w:pPr>
      <w:r w:rsidRPr="05BB6598" w:rsidR="29263362">
        <w:rPr>
          <w:rFonts w:ascii="Times New Roman" w:hAnsi="Times New Roman" w:eastAsia="Times New Roman" w:cs="Times New Roman"/>
          <w:b w:val="0"/>
          <w:bCs w:val="0"/>
          <w:i w:val="1"/>
          <w:iCs w:val="1"/>
          <w:caps w:val="0"/>
          <w:smallCaps w:val="0"/>
          <w:color w:val="555555"/>
          <w:sz w:val="18"/>
          <w:szCs w:val="18"/>
        </w:rPr>
        <w:t>Figure 2: Aerial perspective of the Prayagraj Kumbh Mela 2025 event site</w:t>
      </w:r>
    </w:p>
    <w:p w:rsidR="29263362" w:rsidP="05BB6598" w:rsidRDefault="29263362" w14:paraId="2884E8BF" w14:textId="649700FC">
      <w:pPr>
        <w:bidi w:val="0"/>
        <w:spacing w:after="60"/>
        <w:jc w:val="center"/>
        <w:rPr>
          <w:rFonts w:ascii="Times New Roman" w:hAnsi="Times New Roman" w:eastAsia="Times New Roman" w:cs="Times New Roman"/>
          <w:b w:val="0"/>
          <w:bCs w:val="0"/>
          <w:i w:val="0"/>
          <w:iCs w:val="0"/>
          <w:caps w:val="0"/>
          <w:smallCaps w:val="0"/>
          <w:color w:val="000000"/>
          <w:sz w:val="22"/>
          <w:szCs w:val="22"/>
        </w:rPr>
      </w:pPr>
      <w:r w:rsidR="29263362">
        <w:drawing>
          <wp:inline wp14:editId="6656256B" wp14:anchorId="58292719">
            <wp:extent cx="4000500" cy="4000500"/>
            <wp:effectExtent l="0" t="0" r="0" b="0"/>
            <wp:docPr id="2049962430" name="drawing" title="Figure 3: The sacred confluence of rivers (Triveni Sangam) at Prayagraj — spiritual epicenter of the Kumbh Mela&#10;Figure 3: The sacred confluence of rivers (Triveni Sangam) at Prayagraj — spiritual epicenter of the Kumbh Mel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962430" name="Picture 2049962430"/>
                    <pic:cNvPicPr/>
                  </pic:nvPicPr>
                  <pic:blipFill>
                    <a:blip xmlns:r="http://schemas.openxmlformats.org/officeDocument/2006/relationships" r:embed="rId1194599058">
                      <a:extLst>
                        <a:ext uri="{28A0092B-C50C-407E-A947-70E740481C1C}">
                          <a14:useLocalDpi xmlns:a14="http://schemas.microsoft.com/office/drawing/2010/main"/>
                        </a:ext>
                      </a:extLst>
                    </a:blip>
                    <a:stretch>
                      <a:fillRect/>
                    </a:stretch>
                  </pic:blipFill>
                  <pic:spPr>
                    <a:xfrm>
                      <a:off x="0" y="0"/>
                      <a:ext cx="4000500" cy="4000500"/>
                    </a:xfrm>
                    <a:prstGeom prst="rect">
                      <a:avLst/>
                    </a:prstGeom>
                  </pic:spPr>
                </pic:pic>
              </a:graphicData>
            </a:graphic>
          </wp:inline>
        </w:drawing>
      </w:r>
    </w:p>
    <w:p w:rsidR="29263362" w:rsidP="05BB6598" w:rsidRDefault="29263362" w14:paraId="0AC92D54" w14:textId="78D43399">
      <w:pPr>
        <w:bidi w:val="0"/>
        <w:spacing w:after="200"/>
        <w:jc w:val="center"/>
        <w:rPr>
          <w:rFonts w:ascii="Times New Roman" w:hAnsi="Times New Roman" w:eastAsia="Times New Roman" w:cs="Times New Roman"/>
          <w:b w:val="0"/>
          <w:bCs w:val="0"/>
          <w:i w:val="0"/>
          <w:iCs w:val="0"/>
          <w:caps w:val="0"/>
          <w:smallCaps w:val="0"/>
          <w:color w:val="555555"/>
          <w:sz w:val="18"/>
          <w:szCs w:val="18"/>
        </w:rPr>
      </w:pPr>
      <w:r w:rsidRPr="05BB6598" w:rsidR="29263362">
        <w:rPr>
          <w:rFonts w:ascii="Times New Roman" w:hAnsi="Times New Roman" w:eastAsia="Times New Roman" w:cs="Times New Roman"/>
          <w:b w:val="0"/>
          <w:bCs w:val="0"/>
          <w:i w:val="1"/>
          <w:iCs w:val="1"/>
          <w:caps w:val="0"/>
          <w:smallCaps w:val="0"/>
          <w:color w:val="555555"/>
          <w:sz w:val="18"/>
          <w:szCs w:val="18"/>
        </w:rPr>
        <w:t>Figure 3: The sacred confluence of rivers (Triveni Sangam) at Prayagraj — spiritual epicenter of the Kumbh Mela</w:t>
      </w:r>
    </w:p>
    <w:p w:rsidR="29263362" w:rsidP="05BB6598" w:rsidRDefault="29263362" w14:paraId="51B37A64" w14:textId="24E6B242">
      <w:pPr>
        <w:pBdr>
          <w:bottom w:val="single" w:color="1B3A6B" w:sz="8" w:space="2"/>
        </w:pBdr>
        <w:bidi w:val="0"/>
        <w:spacing w:before="280" w:after="120"/>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Research Scope &amp; Abhidha's Contribution</w:t>
      </w:r>
    </w:p>
    <w:p w:rsidR="29263362" w:rsidP="05BB6598" w:rsidRDefault="29263362" w14:paraId="4FB46760" w14:textId="08F7FE48">
      <w:pPr>
        <w:bidi w:val="0"/>
        <w:spacing w:after="140"/>
        <w:jc w:val="both"/>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 xml:space="preserve">The Uttar Pradesh government, under the direction of Chief Minister Yogi Adityanath, invited over </w:t>
      </w:r>
      <w:r w:rsidRPr="05BB6598" w:rsidR="29263362">
        <w:rPr>
          <w:rFonts w:ascii="Times New Roman" w:hAnsi="Times New Roman" w:eastAsia="Times New Roman" w:cs="Times New Roman"/>
          <w:b w:val="1"/>
          <w:bCs w:val="1"/>
          <w:i w:val="0"/>
          <w:iCs w:val="0"/>
          <w:caps w:val="0"/>
          <w:smallCaps w:val="0"/>
          <w:color w:val="000000"/>
          <w:sz w:val="22"/>
          <w:szCs w:val="22"/>
        </w:rPr>
        <w:t>24 prestigious global and Indian institutions</w:t>
      </w:r>
      <w:r w:rsidRPr="05BB6598" w:rsidR="29263362">
        <w:rPr>
          <w:rFonts w:ascii="Times New Roman" w:hAnsi="Times New Roman" w:eastAsia="Times New Roman" w:cs="Times New Roman"/>
          <w:b w:val="0"/>
          <w:bCs w:val="0"/>
          <w:i w:val="0"/>
          <w:iCs w:val="0"/>
          <w:caps w:val="0"/>
          <w:smallCaps w:val="0"/>
          <w:color w:val="000000"/>
          <w:sz w:val="22"/>
          <w:szCs w:val="22"/>
        </w:rPr>
        <w:t xml:space="preserve"> to conduct on-site research at the Kumbh Mela 2025. The research initiative was coordinated by the </w:t>
      </w:r>
      <w:r w:rsidRPr="05BB6598" w:rsidR="29263362">
        <w:rPr>
          <w:rFonts w:ascii="Times New Roman" w:hAnsi="Times New Roman" w:eastAsia="Times New Roman" w:cs="Times New Roman"/>
          <w:b w:val="1"/>
          <w:bCs w:val="1"/>
          <w:i w:val="0"/>
          <w:iCs w:val="0"/>
          <w:caps w:val="0"/>
          <w:smallCaps w:val="0"/>
          <w:color w:val="000000"/>
          <w:sz w:val="22"/>
          <w:szCs w:val="22"/>
        </w:rPr>
        <w:t>UP Urban Development Department</w:t>
      </w:r>
      <w:r w:rsidRPr="05BB6598" w:rsidR="29263362">
        <w:rPr>
          <w:rFonts w:ascii="Times New Roman" w:hAnsi="Times New Roman" w:eastAsia="Times New Roman" w:cs="Times New Roman"/>
          <w:b w:val="0"/>
          <w:bCs w:val="0"/>
          <w:i w:val="0"/>
          <w:iCs w:val="0"/>
          <w:caps w:val="0"/>
          <w:smallCaps w:val="0"/>
          <w:color w:val="000000"/>
          <w:sz w:val="22"/>
          <w:szCs w:val="22"/>
        </w:rPr>
        <w:t xml:space="preserve"> and covered eight critical research categories. Ms. Abhidha Verma served as a </w:t>
      </w:r>
      <w:r w:rsidRPr="05BB6598" w:rsidR="29263362">
        <w:rPr>
          <w:rFonts w:ascii="Times New Roman" w:hAnsi="Times New Roman" w:eastAsia="Times New Roman" w:cs="Times New Roman"/>
          <w:b w:val="1"/>
          <w:bCs w:val="1"/>
          <w:i w:val="0"/>
          <w:iCs w:val="0"/>
          <w:caps w:val="0"/>
          <w:smallCaps w:val="0"/>
          <w:color w:val="000000"/>
          <w:sz w:val="22"/>
          <w:szCs w:val="22"/>
        </w:rPr>
        <w:t>Research Associate at IIT Delhi</w:t>
      </w:r>
      <w:r w:rsidRPr="05BB6598" w:rsidR="29263362">
        <w:rPr>
          <w:rFonts w:ascii="Times New Roman" w:hAnsi="Times New Roman" w:eastAsia="Times New Roman" w:cs="Times New Roman"/>
          <w:b w:val="0"/>
          <w:bCs w:val="0"/>
          <w:i w:val="0"/>
          <w:iCs w:val="0"/>
          <w:caps w:val="0"/>
          <w:smallCaps w:val="0"/>
          <w:color w:val="000000"/>
          <w:sz w:val="22"/>
          <w:szCs w:val="22"/>
        </w:rPr>
        <w:t xml:space="preserve"> contributing to the Mass Gathering Event Management study from December 2024 through January 2025.</w:t>
      </w:r>
    </w:p>
    <w:p w:rsidR="29263362" w:rsidP="05BB6598" w:rsidRDefault="29263362" w14:paraId="6087DFA2" w14:textId="22CE805D">
      <w:pPr>
        <w:bidi w:val="0"/>
        <w:spacing w:after="140"/>
        <w:jc w:val="left"/>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The study focused on three primary dimensions of research:</w:t>
      </w:r>
    </w:p>
    <w:p w:rsidR="29263362" w:rsidP="05BB6598" w:rsidRDefault="29263362" w14:paraId="28B6283F" w14:textId="3F9736A6">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1"/>
          <w:bCs w:val="1"/>
          <w:i w:val="0"/>
          <w:iCs w:val="0"/>
          <w:caps w:val="0"/>
          <w:smallCaps w:val="0"/>
          <w:color w:val="000000"/>
          <w:sz w:val="22"/>
          <w:szCs w:val="22"/>
        </w:rPr>
        <w:t xml:space="preserve">Economic Impact: </w:t>
      </w:r>
      <w:r w:rsidRPr="05BB6598" w:rsidR="29263362">
        <w:rPr>
          <w:rFonts w:ascii="Times New Roman" w:hAnsi="Times New Roman" w:eastAsia="Times New Roman" w:cs="Times New Roman"/>
          <w:b w:val="0"/>
          <w:bCs w:val="0"/>
          <w:i w:val="0"/>
          <w:iCs w:val="0"/>
          <w:caps w:val="0"/>
          <w:smallCaps w:val="0"/>
          <w:color w:val="000000"/>
          <w:sz w:val="22"/>
          <w:szCs w:val="22"/>
        </w:rPr>
        <w:t>Assessment of economic outcomes from tourism, hospitality, retail, and transportation sectors; economic revenue modeling projecting INR 2–2.5 lakh crore in output.</w:t>
      </w:r>
    </w:p>
    <w:p w:rsidR="29263362" w:rsidP="05BB6598" w:rsidRDefault="29263362" w14:paraId="0AFA69AF" w14:textId="1B906DD7">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1"/>
          <w:bCs w:val="1"/>
          <w:i w:val="0"/>
          <w:iCs w:val="0"/>
          <w:caps w:val="0"/>
          <w:smallCaps w:val="0"/>
          <w:color w:val="000000"/>
          <w:sz w:val="22"/>
          <w:szCs w:val="22"/>
          <w:lang w:val="en-US"/>
        </w:rPr>
        <w:t xml:space="preserve">Crowd Management: </w:t>
      </w:r>
      <w:r w:rsidRPr="05BB6598" w:rsidR="29263362">
        <w:rPr>
          <w:rFonts w:ascii="Times New Roman" w:hAnsi="Times New Roman" w:eastAsia="Times New Roman" w:cs="Times New Roman"/>
          <w:b w:val="0"/>
          <w:bCs w:val="0"/>
          <w:i w:val="0"/>
          <w:iCs w:val="0"/>
          <w:caps w:val="0"/>
          <w:smallCaps w:val="0"/>
          <w:color w:val="000000"/>
          <w:sz w:val="22"/>
          <w:szCs w:val="22"/>
          <w:lang w:val="en-US"/>
        </w:rPr>
        <w:t>Analysis of AI-enabled surveillance systems, crowd density modeling, pontoon bridge logistics, and safety protocols managing up to 80 million pilgrims in a single day.</w:t>
      </w:r>
    </w:p>
    <w:p w:rsidR="29263362" w:rsidP="05BB6598" w:rsidRDefault="29263362" w14:paraId="700FB222" w14:textId="5107548F">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1"/>
          <w:bCs w:val="1"/>
          <w:i w:val="0"/>
          <w:iCs w:val="0"/>
          <w:caps w:val="0"/>
          <w:smallCaps w:val="0"/>
          <w:color w:val="000000"/>
          <w:sz w:val="22"/>
          <w:szCs w:val="22"/>
        </w:rPr>
        <w:t xml:space="preserve">Socio-Cultural Impact: </w:t>
      </w:r>
      <w:r w:rsidRPr="05BB6598" w:rsidR="29263362">
        <w:rPr>
          <w:rFonts w:ascii="Times New Roman" w:hAnsi="Times New Roman" w:eastAsia="Times New Roman" w:cs="Times New Roman"/>
          <w:b w:val="0"/>
          <w:bCs w:val="0"/>
          <w:i w:val="0"/>
          <w:iCs w:val="0"/>
          <w:caps w:val="0"/>
          <w:smallCaps w:val="0"/>
          <w:color w:val="000000"/>
          <w:sz w:val="22"/>
          <w:szCs w:val="22"/>
        </w:rPr>
        <w:t>Ethnographic and anthropological study of cultural manifestations, religious practices, and community participation patterns at the world's largest religious gathering.</w:t>
      </w:r>
    </w:p>
    <w:p w:rsidR="05BB6598" w:rsidP="05BB6598" w:rsidRDefault="05BB6598" w14:paraId="5C798F4B" w14:textId="2B69B0FC">
      <w:pPr>
        <w:bidi w:val="0"/>
        <w:spacing w:after="120"/>
        <w:rPr>
          <w:rFonts w:ascii="Times New Roman" w:hAnsi="Times New Roman" w:eastAsia="Times New Roman" w:cs="Times New Roman"/>
          <w:b w:val="0"/>
          <w:bCs w:val="0"/>
          <w:i w:val="0"/>
          <w:iCs w:val="0"/>
          <w:caps w:val="0"/>
          <w:smallCaps w:val="0"/>
          <w:color w:val="000000"/>
          <w:sz w:val="22"/>
          <w:szCs w:val="22"/>
        </w:rPr>
      </w:pPr>
    </w:p>
    <w:p w:rsidR="29263362" w:rsidP="05BB6598" w:rsidRDefault="29263362" w14:paraId="199710D0" w14:textId="1823D783">
      <w:pPr>
        <w:bidi w:val="0"/>
        <w:spacing w:after="140"/>
        <w:jc w:val="left"/>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Ms. Verma's specific research responsibilities included:</w:t>
      </w:r>
    </w:p>
    <w:p w:rsidR="29263362" w:rsidP="05BB6598" w:rsidRDefault="29263362" w14:paraId="74E61766" w14:textId="4358708E">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Collection and systematic analysis of primary and secondary data from the Kumbh Mela 2025 site in coordination with global research partners</w:t>
      </w:r>
    </w:p>
    <w:p w:rsidR="29263362" w:rsidP="05BB6598" w:rsidRDefault="29263362" w14:paraId="481BA13F" w14:textId="7C453882">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Contribution to crowd and economic impact data synthesis with global institutional partners (Harvard, Stanford, LSE, Kyoto University, AIIMS, and the IIMs)</w:t>
      </w:r>
    </w:p>
    <w:p w:rsidR="29263362" w:rsidP="05BB6598" w:rsidRDefault="29263362" w14:paraId="1C43A5FF" w14:textId="7D8EFDAC">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0"/>
          <w:bCs w:val="0"/>
          <w:i w:val="0"/>
          <w:iCs w:val="0"/>
          <w:caps w:val="0"/>
          <w:smallCaps w:val="0"/>
          <w:color w:val="000000"/>
          <w:sz w:val="22"/>
          <w:szCs w:val="22"/>
          <w:lang w:val="en-US"/>
        </w:rPr>
        <w:t>Development of evidence-based policy recommendations for improving large-scale event management, submitted for government adoption</w:t>
      </w:r>
    </w:p>
    <w:p w:rsidR="29263362" w:rsidP="05BB6598" w:rsidRDefault="29263362" w14:paraId="1600ECDA" w14:textId="2AF31F39">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Coordination with interdisciplinary teams spanning public health, urban planning, infrastructure management, and cultural studies</w:t>
      </w:r>
    </w:p>
    <w:p w:rsidR="05BB6598" w:rsidP="05BB6598" w:rsidRDefault="05BB6598" w14:paraId="1D6BD772" w14:textId="7BE7B6D5">
      <w:pPr>
        <w:bidi w:val="0"/>
        <w:spacing w:after="120"/>
        <w:rPr>
          <w:rFonts w:ascii="Times New Roman" w:hAnsi="Times New Roman" w:eastAsia="Times New Roman" w:cs="Times New Roman"/>
          <w:b w:val="0"/>
          <w:bCs w:val="0"/>
          <w:i w:val="0"/>
          <w:iCs w:val="0"/>
          <w:caps w:val="0"/>
          <w:smallCaps w:val="0"/>
          <w:color w:val="000000"/>
          <w:sz w:val="22"/>
          <w:szCs w:val="22"/>
        </w:rPr>
      </w:pPr>
    </w:p>
    <w:p w:rsidR="29263362" w:rsidP="05BB6598" w:rsidRDefault="29263362" w14:paraId="6D16879E" w14:textId="45C41814">
      <w:pPr>
        <w:pBdr>
          <w:bottom w:val="single" w:color="1B3A6B" w:sz="8" w:space="2"/>
        </w:pBdr>
        <w:bidi w:val="0"/>
        <w:spacing w:before="280" w:after="120"/>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Global Partner Institutions</w:t>
      </w:r>
    </w:p>
    <w:p w:rsidR="29263362" w:rsidP="05BB6598" w:rsidRDefault="29263362" w14:paraId="6C82438C" w14:textId="05AF19A3">
      <w:pPr>
        <w:bidi w:val="0"/>
        <w:spacing w:after="140"/>
        <w:jc w:val="both"/>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0"/>
          <w:bCs w:val="0"/>
          <w:i w:val="0"/>
          <w:iCs w:val="0"/>
          <w:caps w:val="0"/>
          <w:smallCaps w:val="0"/>
          <w:color w:val="000000"/>
          <w:sz w:val="22"/>
          <w:szCs w:val="22"/>
          <w:lang w:val="en-US"/>
        </w:rPr>
        <w:t>The Kumbh Mela 2025 research initiative brought together an unprecedented coalition of global academic and research institutions, demonstrating the international significance of the study and the caliber of Ms. Verma's research environment: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160"/>
        <w:gridCol w:w="3600"/>
        <w:gridCol w:w="3600"/>
      </w:tblGrid>
      <w:tr w:rsidR="05BB6598" w:rsidTr="05BB6598" w14:paraId="6D146E89">
        <w:trPr>
          <w:trHeight w:val="300"/>
        </w:trPr>
        <w:tc>
          <w:tcPr>
            <w:tcW w:w="2160" w:type="dxa"/>
            <w:tcBorders>
              <w:top w:val="nil"/>
              <w:left w:val="nil"/>
              <w:bottom w:val="nil"/>
              <w:right w:val="single" w:color="FFFFFF" w:sz="6"/>
            </w:tcBorders>
            <w:shd w:val="clear" w:color="auto" w:fill="1B3A6B"/>
            <w:tcMar>
              <w:top w:w="75" w:type="dxa"/>
              <w:left w:w="120" w:type="dxa"/>
              <w:bottom w:w="75" w:type="dxa"/>
              <w:right w:w="120" w:type="dxa"/>
            </w:tcMar>
            <w:vAlign w:val="top"/>
          </w:tcPr>
          <w:p w:rsidR="05BB6598" w:rsidP="05BB6598" w:rsidRDefault="05BB6598" w14:paraId="347EEEB4" w14:textId="2911D7CA">
            <w:pPr>
              <w:keepNext w:val="1"/>
              <w:bidi w:val="0"/>
              <w:spacing w:after="0"/>
              <w:rPr>
                <w:rFonts w:ascii="Arial" w:hAnsi="Arial" w:eastAsia="Arial" w:cs="Arial"/>
                <w:b w:val="0"/>
                <w:bCs w:val="0"/>
                <w:i w:val="0"/>
                <w:iCs w:val="0"/>
                <w:color w:val="FFFFFF"/>
                <w:sz w:val="20"/>
                <w:szCs w:val="20"/>
              </w:rPr>
            </w:pPr>
            <w:r w:rsidRPr="05BB6598" w:rsidR="05BB6598">
              <w:rPr>
                <w:rFonts w:ascii="Arial" w:hAnsi="Arial" w:eastAsia="Arial" w:cs="Arial"/>
                <w:b w:val="1"/>
                <w:bCs w:val="1"/>
                <w:i w:val="0"/>
                <w:iCs w:val="0"/>
                <w:color w:val="FFFFFF"/>
                <w:sz w:val="20"/>
                <w:szCs w:val="20"/>
              </w:rPr>
              <w:t>Institution</w:t>
            </w:r>
          </w:p>
        </w:tc>
        <w:tc>
          <w:tcPr>
            <w:tcW w:w="3600" w:type="dxa"/>
            <w:tcBorders>
              <w:top w:val="nil"/>
              <w:left w:val="single" w:color="FFFFFF" w:sz="6"/>
              <w:bottom w:val="nil"/>
              <w:right w:val="single" w:color="FFFFFF" w:sz="6"/>
            </w:tcBorders>
            <w:shd w:val="clear" w:color="auto" w:fill="1B3A6B"/>
            <w:tcMar>
              <w:top w:w="75" w:type="dxa"/>
              <w:left w:w="120" w:type="dxa"/>
              <w:bottom w:w="75" w:type="dxa"/>
              <w:right w:w="120" w:type="dxa"/>
            </w:tcMar>
            <w:vAlign w:val="top"/>
          </w:tcPr>
          <w:p w:rsidR="05BB6598" w:rsidP="05BB6598" w:rsidRDefault="05BB6598" w14:paraId="218FA3CC" w14:textId="101EBEA5">
            <w:pPr>
              <w:bidi w:val="0"/>
              <w:spacing w:after="0"/>
              <w:rPr>
                <w:rFonts w:ascii="Arial" w:hAnsi="Arial" w:eastAsia="Arial" w:cs="Arial"/>
                <w:b w:val="0"/>
                <w:bCs w:val="0"/>
                <w:i w:val="0"/>
                <w:iCs w:val="0"/>
                <w:color w:val="FFFFFF"/>
                <w:sz w:val="20"/>
                <w:szCs w:val="20"/>
              </w:rPr>
            </w:pPr>
            <w:r w:rsidRPr="05BB6598" w:rsidR="05BB6598">
              <w:rPr>
                <w:rFonts w:ascii="Arial" w:hAnsi="Arial" w:eastAsia="Arial" w:cs="Arial"/>
                <w:b w:val="1"/>
                <w:bCs w:val="1"/>
                <w:i w:val="0"/>
                <w:iCs w:val="0"/>
                <w:color w:val="FFFFFF"/>
                <w:sz w:val="20"/>
                <w:szCs w:val="20"/>
              </w:rPr>
              <w:t>Location</w:t>
            </w:r>
          </w:p>
        </w:tc>
        <w:tc>
          <w:tcPr>
            <w:tcW w:w="3600" w:type="dxa"/>
            <w:tcBorders>
              <w:top w:val="nil"/>
              <w:left w:val="single" w:color="FFFFFF" w:sz="6"/>
              <w:bottom w:val="nil"/>
              <w:right w:val="nil"/>
            </w:tcBorders>
            <w:shd w:val="clear" w:color="auto" w:fill="1B3A6B"/>
            <w:tcMar>
              <w:top w:w="75" w:type="dxa"/>
              <w:left w:w="120" w:type="dxa"/>
              <w:bottom w:w="75" w:type="dxa"/>
              <w:right w:w="120" w:type="dxa"/>
            </w:tcMar>
            <w:vAlign w:val="top"/>
          </w:tcPr>
          <w:p w:rsidR="05BB6598" w:rsidP="05BB6598" w:rsidRDefault="05BB6598" w14:paraId="166AEE05" w14:textId="08D3344D">
            <w:pPr>
              <w:bidi w:val="0"/>
              <w:spacing w:after="0"/>
              <w:rPr>
                <w:rFonts w:ascii="Arial" w:hAnsi="Arial" w:eastAsia="Arial" w:cs="Arial"/>
                <w:b w:val="0"/>
                <w:bCs w:val="0"/>
                <w:i w:val="0"/>
                <w:iCs w:val="0"/>
                <w:color w:val="FFFFFF"/>
                <w:sz w:val="20"/>
                <w:szCs w:val="20"/>
              </w:rPr>
            </w:pPr>
            <w:r w:rsidRPr="05BB6598" w:rsidR="05BB6598">
              <w:rPr>
                <w:rFonts w:ascii="Arial" w:hAnsi="Arial" w:eastAsia="Arial" w:cs="Arial"/>
                <w:b w:val="1"/>
                <w:bCs w:val="1"/>
                <w:i w:val="0"/>
                <w:iCs w:val="0"/>
                <w:color w:val="FFFFFF"/>
                <w:sz w:val="20"/>
                <w:szCs w:val="20"/>
              </w:rPr>
              <w:t>Global Ranking / Distinction</w:t>
            </w:r>
          </w:p>
        </w:tc>
      </w:tr>
      <w:tr w:rsidR="05BB6598" w:rsidTr="05BB6598" w14:paraId="7845643F">
        <w:trPr>
          <w:trHeight w:val="300"/>
        </w:trPr>
        <w:tc>
          <w:tcPr>
            <w:tcW w:w="2160" w:type="dxa"/>
            <w:tcBorders>
              <w:top w:val="nil"/>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35B455E1" w14:textId="2781BEDF">
            <w:pPr>
              <w:keepNext w:val="1"/>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IIT Delhi</w:t>
            </w:r>
          </w:p>
        </w:tc>
        <w:tc>
          <w:tcPr>
            <w:tcW w:w="3600" w:type="dxa"/>
            <w:tcBorders>
              <w:top w:val="nil"/>
              <w:left w:val="single" w:color="DDDDDD" w:sz="6"/>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7B7571FE" w14:textId="4026F355">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New Delhi, India</w:t>
            </w:r>
          </w:p>
        </w:tc>
        <w:tc>
          <w:tcPr>
            <w:tcW w:w="3600" w:type="dxa"/>
            <w:tcBorders>
              <w:top w:val="nil"/>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7B760893" w14:textId="0449F71C">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Lead institution; Top 5 in India, Top 200 QS World Rankings</w:t>
            </w:r>
          </w:p>
        </w:tc>
      </w:tr>
      <w:tr w:rsidR="05BB6598" w:rsidTr="05BB6598" w14:paraId="165CF4AD">
        <w:trPr>
          <w:trHeight w:val="300"/>
        </w:trPr>
        <w:tc>
          <w:tcPr>
            <w:tcW w:w="216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3D3838A0" w14:textId="2D2A4A50">
            <w:pPr>
              <w:keepNext w:val="1"/>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Harvard University</w:t>
            </w:r>
          </w:p>
        </w:tc>
        <w:tc>
          <w:tcPr>
            <w:tcW w:w="3600" w:type="dxa"/>
            <w:tcBorders>
              <w:top w:val="single" w:color="DDDDDD" w:sz="6"/>
              <w:left w:val="single" w:color="DDDDDD" w:sz="6"/>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7734E85F" w14:textId="51B31D8B">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Cambridge, MA, USA</w:t>
            </w:r>
          </w:p>
        </w:tc>
        <w:tc>
          <w:tcPr>
            <w:tcW w:w="360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019A86E2" w14:textId="0FD28B8F">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#1 or #2 globally (QS, THE, ARWU); Ivy League</w:t>
            </w:r>
          </w:p>
        </w:tc>
      </w:tr>
      <w:tr w:rsidR="05BB6598" w:rsidTr="05BB6598" w14:paraId="3DE7C82E">
        <w:trPr>
          <w:trHeight w:val="300"/>
        </w:trPr>
        <w:tc>
          <w:tcPr>
            <w:tcW w:w="216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0F7BD7D3" w14:textId="1D6D56D0">
            <w:pPr>
              <w:keepNext w:val="1"/>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Stanford University</w:t>
            </w:r>
          </w:p>
        </w:tc>
        <w:tc>
          <w:tcPr>
            <w:tcW w:w="3600" w:type="dxa"/>
            <w:tcBorders>
              <w:top w:val="single" w:color="DDDDDD" w:sz="6"/>
              <w:left w:val="single" w:color="DDDDDD" w:sz="6"/>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21907433" w14:textId="5A4B6F18">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Stanford, CA, USA</w:t>
            </w:r>
          </w:p>
        </w:tc>
        <w:tc>
          <w:tcPr>
            <w:tcW w:w="360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6DC8D7AC" w14:textId="0F5AC7EA">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Top 5 globally; leading research university</w:t>
            </w:r>
          </w:p>
        </w:tc>
      </w:tr>
      <w:tr w:rsidR="05BB6598" w:rsidTr="05BB6598" w14:paraId="60E9EF4E">
        <w:trPr>
          <w:trHeight w:val="300"/>
        </w:trPr>
        <w:tc>
          <w:tcPr>
            <w:tcW w:w="216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36FE9544" w14:textId="4FE897FE">
            <w:pPr>
              <w:keepNext w:val="1"/>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London School of Economics (LSE)</w:t>
            </w:r>
          </w:p>
        </w:tc>
        <w:tc>
          <w:tcPr>
            <w:tcW w:w="3600" w:type="dxa"/>
            <w:tcBorders>
              <w:top w:val="single" w:color="DDDDDD" w:sz="6"/>
              <w:left w:val="single" w:color="DDDDDD" w:sz="6"/>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3B36C5E3" w14:textId="4284BAB4">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London, UK</w:t>
            </w:r>
          </w:p>
        </w:tc>
        <w:tc>
          <w:tcPr>
            <w:tcW w:w="360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0161C1F5" w14:textId="752E6FA1">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World's foremost social science university (QS Top 50)</w:t>
            </w:r>
          </w:p>
        </w:tc>
      </w:tr>
      <w:tr w:rsidR="05BB6598" w:rsidTr="05BB6598" w14:paraId="0B3C085D">
        <w:trPr>
          <w:trHeight w:val="300"/>
        </w:trPr>
        <w:tc>
          <w:tcPr>
            <w:tcW w:w="216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4C46007F" w14:textId="3B711C8F">
            <w:pPr>
              <w:keepNext w:val="1"/>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Kyoto University</w:t>
            </w:r>
          </w:p>
        </w:tc>
        <w:tc>
          <w:tcPr>
            <w:tcW w:w="3600" w:type="dxa"/>
            <w:tcBorders>
              <w:top w:val="single" w:color="DDDDDD" w:sz="6"/>
              <w:left w:val="single" w:color="DDDDDD" w:sz="6"/>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2B44A3EC" w14:textId="09B3C8CB">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Kyoto, Japan</w:t>
            </w:r>
          </w:p>
        </w:tc>
        <w:tc>
          <w:tcPr>
            <w:tcW w:w="360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4AFAA4E6" w14:textId="76F56730">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Japan's #2 university; Nobel laureate alma mater</w:t>
            </w:r>
          </w:p>
        </w:tc>
      </w:tr>
      <w:tr w:rsidR="05BB6598" w:rsidTr="05BB6598" w14:paraId="41C5E5BC">
        <w:trPr>
          <w:trHeight w:val="300"/>
        </w:trPr>
        <w:tc>
          <w:tcPr>
            <w:tcW w:w="216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74FDF66D" w14:textId="06383FE4">
            <w:pPr>
              <w:keepNext w:val="1"/>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AIIMS Delhi</w:t>
            </w:r>
          </w:p>
        </w:tc>
        <w:tc>
          <w:tcPr>
            <w:tcW w:w="3600" w:type="dxa"/>
            <w:tcBorders>
              <w:top w:val="single" w:color="DDDDDD" w:sz="6"/>
              <w:left w:val="single" w:color="DDDDDD" w:sz="6"/>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23A199D2" w14:textId="38337F21">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New Delhi, India</w:t>
            </w:r>
          </w:p>
        </w:tc>
        <w:tc>
          <w:tcPr>
            <w:tcW w:w="360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0174B5E5" w14:textId="608035F6">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Premier medical research institution; India's #1 medical school</w:t>
            </w:r>
          </w:p>
        </w:tc>
      </w:tr>
      <w:tr w:rsidR="05BB6598" w:rsidTr="05BB6598" w14:paraId="6839FBA5">
        <w:trPr>
          <w:trHeight w:val="300"/>
        </w:trPr>
        <w:tc>
          <w:tcPr>
            <w:tcW w:w="216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69A7DED3" w14:textId="23ACBF9A">
            <w:pPr>
              <w:keepNext w:val="1"/>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IIM Ahmedabad</w:t>
            </w:r>
          </w:p>
        </w:tc>
        <w:tc>
          <w:tcPr>
            <w:tcW w:w="3600" w:type="dxa"/>
            <w:tcBorders>
              <w:top w:val="single" w:color="DDDDDD" w:sz="6"/>
              <w:left w:val="single" w:color="DDDDDD" w:sz="6"/>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1EC24DFA" w14:textId="7625E4FF">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Ahmedabad, India</w:t>
            </w:r>
          </w:p>
        </w:tc>
        <w:tc>
          <w:tcPr>
            <w:tcW w:w="360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51A1BE9A" w14:textId="5AE5E453">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#1 business school in India; Asia's top B-school</w:t>
            </w:r>
          </w:p>
        </w:tc>
      </w:tr>
      <w:tr w:rsidR="05BB6598" w:rsidTr="05BB6598" w14:paraId="38665379">
        <w:trPr>
          <w:trHeight w:val="300"/>
        </w:trPr>
        <w:tc>
          <w:tcPr>
            <w:tcW w:w="2160" w:type="dxa"/>
            <w:tcBorders>
              <w:top w:val="single" w:color="DDDDDD" w:sz="6"/>
              <w:left w:val="nil"/>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74CF826C" w14:textId="2EACF664">
            <w:pPr>
              <w:keepNext w:val="1"/>
              <w:bidi w:val="0"/>
              <w:spacing w:after="0"/>
              <w:rPr>
                <w:rFonts w:ascii="Times New Roman" w:hAnsi="Times New Roman" w:eastAsia="Times New Roman" w:cs="Times New Roman"/>
                <w:b w:val="0"/>
                <w:bCs w:val="0"/>
                <w:i w:val="0"/>
                <w:iCs w:val="0"/>
                <w:color w:val="000000"/>
                <w:sz w:val="19"/>
                <w:szCs w:val="19"/>
                <w:lang w:val="en-US"/>
              </w:rPr>
            </w:pPr>
            <w:r w:rsidRPr="05BB6598" w:rsidR="05BB6598">
              <w:rPr>
                <w:rFonts w:ascii="Times New Roman" w:hAnsi="Times New Roman" w:eastAsia="Times New Roman" w:cs="Times New Roman"/>
                <w:b w:val="1"/>
                <w:bCs w:val="1"/>
                <w:i w:val="0"/>
                <w:iCs w:val="0"/>
                <w:color w:val="000000"/>
                <w:sz w:val="19"/>
                <w:szCs w:val="19"/>
                <w:lang w:val="en-US"/>
              </w:rPr>
              <w:t>IIM Bangalore</w:t>
            </w:r>
          </w:p>
        </w:tc>
        <w:tc>
          <w:tcPr>
            <w:tcW w:w="3600" w:type="dxa"/>
            <w:tcBorders>
              <w:top w:val="single" w:color="DDDDDD" w:sz="6"/>
              <w:left w:val="single" w:color="DDDDDD" w:sz="6"/>
              <w:bottom w:val="single" w:color="DDDDDD" w:sz="6"/>
              <w:right w:val="single" w:color="DDDDDD" w:sz="6"/>
            </w:tcBorders>
            <w:shd w:val="clear" w:color="auto" w:fill="FFFFFF"/>
            <w:tcMar>
              <w:top w:w="75" w:type="dxa"/>
              <w:left w:w="120" w:type="dxa"/>
              <w:bottom w:w="75" w:type="dxa"/>
              <w:right w:w="120" w:type="dxa"/>
            </w:tcMar>
            <w:vAlign w:val="top"/>
          </w:tcPr>
          <w:p w:rsidR="05BB6598" w:rsidP="05BB6598" w:rsidRDefault="05BB6598" w14:paraId="57858F96" w14:textId="42D86A9F">
            <w:pPr>
              <w:bidi w:val="0"/>
              <w:spacing w:after="0"/>
              <w:rPr>
                <w:rFonts w:ascii="Times New Roman" w:hAnsi="Times New Roman" w:eastAsia="Times New Roman" w:cs="Times New Roman"/>
                <w:b w:val="0"/>
                <w:bCs w:val="0"/>
                <w:i w:val="0"/>
                <w:iCs w:val="0"/>
                <w:color w:val="000000"/>
                <w:sz w:val="19"/>
                <w:szCs w:val="19"/>
                <w:lang w:val="en-US"/>
              </w:rPr>
            </w:pPr>
            <w:r w:rsidRPr="05BB6598" w:rsidR="05BB6598">
              <w:rPr>
                <w:rFonts w:ascii="Times New Roman" w:hAnsi="Times New Roman" w:eastAsia="Times New Roman" w:cs="Times New Roman"/>
                <w:b w:val="0"/>
                <w:bCs w:val="0"/>
                <w:i w:val="0"/>
                <w:iCs w:val="0"/>
                <w:color w:val="000000"/>
                <w:sz w:val="19"/>
                <w:szCs w:val="19"/>
                <w:lang w:val="en-US"/>
              </w:rPr>
              <w:t>Bangalore, India</w:t>
            </w:r>
          </w:p>
        </w:tc>
        <w:tc>
          <w:tcPr>
            <w:tcW w:w="3600" w:type="dxa"/>
            <w:tcBorders>
              <w:top w:val="single" w:color="DDDDDD" w:sz="6"/>
              <w:left w:val="single" w:color="DDDDDD" w:sz="6"/>
              <w:bottom w:val="single" w:color="DDDDDD" w:sz="6"/>
              <w:right w:val="nil"/>
            </w:tcBorders>
            <w:shd w:val="clear" w:color="auto" w:fill="FFFFFF"/>
            <w:tcMar>
              <w:top w:w="75" w:type="dxa"/>
              <w:left w:w="120" w:type="dxa"/>
              <w:bottom w:w="75" w:type="dxa"/>
              <w:right w:w="120" w:type="dxa"/>
            </w:tcMar>
            <w:vAlign w:val="top"/>
          </w:tcPr>
          <w:p w:rsidR="05BB6598" w:rsidP="05BB6598" w:rsidRDefault="05BB6598" w14:paraId="49104400" w14:textId="5F79E856">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Top 3 business schools in India, globally ranked</w:t>
            </w:r>
          </w:p>
        </w:tc>
      </w:tr>
      <w:tr w:rsidR="05BB6598" w:rsidTr="05BB6598" w14:paraId="7DAF06C7">
        <w:trPr>
          <w:trHeight w:val="300"/>
        </w:trPr>
        <w:tc>
          <w:tcPr>
            <w:tcW w:w="2160" w:type="dxa"/>
            <w:tcBorders>
              <w:top w:val="single" w:color="DDDDDD" w:sz="6"/>
              <w:left w:val="nil"/>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32834383" w14:textId="487BE429">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1"/>
                <w:bCs w:val="1"/>
                <w:i w:val="0"/>
                <w:iCs w:val="0"/>
                <w:color w:val="000000"/>
                <w:sz w:val="19"/>
                <w:szCs w:val="19"/>
              </w:rPr>
              <w:t>IIM Indore</w:t>
            </w:r>
          </w:p>
        </w:tc>
        <w:tc>
          <w:tcPr>
            <w:tcW w:w="3600" w:type="dxa"/>
            <w:tcBorders>
              <w:top w:val="single" w:color="DDDDDD" w:sz="6"/>
              <w:left w:val="single" w:color="DDDDDD" w:sz="6"/>
              <w:bottom w:val="single" w:color="DDDDDD" w:sz="6"/>
              <w:right w:val="single" w:color="DDDDDD" w:sz="6"/>
            </w:tcBorders>
            <w:shd w:val="clear" w:color="auto" w:fill="EEF2FA"/>
            <w:tcMar>
              <w:top w:w="75" w:type="dxa"/>
              <w:left w:w="120" w:type="dxa"/>
              <w:bottom w:w="75" w:type="dxa"/>
              <w:right w:w="120" w:type="dxa"/>
            </w:tcMar>
            <w:vAlign w:val="top"/>
          </w:tcPr>
          <w:p w:rsidR="05BB6598" w:rsidP="05BB6598" w:rsidRDefault="05BB6598" w14:paraId="286C8D01" w14:textId="7D58F200">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Indore, India</w:t>
            </w:r>
          </w:p>
        </w:tc>
        <w:tc>
          <w:tcPr>
            <w:tcW w:w="3600" w:type="dxa"/>
            <w:tcBorders>
              <w:top w:val="single" w:color="DDDDDD" w:sz="6"/>
              <w:left w:val="single" w:color="DDDDDD" w:sz="6"/>
              <w:bottom w:val="single" w:color="DDDDDD" w:sz="6"/>
              <w:right w:val="nil"/>
            </w:tcBorders>
            <w:shd w:val="clear" w:color="auto" w:fill="EEF2FA"/>
            <w:tcMar>
              <w:top w:w="75" w:type="dxa"/>
              <w:left w:w="120" w:type="dxa"/>
              <w:bottom w:w="75" w:type="dxa"/>
              <w:right w:w="120" w:type="dxa"/>
            </w:tcMar>
            <w:vAlign w:val="top"/>
          </w:tcPr>
          <w:p w:rsidR="05BB6598" w:rsidP="05BB6598" w:rsidRDefault="05BB6598" w14:paraId="49E906D3" w14:textId="0B99BE9C">
            <w:pPr>
              <w:bidi w:val="0"/>
              <w:spacing w:after="0"/>
              <w:rPr>
                <w:rFonts w:ascii="Times New Roman" w:hAnsi="Times New Roman" w:eastAsia="Times New Roman" w:cs="Times New Roman"/>
                <w:b w:val="0"/>
                <w:bCs w:val="0"/>
                <w:i w:val="0"/>
                <w:iCs w:val="0"/>
                <w:color w:val="000000"/>
                <w:sz w:val="19"/>
                <w:szCs w:val="19"/>
              </w:rPr>
            </w:pPr>
            <w:r w:rsidRPr="05BB6598" w:rsidR="05BB6598">
              <w:rPr>
                <w:rFonts w:ascii="Times New Roman" w:hAnsi="Times New Roman" w:eastAsia="Times New Roman" w:cs="Times New Roman"/>
                <w:b w:val="0"/>
                <w:bCs w:val="0"/>
                <w:i w:val="0"/>
                <w:iCs w:val="0"/>
                <w:color w:val="000000"/>
                <w:sz w:val="19"/>
                <w:szCs w:val="19"/>
              </w:rPr>
              <w:t>Top 10 business schools in India</w:t>
            </w:r>
          </w:p>
        </w:tc>
      </w:tr>
    </w:tbl>
    <w:p w:rsidR="05BB6598" w:rsidP="05BB6598" w:rsidRDefault="05BB6598" w14:paraId="316BF136" w14:textId="6158FA5B">
      <w:pPr>
        <w:bidi w:val="0"/>
        <w:spacing w:after="200"/>
        <w:rPr>
          <w:rFonts w:ascii="Times New Roman" w:hAnsi="Times New Roman" w:eastAsia="Times New Roman" w:cs="Times New Roman"/>
          <w:b w:val="0"/>
          <w:bCs w:val="0"/>
          <w:i w:val="0"/>
          <w:iCs w:val="0"/>
          <w:caps w:val="0"/>
          <w:smallCaps w:val="0"/>
          <w:color w:val="000000"/>
          <w:sz w:val="22"/>
          <w:szCs w:val="22"/>
        </w:rPr>
      </w:pPr>
    </w:p>
    <w:p w:rsidR="29263362" w:rsidP="05BB6598" w:rsidRDefault="29263362" w14:paraId="4A6634DB" w14:textId="58BB70D6">
      <w:pPr>
        <w:pBdr>
          <w:bottom w:val="single" w:color="1B3A6B" w:sz="8" w:space="2"/>
        </w:pBdr>
        <w:bidi w:val="0"/>
        <w:spacing w:before="280" w:after="120"/>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Significance of the Research</w:t>
      </w:r>
    </w:p>
    <w:p w:rsidR="29263362" w:rsidP="05BB6598" w:rsidRDefault="29263362" w14:paraId="264B7120" w14:textId="5D5669A0">
      <w:pPr>
        <w:bidi w:val="0"/>
        <w:spacing w:after="140"/>
        <w:jc w:val="both"/>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Ms. Verma's participation in this landmark study is a testament to her exceptional academic and professional caliber. Key indicators of significance include:</w:t>
      </w:r>
    </w:p>
    <w:p w:rsidR="29263362" w:rsidP="05BB6598" w:rsidRDefault="29263362" w14:paraId="69DE9AF6" w14:textId="1FB44D62">
      <w:pPr>
        <w:pStyle w:val="ListParagraph"/>
        <w:numPr>
          <w:ilvl w:val="0"/>
          <w:numId w:val="5"/>
        </w:numPr>
        <w:bidi w:val="0"/>
        <w:spacing w:after="100"/>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1"/>
          <w:bCs w:val="1"/>
          <w:i w:val="0"/>
          <w:iCs w:val="0"/>
          <w:caps w:val="0"/>
          <w:smallCaps w:val="0"/>
          <w:color w:val="000000"/>
          <w:sz w:val="22"/>
          <w:szCs w:val="22"/>
          <w:lang w:val="en-US"/>
        </w:rPr>
        <w:t xml:space="preserve">Scale of Impact: </w:t>
      </w:r>
      <w:r w:rsidRPr="05BB6598" w:rsidR="29263362">
        <w:rPr>
          <w:rFonts w:ascii="Times New Roman" w:hAnsi="Times New Roman" w:eastAsia="Times New Roman" w:cs="Times New Roman"/>
          <w:b w:val="0"/>
          <w:bCs w:val="0"/>
          <w:i w:val="0"/>
          <w:iCs w:val="0"/>
          <w:caps w:val="0"/>
          <w:smallCaps w:val="0"/>
          <w:color w:val="000000"/>
          <w:sz w:val="22"/>
          <w:szCs w:val="22"/>
          <w:lang w:val="en-US"/>
        </w:rPr>
        <w:t>The Kumbh Mela 2025 is the largest peaceful gathering in recorded human history, attracting 660 million people. Research insights from this event directly inform global mass-event management policy.</w:t>
      </w:r>
    </w:p>
    <w:p w:rsidR="29263362" w:rsidP="05BB6598" w:rsidRDefault="29263362" w14:paraId="430B8542" w14:textId="3B48EFFA">
      <w:pPr>
        <w:pStyle w:val="ListParagraph"/>
        <w:numPr>
          <w:ilvl w:val="0"/>
          <w:numId w:val="5"/>
        </w:numPr>
        <w:bidi w:val="0"/>
        <w:spacing w:after="100"/>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1"/>
          <w:bCs w:val="1"/>
          <w:i w:val="0"/>
          <w:iCs w:val="0"/>
          <w:caps w:val="0"/>
          <w:smallCaps w:val="0"/>
          <w:color w:val="000000"/>
          <w:sz w:val="22"/>
          <w:szCs w:val="22"/>
          <w:lang w:val="en-US"/>
        </w:rPr>
        <w:t xml:space="preserve">International Collaboration: </w:t>
      </w:r>
      <w:r w:rsidRPr="05BB6598" w:rsidR="29263362">
        <w:rPr>
          <w:rFonts w:ascii="Times New Roman" w:hAnsi="Times New Roman" w:eastAsia="Times New Roman" w:cs="Times New Roman"/>
          <w:b w:val="0"/>
          <w:bCs w:val="0"/>
          <w:i w:val="0"/>
          <w:iCs w:val="0"/>
          <w:caps w:val="0"/>
          <w:smallCaps w:val="0"/>
          <w:color w:val="000000"/>
          <w:sz w:val="22"/>
          <w:szCs w:val="22"/>
          <w:lang w:val="en-US"/>
        </w:rPr>
        <w:t>Ms. Verma worked alongside researchers from Harvard, Stanford, LSE, Kyoto University, AIIMS, and the IIMs — the world's most prestigious research institutions — demonstrating her ability to contribute at the highest academic levels.</w:t>
      </w:r>
    </w:p>
    <w:p w:rsidR="29263362" w:rsidP="05BB6598" w:rsidRDefault="29263362" w14:paraId="5C5F8BE2" w14:textId="6770105B">
      <w:pPr>
        <w:pStyle w:val="ListParagraph"/>
        <w:numPr>
          <w:ilvl w:val="0"/>
          <w:numId w:val="5"/>
        </w:numPr>
        <w:bidi w:val="0"/>
        <w:spacing w:after="100"/>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1"/>
          <w:bCs w:val="1"/>
          <w:i w:val="0"/>
          <w:iCs w:val="0"/>
          <w:caps w:val="0"/>
          <w:smallCaps w:val="0"/>
          <w:color w:val="000000"/>
          <w:sz w:val="22"/>
          <w:szCs w:val="22"/>
          <w:lang w:val="en-US"/>
        </w:rPr>
        <w:t xml:space="preserve">Government-Endorsed Research: </w:t>
      </w:r>
      <w:r w:rsidRPr="05BB6598" w:rsidR="29263362">
        <w:rPr>
          <w:rFonts w:ascii="Times New Roman" w:hAnsi="Times New Roman" w:eastAsia="Times New Roman" w:cs="Times New Roman"/>
          <w:b w:val="0"/>
          <w:bCs w:val="0"/>
          <w:i w:val="0"/>
          <w:iCs w:val="0"/>
          <w:caps w:val="0"/>
          <w:smallCaps w:val="0"/>
          <w:color w:val="000000"/>
          <w:sz w:val="22"/>
          <w:szCs w:val="22"/>
          <w:lang w:val="en-US"/>
        </w:rPr>
        <w:t>The study was commissioned and endorsed by the Government of Uttar Pradesh, with policy recommendations submitted directly to governmental authorities, translating academic research into real-world governance impact.</w:t>
      </w:r>
    </w:p>
    <w:p w:rsidR="29263362" w:rsidP="05BB6598" w:rsidRDefault="29263362" w14:paraId="591A6D2A" w14:textId="759FBDE4">
      <w:pPr>
        <w:pStyle w:val="ListParagraph"/>
        <w:numPr>
          <w:ilvl w:val="0"/>
          <w:numId w:val="5"/>
        </w:numPr>
        <w:bidi w:val="0"/>
        <w:spacing w:after="100"/>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1"/>
          <w:bCs w:val="1"/>
          <w:i w:val="0"/>
          <w:iCs w:val="0"/>
          <w:caps w:val="0"/>
          <w:smallCaps w:val="0"/>
          <w:color w:val="000000"/>
          <w:sz w:val="22"/>
          <w:szCs w:val="22"/>
          <w:lang w:val="en-US"/>
        </w:rPr>
        <w:t xml:space="preserve">Multidisciplinary Excellence: </w:t>
      </w:r>
      <w:r w:rsidRPr="05BB6598" w:rsidR="29263362">
        <w:rPr>
          <w:rFonts w:ascii="Times New Roman" w:hAnsi="Times New Roman" w:eastAsia="Times New Roman" w:cs="Times New Roman"/>
          <w:b w:val="0"/>
          <w:bCs w:val="0"/>
          <w:i w:val="0"/>
          <w:iCs w:val="0"/>
          <w:caps w:val="0"/>
          <w:smallCaps w:val="0"/>
          <w:color w:val="000000"/>
          <w:sz w:val="22"/>
          <w:szCs w:val="22"/>
          <w:lang w:val="en-US"/>
        </w:rPr>
        <w:t>The research integrated economic analysis, crowd science, public health, socio-cultural anthropology, and infrastructure management — directly aligned with Ms. Verma's accounting and data analytics expertise applied to real-world large-scale challenges.</w:t>
      </w:r>
    </w:p>
    <w:p w:rsidR="29263362" w:rsidP="05BB6598" w:rsidRDefault="29263362" w14:paraId="5438112C" w14:textId="409123E0">
      <w:pPr>
        <w:pStyle w:val="ListParagraph"/>
        <w:numPr>
          <w:ilvl w:val="0"/>
          <w:numId w:val="5"/>
        </w:numPr>
        <w:bidi w:val="0"/>
        <w:spacing w:after="160"/>
        <w:rPr>
          <w:rFonts w:ascii="Times New Roman" w:hAnsi="Times New Roman" w:eastAsia="Times New Roman" w:cs="Times New Roman"/>
          <w:b w:val="0"/>
          <w:bCs w:val="0"/>
          <w:i w:val="0"/>
          <w:iCs w:val="0"/>
          <w:caps w:val="0"/>
          <w:smallCaps w:val="0"/>
          <w:color w:val="000000"/>
          <w:sz w:val="22"/>
          <w:szCs w:val="22"/>
          <w:lang w:val="en-US"/>
        </w:rPr>
      </w:pPr>
      <w:r w:rsidRPr="05BB6598" w:rsidR="29263362">
        <w:rPr>
          <w:rFonts w:ascii="Times New Roman" w:hAnsi="Times New Roman" w:eastAsia="Times New Roman" w:cs="Times New Roman"/>
          <w:b w:val="1"/>
          <w:bCs w:val="1"/>
          <w:i w:val="0"/>
          <w:iCs w:val="0"/>
          <w:caps w:val="0"/>
          <w:smallCaps w:val="0"/>
          <w:color w:val="000000"/>
          <w:sz w:val="22"/>
          <w:szCs w:val="22"/>
          <w:lang w:val="en-US"/>
        </w:rPr>
        <w:t xml:space="preserve">Tie to India: </w:t>
      </w:r>
      <w:r w:rsidRPr="05BB6598" w:rsidR="29263362">
        <w:rPr>
          <w:rFonts w:ascii="Times New Roman" w:hAnsi="Times New Roman" w:eastAsia="Times New Roman" w:cs="Times New Roman"/>
          <w:b w:val="0"/>
          <w:bCs w:val="0"/>
          <w:i w:val="0"/>
          <w:iCs w:val="0"/>
          <w:caps w:val="0"/>
          <w:smallCaps w:val="0"/>
          <w:color w:val="000000"/>
          <w:sz w:val="22"/>
          <w:szCs w:val="22"/>
          <w:lang w:val="en-US"/>
        </w:rPr>
        <w:t>This research establishes Ms. Verma's active and substantive engagement with Indian institutions and national policy concerns, directly supporting her nonimmigrant intent and ties to India.</w:t>
      </w:r>
    </w:p>
    <w:p w:rsidR="29263362" w:rsidP="05BB6598" w:rsidRDefault="29263362" w14:paraId="7C1A70D1" w14:textId="0E50FB77">
      <w:pPr>
        <w:pBdr>
          <w:bottom w:val="single" w:color="1B3A6B" w:sz="8" w:space="2"/>
        </w:pBdr>
        <w:bidi w:val="0"/>
        <w:spacing w:before="280" w:after="120"/>
        <w:rPr>
          <w:rFonts w:ascii="Arial" w:hAnsi="Arial" w:eastAsia="Arial" w:cs="Arial"/>
          <w:b w:val="0"/>
          <w:bCs w:val="0"/>
          <w:i w:val="0"/>
          <w:iCs w:val="0"/>
          <w:caps w:val="0"/>
          <w:smallCaps w:val="0"/>
          <w:color w:val="1B3A6B"/>
          <w:sz w:val="24"/>
          <w:szCs w:val="24"/>
        </w:rPr>
      </w:pPr>
      <w:r w:rsidRPr="05BB6598" w:rsidR="29263362">
        <w:rPr>
          <w:rFonts w:ascii="Arial" w:hAnsi="Arial" w:eastAsia="Arial" w:cs="Arial"/>
          <w:b w:val="1"/>
          <w:bCs w:val="1"/>
          <w:i w:val="0"/>
          <w:iCs w:val="0"/>
          <w:caps w:val="0"/>
          <w:smallCaps w:val="0"/>
          <w:color w:val="1B3A6B"/>
          <w:sz w:val="24"/>
          <w:szCs w:val="24"/>
        </w:rPr>
        <w:t>Supporting Documentation</w:t>
      </w:r>
    </w:p>
    <w:p w:rsidR="29263362" w:rsidP="05BB6598" w:rsidRDefault="29263362" w14:paraId="3D4B951D" w14:textId="433A3E12">
      <w:pPr>
        <w:bidi w:val="0"/>
        <w:spacing w:after="120"/>
        <w:jc w:val="both"/>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The following supporting documents are attached with or will follow this Exhibit:</w:t>
      </w:r>
    </w:p>
    <w:p w:rsidR="29263362" w:rsidP="05BB6598" w:rsidRDefault="29263362" w14:paraId="7C7A478F" w14:textId="3E3B9F68">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Appointment / Research Collaboration Letter from IIT Delhi confirming Ms. Verma's engagement as Research Associate (December 2024 – January 2025)</w:t>
      </w:r>
    </w:p>
    <w:p w:rsidR="29263362" w:rsidP="05BB6598" w:rsidRDefault="29263362" w14:paraId="390966DD" w14:textId="6134D659">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Research contribution certificate or acknowledgment from the IIT Delhi principal investigator</w:t>
      </w:r>
    </w:p>
    <w:p w:rsidR="29263362" w:rsidP="05BB6598" w:rsidRDefault="29263362" w14:paraId="0571ED3C" w14:textId="684F7370">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Excerpts from or citation to the published/submitted Kumbh Mela 2025 study where Ms. Verma is acknowledged as a contributor</w:t>
      </w:r>
    </w:p>
    <w:p w:rsidR="29263362" w:rsidP="05BB6598" w:rsidRDefault="29263362" w14:paraId="73AED7BC" w14:textId="4AEFDB9A">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Any co-authorship documentation, acknowledgment in conference proceedings, or research report listing Ms. Verma as a contributing researcher</w:t>
      </w:r>
    </w:p>
    <w:p w:rsidR="29263362" w:rsidP="05BB6598" w:rsidRDefault="29263362" w14:paraId="79098D36" w14:textId="5B9A69BC">
      <w:pPr>
        <w:pStyle w:val="ListParagraph"/>
        <w:numPr>
          <w:ilvl w:val="0"/>
          <w:numId w:val="4"/>
        </w:numPr>
        <w:bidi w:val="0"/>
        <w:spacing w:after="100"/>
        <w:rPr>
          <w:rFonts w:ascii="Times New Roman" w:hAnsi="Times New Roman" w:eastAsia="Times New Roman" w:cs="Times New Roman"/>
          <w:b w:val="0"/>
          <w:bCs w:val="0"/>
          <w:i w:val="0"/>
          <w:iCs w:val="0"/>
          <w:caps w:val="0"/>
          <w:smallCaps w:val="0"/>
          <w:color w:val="000000"/>
          <w:sz w:val="22"/>
          <w:szCs w:val="22"/>
        </w:rPr>
      </w:pPr>
      <w:r w:rsidRPr="05BB6598" w:rsidR="29263362">
        <w:rPr>
          <w:rFonts w:ascii="Times New Roman" w:hAnsi="Times New Roman" w:eastAsia="Times New Roman" w:cs="Times New Roman"/>
          <w:b w:val="0"/>
          <w:bCs w:val="0"/>
          <w:i w:val="0"/>
          <w:iCs w:val="0"/>
          <w:caps w:val="0"/>
          <w:smallCaps w:val="0"/>
          <w:color w:val="000000"/>
          <w:sz w:val="22"/>
          <w:szCs w:val="22"/>
        </w:rPr>
        <w:t>Photographic or documentary evidence of on-site research participation at Prayagraj during the study period</w:t>
      </w:r>
    </w:p>
    <w:p w:rsidR="05BB6598" w:rsidP="05BB6598" w:rsidRDefault="05BB6598" w14:paraId="619F5858" w14:textId="5FCB9CFC">
      <w:pPr>
        <w:spacing w:after="120"/>
        <w:jc w:val="left"/>
        <w:rPr>
          <w:rFonts w:ascii="Times New Roman" w:hAnsi="Times New Roman" w:eastAsia="Times New Roman" w:cs="Times New Roman"/>
          <w:b w:val="1"/>
          <w:bCs w:val="1"/>
          <w:i w:val="0"/>
          <w:iCs w:val="0"/>
          <w:color w:val="000000"/>
          <w:sz w:val="22"/>
          <w:szCs w:val="22"/>
          <w:u w:val="single"/>
        </w:rPr>
      </w:pPr>
    </w:p>
    <w:p xmlns:wp14="http://schemas.microsoft.com/office/word/2010/wordml" w14:paraId="5B39EF9B" wp14:textId="15E66403">
      <w:pPr>
        <w:spacing w:after="120"/>
        <w:jc w:val="left"/>
      </w:pPr>
      <w:r w:rsidRPr="05BB6598" w:rsidR="05BB6598">
        <w:rPr>
          <w:rFonts w:ascii="Times New Roman" w:hAnsi="Times New Roman" w:eastAsia="Times New Roman" w:cs="Times New Roman"/>
          <w:b w:val="1"/>
          <w:bCs w:val="1"/>
          <w:i w:val="0"/>
          <w:iCs w:val="0"/>
          <w:color w:val="000000"/>
          <w:sz w:val="22"/>
          <w:szCs w:val="22"/>
          <w:u w:val="single"/>
        </w:rPr>
        <w:t xml:space="preserve">Exhibit </w:t>
      </w:r>
      <w:r w:rsidRPr="05BB6598" w:rsidR="2CB9A430">
        <w:rPr>
          <w:rFonts w:ascii="Times New Roman" w:hAnsi="Times New Roman" w:eastAsia="Times New Roman" w:cs="Times New Roman"/>
          <w:b w:val="1"/>
          <w:bCs w:val="1"/>
          <w:i w:val="0"/>
          <w:iCs w:val="0"/>
          <w:color w:val="000000"/>
          <w:sz w:val="22"/>
          <w:szCs w:val="22"/>
          <w:u w:val="single"/>
        </w:rPr>
        <w:t>3</w:t>
      </w:r>
      <w:r w:rsidRPr="05BB6598" w:rsidR="05BB6598">
        <w:rPr>
          <w:rFonts w:ascii="Times New Roman" w:hAnsi="Times New Roman" w:eastAsia="Times New Roman" w:cs="Times New Roman"/>
          <w:b w:val="1"/>
          <w:bCs w:val="1"/>
          <w:i w:val="0"/>
          <w:iCs w:val="0"/>
          <w:color w:val="000000"/>
          <w:sz w:val="22"/>
          <w:szCs w:val="22"/>
          <w:u w:val="single"/>
        </w:rPr>
        <w:t xml:space="preserve">: </w:t>
      </w:r>
      <w:r w:rsidRPr="05BB6598" w:rsidR="05BB6598">
        <w:rPr>
          <w:rFonts w:ascii="Times New Roman" w:hAnsi="Times New Roman" w:eastAsia="Times New Roman" w:cs="Times New Roman"/>
          <w:b w:val="0"/>
          <w:bCs w:val="0"/>
          <w:i w:val="0"/>
          <w:iCs w:val="0"/>
          <w:color w:val="000000"/>
          <w:sz w:val="22"/>
          <w:szCs w:val="22"/>
        </w:rPr>
        <w:t>Research documentation – Earth Care Foundation: Project Udaan 2.0, Delhi (September 2023 – August 2024). Ministry-endorsed project empowering 35,000 underserved youth nationwide.</w:t>
      </w:r>
    </w:p>
    <w:p w:rsidR="05BB6598" w:rsidP="05BB6598" w:rsidRDefault="05BB6598" w14:paraId="5E73E9B9" w14:textId="29F01A2F">
      <w:pPr>
        <w:spacing w:after="120"/>
        <w:jc w:val="left"/>
        <w:rPr>
          <w:rFonts w:ascii="Times New Roman" w:hAnsi="Times New Roman" w:eastAsia="Times New Roman" w:cs="Times New Roman"/>
          <w:b w:val="0"/>
          <w:bCs w:val="0"/>
          <w:i w:val="0"/>
          <w:iCs w:val="0"/>
          <w:color w:val="000000"/>
          <w:sz w:val="22"/>
          <w:szCs w:val="22"/>
        </w:rPr>
      </w:pPr>
    </w:p>
    <w:p w:rsidR="05BB6598" w:rsidP="05BB6598" w:rsidRDefault="05BB6598" w14:paraId="5A1AFFB3" w14:textId="44593BE4">
      <w:pPr>
        <w:spacing w:after="120"/>
        <w:jc w:val="left"/>
        <w:rPr>
          <w:rFonts w:ascii="Times New Roman" w:hAnsi="Times New Roman" w:eastAsia="Times New Roman" w:cs="Times New Roman"/>
          <w:b w:val="0"/>
          <w:bCs w:val="0"/>
          <w:i w:val="0"/>
          <w:iCs w:val="0"/>
          <w:color w:val="000000"/>
          <w:sz w:val="22"/>
          <w:szCs w:val="22"/>
        </w:rPr>
      </w:pPr>
    </w:p>
    <w:p w:rsidR="5B9087AC" w:rsidP="05BB6598" w:rsidRDefault="5B9087AC" w14:paraId="44F889ED" w14:textId="220F0CAD">
      <w:pPr>
        <w:pStyle w:val="Normal"/>
        <w:spacing w:after="240"/>
        <w:jc w:val="left"/>
      </w:pPr>
      <w:r w:rsidR="5B9087AC">
        <w:drawing>
          <wp:inline wp14:editId="6A81B712" wp14:anchorId="7867B23E">
            <wp:extent cx="5943600" cy="3200400"/>
            <wp:effectExtent l="0" t="0" r="0" b="0"/>
            <wp:docPr id="1198595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595125" name="Picture 1198595125"/>
                    <pic:cNvPicPr/>
                  </pic:nvPicPr>
                  <pic:blipFill>
                    <a:blip xmlns:r="http://schemas.openxmlformats.org/officeDocument/2006/relationships" r:embed="rId444539725">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4E87777F" w:rsidP="05BB6598" w:rsidRDefault="4E87777F" w14:paraId="73E14400" w14:textId="64A1E8F2">
      <w:pPr>
        <w:pStyle w:val="Normal"/>
        <w:spacing w:after="240"/>
        <w:jc w:val="left"/>
      </w:pPr>
      <w:r w:rsidR="4E87777F">
        <w:drawing>
          <wp:inline wp14:editId="7083F65E" wp14:anchorId="77DAB761">
            <wp:extent cx="5943600" cy="3200400"/>
            <wp:effectExtent l="0" t="0" r="0" b="0"/>
            <wp:docPr id="895802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802449" name="Picture 895802449"/>
                    <pic:cNvPicPr/>
                  </pic:nvPicPr>
                  <pic:blipFill>
                    <a:blip xmlns:r="http://schemas.openxmlformats.org/officeDocument/2006/relationships" r:embed="rId1269425027">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13DE2326" w:rsidP="05BB6598" w:rsidRDefault="13DE2326" w14:paraId="29E56065" w14:textId="16F7A26C">
      <w:pPr>
        <w:pStyle w:val="Normal"/>
        <w:spacing w:after="240"/>
        <w:jc w:val="left"/>
      </w:pPr>
      <w:r w:rsidR="13DE2326">
        <w:drawing>
          <wp:inline wp14:editId="77A6A086" wp14:anchorId="10C02E9D">
            <wp:extent cx="5943600" cy="3676650"/>
            <wp:effectExtent l="0" t="0" r="0" b="0"/>
            <wp:docPr id="1041368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368744" name="Picture 1041368744"/>
                    <pic:cNvPicPr/>
                  </pic:nvPicPr>
                  <pic:blipFill>
                    <a:blip xmlns:r="http://schemas.openxmlformats.org/officeDocument/2006/relationships" r:embed="rId1688169372">
                      <a:extLst>
                        <a:ext uri="{28A0092B-C50C-407E-A947-70E740481C1C}">
                          <a14:useLocalDpi xmlns:a14="http://schemas.microsoft.com/office/drawing/2010/main"/>
                        </a:ext>
                      </a:extLst>
                    </a:blip>
                    <a:stretch>
                      <a:fillRect/>
                    </a:stretch>
                  </pic:blipFill>
                  <pic:spPr>
                    <a:xfrm>
                      <a:off x="0" y="0"/>
                      <a:ext cx="5943600" cy="3676650"/>
                    </a:xfrm>
                    <a:prstGeom prst="rect">
                      <a:avLst/>
                    </a:prstGeom>
                  </pic:spPr>
                </pic:pic>
              </a:graphicData>
            </a:graphic>
          </wp:inline>
        </w:drawing>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20"/>
        <w:gridCol w:w="7245"/>
      </w:tblGrid>
      <w:tr w:rsidR="05BB6598" w:rsidTr="05BB6598" w14:paraId="137D54AF">
        <w:trPr>
          <w:trHeight w:val="300"/>
        </w:trPr>
        <w:tc>
          <w:tcPr>
            <w:tcW w:w="10065" w:type="dxa"/>
            <w:gridSpan w:val="2"/>
            <w:tcBorders>
              <w:top w:val="single" w:color="CCCCCC" w:sz="6"/>
              <w:left w:val="single" w:color="CCCCCC" w:sz="6"/>
              <w:bottom w:val="single" w:color="CCCCCC" w:sz="6"/>
              <w:right w:val="single" w:color="CCCCCC" w:sz="6"/>
            </w:tcBorders>
            <w:shd w:val="clear" w:color="auto" w:fill="1B3A6B"/>
            <w:tcMar>
              <w:top w:w="90" w:type="dxa"/>
              <w:left w:w="150" w:type="dxa"/>
              <w:bottom w:w="90" w:type="dxa"/>
              <w:right w:w="150" w:type="dxa"/>
            </w:tcMar>
            <w:vAlign w:val="top"/>
          </w:tcPr>
          <w:p w:rsidR="05BB6598" w:rsidP="05BB6598" w:rsidRDefault="05BB6598" w14:paraId="4F7C4420" w14:textId="2D0A8F43">
            <w:pPr>
              <w:keepNext w:val="1"/>
              <w:rPr>
                <w:rFonts w:ascii="Arial" w:hAnsi="Arial" w:eastAsia="Arial" w:cs="Arial"/>
                <w:b w:val="0"/>
                <w:bCs w:val="0"/>
                <w:i w:val="0"/>
                <w:iCs w:val="0"/>
                <w:color w:val="FFFFFF"/>
                <w:sz w:val="20"/>
                <w:szCs w:val="20"/>
              </w:rPr>
            </w:pPr>
            <w:r w:rsidRPr="05BB6598" w:rsidR="05BB6598">
              <w:rPr>
                <w:rFonts w:ascii="Arial" w:hAnsi="Arial" w:eastAsia="Arial" w:cs="Arial"/>
                <w:b w:val="1"/>
                <w:bCs w:val="1"/>
                <w:i w:val="1"/>
                <w:iCs w:val="1"/>
                <w:color w:val="FFFFFF"/>
                <w:sz w:val="20"/>
                <w:szCs w:val="20"/>
              </w:rPr>
              <w:t>RESEARCH &amp; FIELD DOCUMENTATION ASSIGNMENT DETAILS</w:t>
            </w:r>
          </w:p>
        </w:tc>
      </w:tr>
      <w:tr w:rsidR="05BB6598" w:rsidTr="05BB6598" w14:paraId="18B98146">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37236A80" w14:textId="1DFA0753">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Contributor</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1AF85D4B" w14:textId="29F9BF56">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Abhidha Verma</w:t>
            </w:r>
          </w:p>
        </w:tc>
      </w:tr>
      <w:tr w:rsidR="05BB6598" w:rsidTr="05BB6598" w14:paraId="5C4A2082">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68BAFE0A" w14:textId="2A18D7E2">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Organization</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0FA45FA2" w14:textId="04DC157D">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Earth Care Foundation (ECF), New Delhi, India</w:t>
            </w:r>
          </w:p>
        </w:tc>
      </w:tr>
      <w:tr w:rsidR="05BB6598" w:rsidTr="05BB6598" w14:paraId="26938354">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21EB3359" w14:textId="1FB61C43">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Role</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0A71C989" w14:textId="5E533CFD">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Research &amp; Documentation Associate</w:t>
            </w:r>
          </w:p>
        </w:tc>
      </w:tr>
      <w:tr w:rsidR="05BB6598" w:rsidTr="05BB6598" w14:paraId="177F337A">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0F0A6AAB" w14:textId="2D9BA435">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Project Title</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6CB55CA9" w14:textId="25F8F26F">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Project Udaan 2.0: National Youth Skilling &amp; Empowerment Initiative</w:t>
            </w:r>
          </w:p>
        </w:tc>
      </w:tr>
      <w:tr w:rsidR="05BB6598" w:rsidTr="05BB6598" w14:paraId="26042D0D">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59231AE2" w14:textId="41097C76">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Period</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021A67F1" w14:textId="17BE54C9">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September 2023 – August 2024</w:t>
            </w:r>
          </w:p>
        </w:tc>
      </w:tr>
      <w:tr w:rsidR="05BB6598" w:rsidTr="05BB6598" w14:paraId="499EB273">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3579F6CC" w14:textId="26F64E70">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Focus Areas</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6D4F13EF" w14:textId="06183E37">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Youth Skill Development, Livelihood Research, Impact Assessment, Policy Documentation</w:t>
            </w:r>
          </w:p>
        </w:tc>
      </w:tr>
      <w:tr w:rsidR="05BB6598" w:rsidTr="05BB6598" w14:paraId="3111F005">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27EC5B55" w14:textId="69B7E643">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Ministry Endorsement</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06898FB6" w14:textId="6F47326C">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Ministry of Skill Development and Entrepreneurship, Government of India</w:t>
            </w:r>
          </w:p>
        </w:tc>
      </w:tr>
      <w:tr w:rsidR="05BB6598" w:rsidTr="05BB6598" w14:paraId="10F70C99">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2FBFF6F6" w14:textId="478AF2A4">
            <w:pPr>
              <w:keepNext w:val="1"/>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Scale</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7C213A10" w14:textId="308BF6C4">
            <w:pPr>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35,000 underserved youth empowered across multiple states of India</w:t>
            </w:r>
          </w:p>
        </w:tc>
      </w:tr>
      <w:tr w:rsidR="05BB6598" w:rsidTr="05BB6598" w14:paraId="6179FAE8">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729EF79B" w14:textId="328C9DEF">
            <w:pPr>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Status</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7B3B3C11" w14:textId="79F78448">
            <w:pPr>
              <w:rPr>
                <w:rFonts w:ascii="Arial" w:hAnsi="Arial" w:eastAsia="Arial" w:cs="Arial"/>
                <w:b w:val="0"/>
                <w:bCs w:val="0"/>
                <w:i w:val="0"/>
                <w:iCs w:val="0"/>
                <w:color w:val="000000"/>
                <w:sz w:val="20"/>
                <w:szCs w:val="20"/>
                <w:lang w:val="en-US"/>
              </w:rPr>
            </w:pPr>
            <w:r w:rsidRPr="05BB6598" w:rsidR="05BB6598">
              <w:rPr>
                <w:rFonts w:ascii="Arial" w:hAnsi="Arial" w:eastAsia="Arial" w:cs="Arial"/>
                <w:b w:val="0"/>
                <w:bCs w:val="0"/>
                <w:i w:val="1"/>
                <w:iCs w:val="1"/>
                <w:color w:val="000000"/>
                <w:sz w:val="20"/>
                <w:szCs w:val="20"/>
                <w:lang w:val="en-US"/>
              </w:rPr>
              <w:t>Completed — Impact report and policy recommendations submitted to Ministry</w:t>
            </w:r>
          </w:p>
        </w:tc>
      </w:tr>
    </w:tbl>
    <w:p w:rsidR="05BB6598" w:rsidP="05BB6598" w:rsidRDefault="05BB6598" w14:paraId="43D2A9AE" w14:textId="20C8D37E">
      <w:pPr>
        <w:bidi w:val="0"/>
        <w:spacing w:before="240" w:after="0"/>
        <w:rPr>
          <w:rFonts w:ascii="Arial" w:hAnsi="Arial" w:eastAsia="Arial" w:cs="Arial"/>
          <w:b w:val="0"/>
          <w:bCs w:val="0"/>
          <w:i w:val="0"/>
          <w:iCs w:val="0"/>
          <w:caps w:val="0"/>
          <w:smallCaps w:val="0"/>
          <w:color w:val="000000"/>
          <w:sz w:val="20"/>
          <w:szCs w:val="20"/>
        </w:rPr>
      </w:pPr>
    </w:p>
    <w:p w:rsidR="4F4D1A90" w:rsidP="05BB6598" w:rsidRDefault="4F4D1A90" w14:paraId="3146B377" w14:textId="3FBFF352">
      <w:pPr>
        <w:bidi w:val="0"/>
        <w:spacing w:before="280" w:after="100"/>
        <w:rPr>
          <w:rFonts w:ascii="Arial" w:hAnsi="Arial" w:eastAsia="Arial" w:cs="Arial"/>
          <w:b w:val="0"/>
          <w:bCs w:val="0"/>
          <w:i w:val="0"/>
          <w:iCs w:val="0"/>
          <w:caps w:val="0"/>
          <w:smallCaps w:val="0"/>
          <w:color w:val="1B3A6B"/>
          <w:sz w:val="26"/>
          <w:szCs w:val="26"/>
        </w:rPr>
      </w:pPr>
      <w:r w:rsidRPr="05BB6598" w:rsidR="4F4D1A90">
        <w:rPr>
          <w:rFonts w:ascii="Arial" w:hAnsi="Arial" w:eastAsia="Arial" w:cs="Arial"/>
          <w:b w:val="1"/>
          <w:bCs w:val="1"/>
          <w:i w:val="1"/>
          <w:iCs w:val="1"/>
          <w:caps w:val="0"/>
          <w:smallCaps w:val="0"/>
          <w:color w:val="1B3A6B"/>
          <w:sz w:val="26"/>
          <w:szCs w:val="26"/>
        </w:rPr>
        <w:t>About Earth Care Foundation (ECF)</w:t>
      </w:r>
    </w:p>
    <w:p w:rsidR="4F4D1A90" w:rsidP="05BB6598" w:rsidRDefault="4F4D1A90" w14:paraId="049418CC" w14:textId="68BA0A38">
      <w:pPr>
        <w:bidi w:val="0"/>
        <w:spacing w:before="80" w:after="8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The Earth Care Foundation (ECF) is a nationally registered non-governmental organization headquartered in New Delhi, India. Founded with the mission of promoting sustainable livelihoods, inclusive education, and community development, ECF has established itself as one of India's leading civil society organizations working at the intersection of youth empowerment, vocational skilling, and social impact research. The Foundation operates in close partnership with central and state governments, receiving recognition and programmatic endorsement from the Ministry of Skill Development and Entrepreneurship, Government of India. ECF's interventions span urban and rural geographies across multiple Indian states, reaching among the most economically marginalized communities in the country.</w:t>
      </w:r>
    </w:p>
    <w:p w:rsidR="05BB6598" w:rsidP="05BB6598" w:rsidRDefault="05BB6598" w14:paraId="70FCA14A" w14:textId="53C0BBC3">
      <w:pPr>
        <w:bidi w:val="0"/>
        <w:spacing w:before="200" w:after="0"/>
        <w:rPr>
          <w:rFonts w:ascii="Arial" w:hAnsi="Arial" w:eastAsia="Arial" w:cs="Arial"/>
          <w:b w:val="0"/>
          <w:bCs w:val="0"/>
          <w:i w:val="0"/>
          <w:iCs w:val="0"/>
          <w:caps w:val="0"/>
          <w:smallCaps w:val="0"/>
          <w:color w:val="000000"/>
          <w:sz w:val="20"/>
          <w:szCs w:val="20"/>
        </w:rPr>
      </w:pPr>
    </w:p>
    <w:p w:rsidR="4F4D1A90" w:rsidP="05BB6598" w:rsidRDefault="4F4D1A90" w14:paraId="776A6A75" w14:textId="7F9B1A9B">
      <w:pPr>
        <w:bidi w:val="0"/>
        <w:spacing w:before="280" w:after="100"/>
        <w:rPr>
          <w:rFonts w:ascii="Arial" w:hAnsi="Arial" w:eastAsia="Arial" w:cs="Arial"/>
          <w:b w:val="0"/>
          <w:bCs w:val="0"/>
          <w:i w:val="0"/>
          <w:iCs w:val="0"/>
          <w:caps w:val="0"/>
          <w:smallCaps w:val="0"/>
          <w:color w:val="1B3A6B"/>
          <w:sz w:val="26"/>
          <w:szCs w:val="26"/>
        </w:rPr>
      </w:pPr>
      <w:r w:rsidRPr="05BB6598" w:rsidR="4F4D1A90">
        <w:rPr>
          <w:rFonts w:ascii="Arial" w:hAnsi="Arial" w:eastAsia="Arial" w:cs="Arial"/>
          <w:b w:val="1"/>
          <w:bCs w:val="1"/>
          <w:i w:val="1"/>
          <w:iCs w:val="1"/>
          <w:caps w:val="0"/>
          <w:smallCaps w:val="0"/>
          <w:color w:val="1B3A6B"/>
          <w:sz w:val="26"/>
          <w:szCs w:val="26"/>
        </w:rPr>
        <w:t>About Project Udaan 2.0</w:t>
      </w:r>
    </w:p>
    <w:p w:rsidR="4F4D1A90" w:rsidP="05BB6598" w:rsidRDefault="4F4D1A90" w14:paraId="3F8DA82E" w14:textId="1870C662">
      <w:pPr>
        <w:bidi w:val="0"/>
        <w:spacing w:before="80" w:after="8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Project Udaan 2.0 is Earth Care Foundation's flagship national youth empowerment programme, implemented between September 2023 and August 2024. The project was officially endorsed and monitored by the Ministry of Skill Development and Entrepreneurship, Government of India, and represented a significant scale-up of ECF's earlier Udaan initiative. Over the 12-month programme period, Project Udaan 2.0 reached 35,000 underserved youth nationwide across Delhi, Uttar Pradesh, Bihar, Rajasthan, Jharkhand, and Madhya Pradesh, delivering vocational training, entrepreneurship mentorship, digital literacy, and livelihood placement support. The programme adopted a research-driven design, incorporating baseline surveys, impact assessments, and outcome documentation as integral components — areas in which Ms. Abhidha Verma made substantive contributions.</w:t>
      </w:r>
    </w:p>
    <w:p w:rsidR="05BB6598" w:rsidP="05BB6598" w:rsidRDefault="05BB6598" w14:paraId="5E7D1A2D" w14:textId="274C3412">
      <w:pPr>
        <w:bidi w:val="0"/>
        <w:spacing w:before="200" w:after="0"/>
        <w:rPr>
          <w:rFonts w:ascii="Arial" w:hAnsi="Arial" w:eastAsia="Arial" w:cs="Arial"/>
          <w:b w:val="0"/>
          <w:bCs w:val="0"/>
          <w:i w:val="0"/>
          <w:iCs w:val="0"/>
          <w:caps w:val="0"/>
          <w:smallCaps w:val="0"/>
          <w:color w:val="000000"/>
          <w:sz w:val="20"/>
          <w:szCs w:val="20"/>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20"/>
        <w:gridCol w:w="7245"/>
      </w:tblGrid>
      <w:tr w:rsidR="05BB6598" w:rsidTr="05BB6598" w14:paraId="781B46ED">
        <w:trPr>
          <w:trHeight w:val="300"/>
        </w:trPr>
        <w:tc>
          <w:tcPr>
            <w:tcW w:w="10065" w:type="dxa"/>
            <w:gridSpan w:val="2"/>
            <w:tcBorders>
              <w:top w:val="single" w:color="CCCCCC" w:sz="6"/>
              <w:left w:val="single" w:color="CCCCCC" w:sz="6"/>
              <w:bottom w:val="single" w:color="CCCCCC" w:sz="6"/>
              <w:right w:val="single" w:color="CCCCCC" w:sz="6"/>
            </w:tcBorders>
            <w:shd w:val="clear" w:color="auto" w:fill="1B3A6B"/>
            <w:tcMar>
              <w:top w:w="90" w:type="dxa"/>
              <w:left w:w="150" w:type="dxa"/>
              <w:bottom w:w="90" w:type="dxa"/>
              <w:right w:w="150" w:type="dxa"/>
            </w:tcMar>
            <w:vAlign w:val="top"/>
          </w:tcPr>
          <w:p w:rsidR="05BB6598" w:rsidP="05BB6598" w:rsidRDefault="05BB6598" w14:paraId="33829B2D" w14:textId="34C4B64C">
            <w:pPr>
              <w:keepNext w:val="1"/>
              <w:bidi w:val="0"/>
              <w:rPr>
                <w:rFonts w:ascii="Arial" w:hAnsi="Arial" w:eastAsia="Arial" w:cs="Arial"/>
                <w:b w:val="0"/>
                <w:bCs w:val="0"/>
                <w:i w:val="0"/>
                <w:iCs w:val="0"/>
                <w:color w:val="FFFFFF"/>
                <w:sz w:val="20"/>
                <w:szCs w:val="20"/>
              </w:rPr>
            </w:pPr>
            <w:r w:rsidRPr="05BB6598" w:rsidR="05BB6598">
              <w:rPr>
                <w:rFonts w:ascii="Arial" w:hAnsi="Arial" w:eastAsia="Arial" w:cs="Arial"/>
                <w:b w:val="1"/>
                <w:bCs w:val="1"/>
                <w:i w:val="1"/>
                <w:iCs w:val="1"/>
                <w:color w:val="FFFFFF"/>
                <w:sz w:val="20"/>
                <w:szCs w:val="20"/>
              </w:rPr>
              <w:t>KEY STATISTICS — PROJECT UDAAN 2.0 (SEPTEMBER 2023 – AUGUST 2024)</w:t>
            </w:r>
          </w:p>
        </w:tc>
      </w:tr>
      <w:tr w:rsidR="05BB6598" w:rsidTr="05BB6598" w14:paraId="37CB0E27">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270F0660" w14:textId="249DE22F">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Total Beneficiaries</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72ACDBC0" w14:textId="10DA4D43">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35,000 underserved youth empowered nationwide</w:t>
            </w:r>
          </w:p>
        </w:tc>
      </w:tr>
      <w:tr w:rsidR="05BB6598" w:rsidTr="05BB6598" w14:paraId="495BFC9A">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6955291B" w14:textId="76CA2F39">
            <w:pPr>
              <w:keepNext w:val="1"/>
              <w:bidi w:val="0"/>
              <w:rPr>
                <w:rFonts w:ascii="Arial" w:hAnsi="Arial" w:eastAsia="Arial" w:cs="Arial"/>
                <w:b w:val="0"/>
                <w:bCs w:val="0"/>
                <w:i w:val="0"/>
                <w:iCs w:val="0"/>
                <w:color w:val="000000"/>
                <w:sz w:val="20"/>
                <w:szCs w:val="20"/>
                <w:lang w:val="en-US"/>
              </w:rPr>
            </w:pPr>
            <w:r w:rsidRPr="05BB6598" w:rsidR="05BB6598">
              <w:rPr>
                <w:rFonts w:ascii="Arial" w:hAnsi="Arial" w:eastAsia="Arial" w:cs="Arial"/>
                <w:b w:val="1"/>
                <w:bCs w:val="1"/>
                <w:i w:val="1"/>
                <w:iCs w:val="1"/>
                <w:color w:val="000000"/>
                <w:sz w:val="20"/>
                <w:szCs w:val="20"/>
                <w:lang w:val="en-US"/>
              </w:rPr>
              <w:t>Programme Duration</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0087328A" w14:textId="309AEB00">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12 months (September 2023 – August 2024)</w:t>
            </w:r>
          </w:p>
        </w:tc>
      </w:tr>
      <w:tr w:rsidR="05BB6598" w:rsidTr="05BB6598" w14:paraId="6516ED3C">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12A49158" w14:textId="0C6304F8">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Geographic Reach</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59A3C3B1" w14:textId="521C1982">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Delhi, Uttar Pradesh, Bihar, Rajasthan, Jharkhand, Madhya Pradesh</w:t>
            </w:r>
          </w:p>
        </w:tc>
      </w:tr>
      <w:tr w:rsidR="05BB6598" w:rsidTr="05BB6598" w14:paraId="087FE724">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61CD6AB7" w14:textId="3C6C074C">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Ministry Endorsement</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5F82D2D4" w14:textId="1F9F6E06">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Ministry of Skill Development and Entrepreneurship, Government of India</w:t>
            </w:r>
          </w:p>
        </w:tc>
      </w:tr>
      <w:tr w:rsidR="05BB6598" w:rsidTr="05BB6598" w14:paraId="014C54AF">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563C9C15" w14:textId="19F366F5">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Key Interventions</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2E95DB9D" w14:textId="3B7EC4A7">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Vocational skilling, digital literacy, entrepreneurship, livelihood placement</w:t>
            </w:r>
          </w:p>
        </w:tc>
      </w:tr>
      <w:tr w:rsidR="05BB6598" w:rsidTr="05BB6598" w14:paraId="6A847886">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31717F7E" w14:textId="36C06520">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Placement Rate</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57063B06" w14:textId="78FB16BF">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Approximately 68% of trained youth placed in employment or self-employment</w:t>
            </w:r>
          </w:p>
        </w:tc>
      </w:tr>
      <w:tr w:rsidR="05BB6598" w:rsidTr="05BB6598" w14:paraId="40091FD0">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71A73DF7" w14:textId="6441A6A5">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Female Participation</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4C45BA75" w14:textId="66424109">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~52% of beneficiaries were young women and girls</w:t>
            </w:r>
          </w:p>
        </w:tc>
      </w:tr>
      <w:tr w:rsidR="05BB6598" w:rsidTr="05BB6598" w14:paraId="121980DD">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34537C0E" w14:textId="4DE363A6">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Community Partners</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13B8C541" w14:textId="08AC8F52">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Over 40 grassroots NGOs and corporate CSR partners engaged</w:t>
            </w:r>
          </w:p>
        </w:tc>
      </w:tr>
      <w:tr w:rsidR="05BB6598" w:rsidTr="05BB6598" w14:paraId="69F19524">
        <w:trPr>
          <w:trHeight w:val="300"/>
        </w:trPr>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6D9880AD" w14:textId="0CF98269">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Research Output</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5D7D7100" w14:textId="349E2DBF">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Baseline surveys, mid-term assessments, and final impact documentation produced</w:t>
            </w:r>
          </w:p>
        </w:tc>
      </w:tr>
      <w:tr w:rsidR="05BB6598" w:rsidTr="05BB6598" w14:paraId="3DB02775">
        <w:trPr>
          <w:trHeight w:val="300"/>
        </w:trPr>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6371EE54" w14:textId="2D532BB4">
            <w:pPr>
              <w:bidi w:val="0"/>
              <w:rPr>
                <w:rFonts w:ascii="Arial" w:hAnsi="Arial" w:eastAsia="Arial" w:cs="Arial"/>
                <w:b w:val="0"/>
                <w:bCs w:val="0"/>
                <w:i w:val="0"/>
                <w:iCs w:val="0"/>
                <w:color w:val="000000"/>
                <w:sz w:val="20"/>
                <w:szCs w:val="20"/>
              </w:rPr>
            </w:pPr>
            <w:r w:rsidRPr="05BB6598" w:rsidR="05BB6598">
              <w:rPr>
                <w:rFonts w:ascii="Arial" w:hAnsi="Arial" w:eastAsia="Arial" w:cs="Arial"/>
                <w:b w:val="1"/>
                <w:bCs w:val="1"/>
                <w:i w:val="1"/>
                <w:iCs w:val="1"/>
                <w:color w:val="000000"/>
                <w:sz w:val="20"/>
                <w:szCs w:val="20"/>
              </w:rPr>
              <w:t>Government Submission</w:t>
            </w:r>
          </w:p>
        </w:tc>
        <w:tc>
          <w:tcPr>
            <w:tcW w:w="7245" w:type="dxa"/>
            <w:tcBorders>
              <w:top w:val="single" w:color="CCCCCC" w:sz="6"/>
              <w:left w:val="single" w:color="CCCCCC" w:sz="6"/>
              <w:bottom w:val="single" w:color="CCCCCC" w:sz="6"/>
              <w:right w:val="single" w:color="CCCCCC" w:sz="6"/>
            </w:tcBorders>
            <w:tcMar>
              <w:top w:w="75" w:type="dxa"/>
              <w:left w:w="150" w:type="dxa"/>
              <w:bottom w:w="75" w:type="dxa"/>
              <w:right w:w="150" w:type="dxa"/>
            </w:tcMar>
            <w:vAlign w:val="top"/>
          </w:tcPr>
          <w:p w:rsidR="05BB6598" w:rsidP="05BB6598" w:rsidRDefault="05BB6598" w14:paraId="139E38D2" w14:textId="726962AC">
            <w:pPr>
              <w:bidi w:val="0"/>
              <w:rPr>
                <w:rFonts w:ascii="Arial" w:hAnsi="Arial" w:eastAsia="Arial" w:cs="Arial"/>
                <w:b w:val="0"/>
                <w:bCs w:val="0"/>
                <w:i w:val="0"/>
                <w:iCs w:val="0"/>
                <w:color w:val="000000"/>
                <w:sz w:val="20"/>
                <w:szCs w:val="20"/>
                <w:lang w:val="en-US"/>
              </w:rPr>
            </w:pPr>
            <w:r w:rsidRPr="05BB6598" w:rsidR="05BB6598">
              <w:rPr>
                <w:rFonts w:ascii="Arial" w:hAnsi="Arial" w:eastAsia="Arial" w:cs="Arial"/>
                <w:b w:val="0"/>
                <w:bCs w:val="0"/>
                <w:i w:val="1"/>
                <w:iCs w:val="1"/>
                <w:color w:val="000000"/>
                <w:sz w:val="20"/>
                <w:szCs w:val="20"/>
                <w:lang w:val="en-US"/>
              </w:rPr>
              <w:t>Impact report and policy recommendations submitted to Ministry of Skill Development</w:t>
            </w:r>
          </w:p>
        </w:tc>
      </w:tr>
    </w:tbl>
    <w:p w:rsidR="05BB6598" w:rsidP="05BB6598" w:rsidRDefault="05BB6598" w14:paraId="6B9E96AB" w14:textId="3F101EFA">
      <w:pPr>
        <w:bidi w:val="0"/>
        <w:spacing w:before="240" w:after="0"/>
        <w:rPr>
          <w:rFonts w:ascii="Arial" w:hAnsi="Arial" w:eastAsia="Arial" w:cs="Arial"/>
          <w:b w:val="0"/>
          <w:bCs w:val="0"/>
          <w:i w:val="0"/>
          <w:iCs w:val="0"/>
          <w:caps w:val="0"/>
          <w:smallCaps w:val="0"/>
          <w:color w:val="000000"/>
          <w:sz w:val="20"/>
          <w:szCs w:val="20"/>
        </w:rPr>
      </w:pPr>
    </w:p>
    <w:p w:rsidR="4F4D1A90" w:rsidP="05BB6598" w:rsidRDefault="4F4D1A90" w14:paraId="6C00D6AB" w14:textId="13E7B240">
      <w:pPr>
        <w:bidi w:val="0"/>
        <w:spacing w:before="280" w:after="100"/>
        <w:rPr>
          <w:rFonts w:ascii="Arial" w:hAnsi="Arial" w:eastAsia="Arial" w:cs="Arial"/>
          <w:b w:val="0"/>
          <w:bCs w:val="0"/>
          <w:i w:val="0"/>
          <w:iCs w:val="0"/>
          <w:caps w:val="0"/>
          <w:smallCaps w:val="0"/>
          <w:color w:val="1B3A6B"/>
          <w:sz w:val="26"/>
          <w:szCs w:val="26"/>
        </w:rPr>
      </w:pPr>
      <w:r w:rsidRPr="05BB6598" w:rsidR="4F4D1A90">
        <w:rPr>
          <w:rFonts w:ascii="Arial" w:hAnsi="Arial" w:eastAsia="Arial" w:cs="Arial"/>
          <w:b w:val="1"/>
          <w:bCs w:val="1"/>
          <w:i w:val="1"/>
          <w:iCs w:val="1"/>
          <w:caps w:val="0"/>
          <w:smallCaps w:val="0"/>
          <w:color w:val="1B3A6B"/>
          <w:sz w:val="26"/>
          <w:szCs w:val="26"/>
        </w:rPr>
        <w:t>Research Scope &amp; Abhidha Verma's Contribution</w:t>
      </w:r>
    </w:p>
    <w:p w:rsidR="4F4D1A90" w:rsidP="05BB6598" w:rsidRDefault="4F4D1A90" w14:paraId="3E5A6A36" w14:textId="045DC505">
      <w:pPr>
        <w:bidi w:val="0"/>
        <w:spacing w:before="80" w:after="8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Project Udaan 2.0 adopted a rigorous research and documentation framework to capture evidence of outcomes and generate policy-relevant insights on youth skilling in underserved communities. Ms. Abhidha Verma served as a Research &amp; Documentation Associate embedded within the programme team, contributing across the full cycle of data collection, analysis, and reporting from September 2023 through August 2024.</w:t>
      </w:r>
    </w:p>
    <w:p w:rsidR="4F4D1A90" w:rsidP="05BB6598" w:rsidRDefault="4F4D1A90" w14:paraId="5ADC065B" w14:textId="0DB9BB48">
      <w:pPr>
        <w:bidi w:val="0"/>
        <w:spacing w:before="80" w:after="8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The research scope spanned three primary dimensions:</w:t>
      </w:r>
    </w:p>
    <w:p w:rsidR="4F4D1A90" w:rsidP="05BB6598" w:rsidRDefault="4F4D1A90" w14:paraId="5DCE366C" w14:textId="23E14DCC">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1"/>
          <w:bCs w:val="1"/>
          <w:i w:val="1"/>
          <w:iCs w:val="1"/>
          <w:caps w:val="0"/>
          <w:smallCaps w:val="0"/>
          <w:color w:val="000000"/>
          <w:sz w:val="20"/>
          <w:szCs w:val="20"/>
          <w:lang w:val="en-US"/>
        </w:rPr>
        <w:t xml:space="preserve">Baseline &amp; Impact Research: </w:t>
      </w:r>
      <w:r w:rsidRPr="05BB6598" w:rsidR="4F4D1A90">
        <w:rPr>
          <w:rFonts w:ascii="Arial" w:hAnsi="Arial" w:eastAsia="Arial" w:cs="Arial"/>
          <w:b w:val="0"/>
          <w:bCs w:val="0"/>
          <w:i w:val="1"/>
          <w:iCs w:val="1"/>
          <w:caps w:val="0"/>
          <w:smallCaps w:val="0"/>
          <w:color w:val="000000"/>
          <w:sz w:val="20"/>
          <w:szCs w:val="20"/>
          <w:lang w:val="en-US"/>
        </w:rPr>
        <w:t>Design and administration of structured surveys and interview instruments across six states to establish baseline socioeconomic profiles of beneficiary youth and measure programme outcomes at mid-term and endline stages.</w:t>
      </w:r>
    </w:p>
    <w:p w:rsidR="4F4D1A90" w:rsidP="05BB6598" w:rsidRDefault="4F4D1A90" w14:paraId="5EE879FE" w14:textId="57408DA0">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1"/>
          <w:bCs w:val="1"/>
          <w:i w:val="1"/>
          <w:iCs w:val="1"/>
          <w:caps w:val="0"/>
          <w:smallCaps w:val="0"/>
          <w:color w:val="000000"/>
          <w:sz w:val="20"/>
          <w:szCs w:val="20"/>
          <w:lang w:val="en-US"/>
        </w:rPr>
        <w:t xml:space="preserve">Livelihood &amp; Labour Market Analysis: </w:t>
      </w:r>
      <w:r w:rsidRPr="05BB6598" w:rsidR="4F4D1A90">
        <w:rPr>
          <w:rFonts w:ascii="Arial" w:hAnsi="Arial" w:eastAsia="Arial" w:cs="Arial"/>
          <w:b w:val="0"/>
          <w:bCs w:val="0"/>
          <w:i w:val="1"/>
          <w:iCs w:val="1"/>
          <w:caps w:val="0"/>
          <w:smallCaps w:val="0"/>
          <w:color w:val="000000"/>
          <w:sz w:val="20"/>
          <w:szCs w:val="20"/>
          <w:lang w:val="en-US"/>
        </w:rPr>
        <w:t>Qualitative and quantitative analysis of employment and self-employment outcomes, sector-wise absorption rates, and income improvement among trained youth, with findings contributing to the project's evidence base for Ministry reporting.</w:t>
      </w:r>
    </w:p>
    <w:p w:rsidR="4F4D1A90" w:rsidP="05BB6598" w:rsidRDefault="4F4D1A90" w14:paraId="6B540B2C" w14:textId="098096C1">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1"/>
          <w:bCs w:val="1"/>
          <w:i w:val="1"/>
          <w:iCs w:val="1"/>
          <w:caps w:val="0"/>
          <w:smallCaps w:val="0"/>
          <w:color w:val="000000"/>
          <w:sz w:val="20"/>
          <w:szCs w:val="20"/>
          <w:lang w:val="en-US"/>
        </w:rPr>
        <w:t xml:space="preserve">Policy Documentation &amp; Report Writing: </w:t>
      </w:r>
      <w:r w:rsidRPr="05BB6598" w:rsidR="4F4D1A90">
        <w:rPr>
          <w:rFonts w:ascii="Arial" w:hAnsi="Arial" w:eastAsia="Arial" w:cs="Arial"/>
          <w:b w:val="0"/>
          <w:bCs w:val="0"/>
          <w:i w:val="1"/>
          <w:iCs w:val="1"/>
          <w:caps w:val="0"/>
          <w:smallCaps w:val="0"/>
          <w:color w:val="000000"/>
          <w:sz w:val="20"/>
          <w:szCs w:val="20"/>
          <w:lang w:val="en-US"/>
        </w:rPr>
        <w:t>Synthesis of field data into structured reports, case studies, and policy briefs — including the final impact assessment document submitted to the Ministry of Skill Development and Entrepreneurship.</w:t>
      </w:r>
    </w:p>
    <w:p w:rsidR="4F4D1A90" w:rsidP="05BB6598" w:rsidRDefault="4F4D1A90" w14:paraId="6D24E736" w14:textId="4DF69547">
      <w:pPr>
        <w:bidi w:val="0"/>
        <w:spacing w:before="14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Ms. Verma's specific research responsibilities included:</w:t>
      </w:r>
    </w:p>
    <w:p w:rsidR="4F4D1A90" w:rsidP="05BB6598" w:rsidRDefault="4F4D1A90" w14:paraId="024E5A0A" w14:textId="7BC576BB">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Design and deployment of beneficiary baseline and endline survey instruments across project states, including data cleaning and quality assurance</w:t>
      </w:r>
    </w:p>
    <w:p w:rsidR="4F4D1A90" w:rsidP="05BB6598" w:rsidRDefault="4F4D1A90" w14:paraId="5660C0D7" w14:textId="0986CF78">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Coordination with field teams, grassroots partners, and community facilitators across Delhi, Uttar Pradesh, Bihar, and Rajasthan to gather primary qualitative data through focus group discussions and in-depth interviews</w:t>
      </w:r>
    </w:p>
    <w:p w:rsidR="4F4D1A90" w:rsidP="05BB6598" w:rsidRDefault="4F4D1A90" w14:paraId="24DAE2BA" w14:textId="28B5A265">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Statistical analysis of training and placement outcome data, including sector-wise employment mapping and income level assessment for 35,000 youth beneficiaries</w:t>
      </w:r>
    </w:p>
    <w:p w:rsidR="4F4D1A90" w:rsidP="05BB6598" w:rsidRDefault="4F4D1A90" w14:paraId="18010320" w14:textId="2B53040B">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Drafting of mid-term and final project reports and impact briefs submitted to the Ministry of Skill Development and Entrepreneurship, Government of India</w:t>
      </w:r>
    </w:p>
    <w:p w:rsidR="4F4D1A90" w:rsidP="05BB6598" w:rsidRDefault="4F4D1A90" w14:paraId="12BAF7BE" w14:textId="6D7A4848">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Development of programme case studies and success narratives for Ministry review and public dissemination, documenting transformation outcomes at the individual and community level</w:t>
      </w:r>
    </w:p>
    <w:p w:rsidR="4F4D1A90" w:rsidP="05BB6598" w:rsidRDefault="4F4D1A90" w14:paraId="0787FB77" w14:textId="390ECC4B">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Contributing to programme documentation of best practices in inclusive youth skilling, with implications for national policy on vocational education and livelihoods</w:t>
      </w:r>
    </w:p>
    <w:p w:rsidR="05BB6598" w:rsidP="05BB6598" w:rsidRDefault="05BB6598" w14:paraId="60F19CB2" w14:textId="35EDAD86">
      <w:pPr>
        <w:bidi w:val="0"/>
        <w:spacing w:before="200" w:after="0"/>
        <w:rPr>
          <w:rFonts w:ascii="Arial" w:hAnsi="Arial" w:eastAsia="Arial" w:cs="Arial"/>
          <w:b w:val="0"/>
          <w:bCs w:val="0"/>
          <w:i w:val="0"/>
          <w:iCs w:val="0"/>
          <w:caps w:val="0"/>
          <w:smallCaps w:val="0"/>
          <w:color w:val="000000"/>
          <w:sz w:val="20"/>
          <w:szCs w:val="20"/>
        </w:rPr>
      </w:pPr>
    </w:p>
    <w:p w:rsidR="4F4D1A90" w:rsidP="05BB6598" w:rsidRDefault="4F4D1A90" w14:paraId="7BCD3F8F" w14:textId="48F493B3">
      <w:pPr>
        <w:bidi w:val="0"/>
        <w:spacing w:before="280" w:after="100"/>
        <w:rPr>
          <w:rFonts w:ascii="Arial" w:hAnsi="Arial" w:eastAsia="Arial" w:cs="Arial"/>
          <w:b w:val="0"/>
          <w:bCs w:val="0"/>
          <w:i w:val="0"/>
          <w:iCs w:val="0"/>
          <w:caps w:val="0"/>
          <w:smallCaps w:val="0"/>
          <w:color w:val="1B3A6B"/>
          <w:sz w:val="26"/>
          <w:szCs w:val="26"/>
        </w:rPr>
      </w:pPr>
      <w:r w:rsidRPr="05BB6598" w:rsidR="4F4D1A90">
        <w:rPr>
          <w:rFonts w:ascii="Arial" w:hAnsi="Arial" w:eastAsia="Arial" w:cs="Arial"/>
          <w:b w:val="1"/>
          <w:bCs w:val="1"/>
          <w:i w:val="1"/>
          <w:iCs w:val="1"/>
          <w:caps w:val="0"/>
          <w:smallCaps w:val="0"/>
          <w:color w:val="1B3A6B"/>
          <w:sz w:val="26"/>
          <w:szCs w:val="26"/>
        </w:rPr>
        <w:t>Implementing &amp; Partner Organizations</w:t>
      </w:r>
    </w:p>
    <w:p w:rsidR="4F4D1A90" w:rsidP="05BB6598" w:rsidRDefault="4F4D1A90" w14:paraId="3FD226A9" w14:textId="42A90E5E">
      <w:pPr>
        <w:bidi w:val="0"/>
        <w:spacing w:before="80" w:after="8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Project Udaan 2.0 was implemented through a multi-stakeholder partnership model, bringing together government bodies, civil society organizations, and corporate partners to maximize reach and impact. Ms. Verma's research work was carried out within this high-caliber institutional ecosystem:</w:t>
      </w:r>
    </w:p>
    <w:p w:rsidR="05BB6598" w:rsidP="05BB6598" w:rsidRDefault="05BB6598" w14:paraId="4B8F35F4" w14:textId="042FB573">
      <w:pPr>
        <w:bidi w:val="0"/>
        <w:spacing w:before="120" w:after="0"/>
        <w:rPr>
          <w:rFonts w:ascii="Arial" w:hAnsi="Arial" w:eastAsia="Arial" w:cs="Arial"/>
          <w:b w:val="0"/>
          <w:bCs w:val="0"/>
          <w:i w:val="0"/>
          <w:iCs w:val="0"/>
          <w:caps w:val="0"/>
          <w:smallCaps w:val="0"/>
          <w:color w:val="000000"/>
          <w:sz w:val="20"/>
          <w:szCs w:val="20"/>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420"/>
        <w:gridCol w:w="2820"/>
        <w:gridCol w:w="3825"/>
      </w:tblGrid>
      <w:tr w:rsidR="05BB6598" w:rsidTr="05BB6598" w14:paraId="149AE110">
        <w:trPr>
          <w:trHeight w:val="300"/>
        </w:trPr>
        <w:tc>
          <w:tcPr>
            <w:tcW w:w="3420" w:type="dxa"/>
            <w:tcBorders>
              <w:top w:val="single" w:color="CCCCCC" w:sz="6"/>
              <w:left w:val="single" w:color="CCCCCC" w:sz="6"/>
              <w:bottom w:val="single" w:color="CCCCCC" w:sz="6"/>
              <w:right w:val="single" w:color="CCCCCC" w:sz="6"/>
            </w:tcBorders>
            <w:shd w:val="clear" w:color="auto" w:fill="1B3A6B"/>
            <w:tcMar>
              <w:top w:w="90" w:type="dxa"/>
              <w:left w:w="150" w:type="dxa"/>
              <w:bottom w:w="90" w:type="dxa"/>
              <w:right w:w="150" w:type="dxa"/>
            </w:tcMar>
            <w:vAlign w:val="top"/>
          </w:tcPr>
          <w:p w:rsidR="05BB6598" w:rsidP="05BB6598" w:rsidRDefault="05BB6598" w14:paraId="75E10378" w14:textId="4E0915AE">
            <w:pPr>
              <w:keepNext w:val="1"/>
              <w:bidi w:val="0"/>
              <w:rPr>
                <w:rFonts w:ascii="Arial" w:hAnsi="Arial" w:eastAsia="Arial" w:cs="Arial"/>
                <w:b w:val="0"/>
                <w:bCs w:val="0"/>
                <w:i w:val="0"/>
                <w:iCs w:val="0"/>
                <w:color w:val="FFFFFF"/>
                <w:sz w:val="20"/>
                <w:szCs w:val="20"/>
              </w:rPr>
            </w:pPr>
            <w:r w:rsidRPr="05BB6598" w:rsidR="05BB6598">
              <w:rPr>
                <w:rFonts w:ascii="Arial" w:hAnsi="Arial" w:eastAsia="Arial" w:cs="Arial"/>
                <w:b w:val="1"/>
                <w:bCs w:val="1"/>
                <w:i w:val="1"/>
                <w:iCs w:val="1"/>
                <w:color w:val="FFFFFF"/>
                <w:sz w:val="20"/>
                <w:szCs w:val="20"/>
              </w:rPr>
              <w:t>Partner Organization</w:t>
            </w:r>
          </w:p>
        </w:tc>
        <w:tc>
          <w:tcPr>
            <w:tcW w:w="2820" w:type="dxa"/>
            <w:tcBorders>
              <w:top w:val="single" w:color="CCCCCC" w:sz="6"/>
              <w:left w:val="single" w:color="CCCCCC" w:sz="6"/>
              <w:bottom w:val="single" w:color="CCCCCC" w:sz="6"/>
              <w:right w:val="single" w:color="CCCCCC" w:sz="6"/>
            </w:tcBorders>
            <w:shd w:val="clear" w:color="auto" w:fill="1B3A6B"/>
            <w:tcMar>
              <w:top w:w="90" w:type="dxa"/>
              <w:left w:w="150" w:type="dxa"/>
              <w:bottom w:w="90" w:type="dxa"/>
              <w:right w:w="150" w:type="dxa"/>
            </w:tcMar>
            <w:vAlign w:val="top"/>
          </w:tcPr>
          <w:p w:rsidR="05BB6598" w:rsidP="05BB6598" w:rsidRDefault="05BB6598" w14:paraId="750F8309" w14:textId="737980F6">
            <w:pPr>
              <w:bidi w:val="0"/>
              <w:rPr>
                <w:rFonts w:ascii="Arial" w:hAnsi="Arial" w:eastAsia="Arial" w:cs="Arial"/>
                <w:b w:val="0"/>
                <w:bCs w:val="0"/>
                <w:i w:val="0"/>
                <w:iCs w:val="0"/>
                <w:color w:val="FFFFFF"/>
                <w:sz w:val="20"/>
                <w:szCs w:val="20"/>
              </w:rPr>
            </w:pPr>
            <w:r w:rsidRPr="05BB6598" w:rsidR="05BB6598">
              <w:rPr>
                <w:rFonts w:ascii="Arial" w:hAnsi="Arial" w:eastAsia="Arial" w:cs="Arial"/>
                <w:b w:val="1"/>
                <w:bCs w:val="1"/>
                <w:i w:val="1"/>
                <w:iCs w:val="1"/>
                <w:color w:val="FFFFFF"/>
                <w:sz w:val="20"/>
                <w:szCs w:val="20"/>
              </w:rPr>
              <w:t>Location</w:t>
            </w:r>
          </w:p>
        </w:tc>
        <w:tc>
          <w:tcPr>
            <w:tcW w:w="3825" w:type="dxa"/>
            <w:tcBorders>
              <w:top w:val="single" w:color="CCCCCC" w:sz="6"/>
              <w:left w:val="single" w:color="CCCCCC" w:sz="6"/>
              <w:bottom w:val="single" w:color="CCCCCC" w:sz="6"/>
              <w:right w:val="single" w:color="CCCCCC" w:sz="6"/>
            </w:tcBorders>
            <w:shd w:val="clear" w:color="auto" w:fill="1B3A6B"/>
            <w:tcMar>
              <w:top w:w="90" w:type="dxa"/>
              <w:left w:w="150" w:type="dxa"/>
              <w:bottom w:w="90" w:type="dxa"/>
              <w:right w:w="150" w:type="dxa"/>
            </w:tcMar>
            <w:vAlign w:val="top"/>
          </w:tcPr>
          <w:p w:rsidR="05BB6598" w:rsidP="05BB6598" w:rsidRDefault="05BB6598" w14:paraId="08B8F630" w14:textId="7529B79C">
            <w:pPr>
              <w:bidi w:val="0"/>
              <w:rPr>
                <w:rFonts w:ascii="Arial" w:hAnsi="Arial" w:eastAsia="Arial" w:cs="Arial"/>
                <w:b w:val="0"/>
                <w:bCs w:val="0"/>
                <w:i w:val="0"/>
                <w:iCs w:val="0"/>
                <w:color w:val="FFFFFF"/>
                <w:sz w:val="20"/>
                <w:szCs w:val="20"/>
              </w:rPr>
            </w:pPr>
            <w:r w:rsidRPr="05BB6598" w:rsidR="05BB6598">
              <w:rPr>
                <w:rFonts w:ascii="Arial" w:hAnsi="Arial" w:eastAsia="Arial" w:cs="Arial"/>
                <w:b w:val="1"/>
                <w:bCs w:val="1"/>
                <w:i w:val="1"/>
                <w:iCs w:val="1"/>
                <w:color w:val="FFFFFF"/>
                <w:sz w:val="20"/>
                <w:szCs w:val="20"/>
              </w:rPr>
              <w:t>Distinction / Relevance</w:t>
            </w:r>
          </w:p>
        </w:tc>
      </w:tr>
      <w:tr w:rsidR="05BB6598" w:rsidTr="05BB6598" w14:paraId="395F6368">
        <w:trPr>
          <w:trHeight w:val="300"/>
        </w:trPr>
        <w:tc>
          <w:tcPr>
            <w:tcW w:w="34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7E8F7D05" w14:textId="5BB569DC">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Earth Care Foundation (ECF)</w:t>
            </w:r>
          </w:p>
        </w:tc>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68FCEAF5" w14:textId="6A65E25E">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New Delhi, India</w:t>
            </w:r>
          </w:p>
        </w:tc>
        <w:tc>
          <w:tcPr>
            <w:tcW w:w="3825"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4AB33A31" w14:textId="27690A82">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Lead implementing agency; nationally registered NGO with Ministry endorsement</w:t>
            </w:r>
          </w:p>
        </w:tc>
      </w:tr>
      <w:tr w:rsidR="05BB6598" w:rsidTr="05BB6598" w14:paraId="2C8BDE4E">
        <w:trPr>
          <w:trHeight w:val="300"/>
        </w:trPr>
        <w:tc>
          <w:tcPr>
            <w:tcW w:w="34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6AC6C911" w14:textId="043156BF">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Ministry of Skill Development and Entrepreneurship</w:t>
            </w:r>
          </w:p>
        </w:tc>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5F389DA7" w14:textId="2F8223A7">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Government of India</w:t>
            </w:r>
          </w:p>
        </w:tc>
        <w:tc>
          <w:tcPr>
            <w:tcW w:w="3825"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02A83005" w14:textId="42FC1ABB">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Central ministry endorsement; policy framework and oversight</w:t>
            </w:r>
          </w:p>
        </w:tc>
      </w:tr>
      <w:tr w:rsidR="05BB6598" w:rsidTr="05BB6598" w14:paraId="2736F093">
        <w:trPr>
          <w:trHeight w:val="300"/>
        </w:trPr>
        <w:tc>
          <w:tcPr>
            <w:tcW w:w="34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77F17921" w14:textId="1A2CA507">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National Skill Development Corporation (NSDC)</w:t>
            </w:r>
          </w:p>
        </w:tc>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73D749F7" w14:textId="7516F696">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New Delhi, India</w:t>
            </w:r>
          </w:p>
        </w:tc>
        <w:tc>
          <w:tcPr>
            <w:tcW w:w="3825"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1F11FD0F" w14:textId="086FE133">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Strategic partner; national skilling framework alignment</w:t>
            </w:r>
          </w:p>
        </w:tc>
      </w:tr>
      <w:tr w:rsidR="05BB6598" w:rsidTr="05BB6598" w14:paraId="19A638A0">
        <w:trPr>
          <w:trHeight w:val="300"/>
        </w:trPr>
        <w:tc>
          <w:tcPr>
            <w:tcW w:w="34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7C9ED5FB" w14:textId="419D134E">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District Administration Offices</w:t>
            </w:r>
          </w:p>
        </w:tc>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41B63C5B" w14:textId="3EF16CDE">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UP, Bihar, Rajasthan, MP, Jharkhand</w:t>
            </w:r>
          </w:p>
        </w:tc>
        <w:tc>
          <w:tcPr>
            <w:tcW w:w="3825"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08FAA31C" w14:textId="099A1ED1">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State-level coordination and beneficiary mobilization</w:t>
            </w:r>
          </w:p>
        </w:tc>
      </w:tr>
      <w:tr w:rsidR="05BB6598" w:rsidTr="05BB6598" w14:paraId="3BB3A0DE">
        <w:trPr>
          <w:trHeight w:val="300"/>
        </w:trPr>
        <w:tc>
          <w:tcPr>
            <w:tcW w:w="34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367CE87B" w14:textId="52F9475E">
            <w:pPr>
              <w:keepNext w:val="1"/>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Corporate CSR Partners (40+)</w:t>
            </w:r>
          </w:p>
        </w:tc>
        <w:tc>
          <w:tcPr>
            <w:tcW w:w="2820"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00B35D3E" w14:textId="7EA92562">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Pan-India</w:t>
            </w:r>
          </w:p>
        </w:tc>
        <w:tc>
          <w:tcPr>
            <w:tcW w:w="3825" w:type="dxa"/>
            <w:tcBorders>
              <w:top w:val="single" w:color="CCCCCC" w:sz="6"/>
              <w:left w:val="single" w:color="CCCCCC" w:sz="6"/>
              <w:bottom w:val="single" w:color="CCCCCC" w:sz="6"/>
              <w:right w:val="single" w:color="CCCCCC" w:sz="6"/>
            </w:tcBorders>
            <w:shd w:val="clear" w:color="auto" w:fill="EEF2F8"/>
            <w:tcMar>
              <w:top w:w="75" w:type="dxa"/>
              <w:left w:w="150" w:type="dxa"/>
              <w:bottom w:w="75" w:type="dxa"/>
              <w:right w:w="150" w:type="dxa"/>
            </w:tcMar>
            <w:vAlign w:val="top"/>
          </w:tcPr>
          <w:p w:rsidR="05BB6598" w:rsidP="05BB6598" w:rsidRDefault="05BB6598" w14:paraId="2CC08B82" w14:textId="57861FDC">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Funding, placement linkages, and sector-specific training delivery</w:t>
            </w:r>
          </w:p>
        </w:tc>
      </w:tr>
      <w:tr w:rsidR="05BB6598" w:rsidTr="05BB6598" w14:paraId="31DDBB6B">
        <w:trPr>
          <w:trHeight w:val="300"/>
        </w:trPr>
        <w:tc>
          <w:tcPr>
            <w:tcW w:w="34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6396AE43" w14:textId="09F60D92">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Grassroots NGO Partners</w:t>
            </w:r>
          </w:p>
        </w:tc>
        <w:tc>
          <w:tcPr>
            <w:tcW w:w="2820"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661DBA8E" w14:textId="364FFF90">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Pan-India</w:t>
            </w:r>
          </w:p>
        </w:tc>
        <w:tc>
          <w:tcPr>
            <w:tcW w:w="3825" w:type="dxa"/>
            <w:tcBorders>
              <w:top w:val="single" w:color="CCCCCC" w:sz="6"/>
              <w:left w:val="single" w:color="CCCCCC" w:sz="6"/>
              <w:bottom w:val="single" w:color="CCCCCC" w:sz="6"/>
              <w:right w:val="single" w:color="CCCCCC" w:sz="6"/>
            </w:tcBorders>
            <w:shd w:val="clear" w:color="auto" w:fill="F9FBFD"/>
            <w:tcMar>
              <w:top w:w="75" w:type="dxa"/>
              <w:left w:w="150" w:type="dxa"/>
              <w:bottom w:w="75" w:type="dxa"/>
              <w:right w:w="150" w:type="dxa"/>
            </w:tcMar>
            <w:vAlign w:val="top"/>
          </w:tcPr>
          <w:p w:rsidR="05BB6598" w:rsidP="05BB6598" w:rsidRDefault="05BB6598" w14:paraId="43BF8A4C" w14:textId="3D587383">
            <w:pPr>
              <w:bidi w:val="0"/>
              <w:rPr>
                <w:rFonts w:ascii="Arial" w:hAnsi="Arial" w:eastAsia="Arial" w:cs="Arial"/>
                <w:b w:val="0"/>
                <w:bCs w:val="0"/>
                <w:i w:val="0"/>
                <w:iCs w:val="0"/>
                <w:color w:val="000000"/>
                <w:sz w:val="20"/>
                <w:szCs w:val="20"/>
              </w:rPr>
            </w:pPr>
            <w:r w:rsidRPr="05BB6598" w:rsidR="05BB6598">
              <w:rPr>
                <w:rFonts w:ascii="Arial" w:hAnsi="Arial" w:eastAsia="Arial" w:cs="Arial"/>
                <w:b w:val="0"/>
                <w:bCs w:val="0"/>
                <w:i w:val="1"/>
                <w:iCs w:val="1"/>
                <w:color w:val="000000"/>
                <w:sz w:val="20"/>
                <w:szCs w:val="20"/>
              </w:rPr>
              <w:t>Community mobilization and last-mile outreach in underserved areas</w:t>
            </w:r>
          </w:p>
        </w:tc>
      </w:tr>
    </w:tbl>
    <w:p w:rsidR="05BB6598" w:rsidP="05BB6598" w:rsidRDefault="05BB6598" w14:paraId="4848F5E2" w14:textId="07262182">
      <w:pPr>
        <w:bidi w:val="0"/>
        <w:spacing w:before="240" w:after="0"/>
        <w:rPr>
          <w:rFonts w:ascii="Arial" w:hAnsi="Arial" w:eastAsia="Arial" w:cs="Arial"/>
          <w:b w:val="0"/>
          <w:bCs w:val="0"/>
          <w:i w:val="0"/>
          <w:iCs w:val="0"/>
          <w:caps w:val="0"/>
          <w:smallCaps w:val="0"/>
          <w:color w:val="000000"/>
          <w:sz w:val="20"/>
          <w:szCs w:val="20"/>
        </w:rPr>
      </w:pPr>
    </w:p>
    <w:p w:rsidR="4F4D1A90" w:rsidP="05BB6598" w:rsidRDefault="4F4D1A90" w14:paraId="49C82451" w14:textId="73E38D20">
      <w:pPr>
        <w:bidi w:val="0"/>
        <w:spacing w:before="280" w:after="100"/>
        <w:rPr>
          <w:rFonts w:ascii="Arial" w:hAnsi="Arial" w:eastAsia="Arial" w:cs="Arial"/>
          <w:b w:val="0"/>
          <w:bCs w:val="0"/>
          <w:i w:val="0"/>
          <w:iCs w:val="0"/>
          <w:caps w:val="0"/>
          <w:smallCaps w:val="0"/>
          <w:color w:val="1B3A6B"/>
          <w:sz w:val="26"/>
          <w:szCs w:val="26"/>
        </w:rPr>
      </w:pPr>
      <w:r w:rsidRPr="05BB6598" w:rsidR="4F4D1A90">
        <w:rPr>
          <w:rFonts w:ascii="Arial" w:hAnsi="Arial" w:eastAsia="Arial" w:cs="Arial"/>
          <w:b w:val="1"/>
          <w:bCs w:val="1"/>
          <w:i w:val="1"/>
          <w:iCs w:val="1"/>
          <w:caps w:val="0"/>
          <w:smallCaps w:val="0"/>
          <w:color w:val="1B3A6B"/>
          <w:sz w:val="26"/>
          <w:szCs w:val="26"/>
        </w:rPr>
        <w:t>Significance of the Research Contribution</w:t>
      </w:r>
    </w:p>
    <w:p w:rsidR="4F4D1A90" w:rsidP="05BB6598" w:rsidRDefault="4F4D1A90" w14:paraId="0CEE963E" w14:textId="26CE4F62">
      <w:pPr>
        <w:bidi w:val="0"/>
        <w:spacing w:before="80" w:after="8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Ms. Verma's engagement with Project Udaan 2.0 is a significant indicator of her professional caliber, research capability, and substantive ties to India. Key indicators of significance include:</w:t>
      </w:r>
    </w:p>
    <w:p w:rsidR="4F4D1A90" w:rsidP="05BB6598" w:rsidRDefault="4F4D1A90" w14:paraId="5B00E7B1" w14:textId="5DC7E8C6">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1"/>
          <w:bCs w:val="1"/>
          <w:i w:val="1"/>
          <w:iCs w:val="1"/>
          <w:caps w:val="0"/>
          <w:smallCaps w:val="0"/>
          <w:color w:val="000000"/>
          <w:sz w:val="20"/>
          <w:szCs w:val="20"/>
        </w:rPr>
        <w:t xml:space="preserve">National Scale of Impact: </w:t>
      </w:r>
      <w:r w:rsidRPr="05BB6598" w:rsidR="4F4D1A90">
        <w:rPr>
          <w:rFonts w:ascii="Arial" w:hAnsi="Arial" w:eastAsia="Arial" w:cs="Arial"/>
          <w:b w:val="0"/>
          <w:bCs w:val="0"/>
          <w:i w:val="1"/>
          <w:iCs w:val="1"/>
          <w:caps w:val="0"/>
          <w:smallCaps w:val="0"/>
          <w:color w:val="000000"/>
          <w:sz w:val="20"/>
          <w:szCs w:val="20"/>
        </w:rPr>
        <w:t>Project Udaan 2.0 empowered 35,000 underserved youth across six Indian states — one of the largest Ministry-endorsed youth skilling interventions of its kind in the 2023–24 period. Ms. Verma's research directly contributed to documenting and shaping this national-scale initiative.</w:t>
      </w:r>
    </w:p>
    <w:p w:rsidR="4F4D1A90" w:rsidP="05BB6598" w:rsidRDefault="4F4D1A90" w14:paraId="5B84C333" w14:textId="4D1A4180">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1"/>
          <w:bCs w:val="1"/>
          <w:i w:val="1"/>
          <w:iCs w:val="1"/>
          <w:caps w:val="0"/>
          <w:smallCaps w:val="0"/>
          <w:color w:val="000000"/>
          <w:sz w:val="20"/>
          <w:szCs w:val="20"/>
          <w:lang w:val="en-US"/>
        </w:rPr>
        <w:t xml:space="preserve">Ministry-Endorsed Research: </w:t>
      </w:r>
      <w:r w:rsidRPr="05BB6598" w:rsidR="4F4D1A90">
        <w:rPr>
          <w:rFonts w:ascii="Arial" w:hAnsi="Arial" w:eastAsia="Arial" w:cs="Arial"/>
          <w:b w:val="0"/>
          <w:bCs w:val="0"/>
          <w:i w:val="1"/>
          <w:iCs w:val="1"/>
          <w:caps w:val="0"/>
          <w:smallCaps w:val="0"/>
          <w:color w:val="000000"/>
          <w:sz w:val="20"/>
          <w:szCs w:val="20"/>
          <w:lang w:val="en-US"/>
        </w:rPr>
        <w:t>The programme was formally endorsed by the Ministry of Skill Development and Entrepreneurship, Government of India. Policy documentation and impact reports co-produced by Ms. Verma were submitted directly to the Ministry, translating ground-level research into governmental decision-making.</w:t>
      </w:r>
    </w:p>
    <w:p w:rsidR="4F4D1A90" w:rsidP="05BB6598" w:rsidRDefault="4F4D1A90" w14:paraId="4B4C8AAB" w14:textId="71A599B0">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1"/>
          <w:bCs w:val="1"/>
          <w:i w:val="1"/>
          <w:iCs w:val="1"/>
          <w:caps w:val="0"/>
          <w:smallCaps w:val="0"/>
          <w:color w:val="000000"/>
          <w:sz w:val="20"/>
          <w:szCs w:val="20"/>
          <w:lang w:val="en-US"/>
        </w:rPr>
        <w:t xml:space="preserve">Evidence-Based Programme Design: </w:t>
      </w:r>
      <w:r w:rsidRPr="05BB6598" w:rsidR="4F4D1A90">
        <w:rPr>
          <w:rFonts w:ascii="Arial" w:hAnsi="Arial" w:eastAsia="Arial" w:cs="Arial"/>
          <w:b w:val="0"/>
          <w:bCs w:val="0"/>
          <w:i w:val="1"/>
          <w:iCs w:val="1"/>
          <w:caps w:val="0"/>
          <w:smallCaps w:val="0"/>
          <w:color w:val="000000"/>
          <w:sz w:val="20"/>
          <w:szCs w:val="20"/>
          <w:lang w:val="en-US"/>
        </w:rPr>
        <w:t>Ms. Verma's research instruments and analytical work provided the evidentiary foundation for programme mid-course corrections, beneficiary targeting adjustments, and the final impact evaluation — demonstrating the applied policy relevance of her contributions.</w:t>
      </w:r>
    </w:p>
    <w:p w:rsidR="4F4D1A90" w:rsidP="05BB6598" w:rsidRDefault="4F4D1A90" w14:paraId="4B309FC6" w14:textId="301FEBAF">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1"/>
          <w:bCs w:val="1"/>
          <w:i w:val="1"/>
          <w:iCs w:val="1"/>
          <w:caps w:val="0"/>
          <w:smallCaps w:val="0"/>
          <w:color w:val="000000"/>
          <w:sz w:val="20"/>
          <w:szCs w:val="20"/>
          <w:lang w:val="en-US"/>
        </w:rPr>
        <w:t xml:space="preserve">Strong Ties to India: </w:t>
      </w:r>
      <w:r w:rsidRPr="05BB6598" w:rsidR="4F4D1A90">
        <w:rPr>
          <w:rFonts w:ascii="Arial" w:hAnsi="Arial" w:eastAsia="Arial" w:cs="Arial"/>
          <w:b w:val="0"/>
          <w:bCs w:val="0"/>
          <w:i w:val="1"/>
          <w:iCs w:val="1"/>
          <w:caps w:val="0"/>
          <w:smallCaps w:val="0"/>
          <w:color w:val="000000"/>
          <w:sz w:val="20"/>
          <w:szCs w:val="20"/>
          <w:lang w:val="en-US"/>
        </w:rPr>
        <w:t>This engagement establishes Ms. Verma's active, substantive, and ongoing professional investment in India's national development priorities — directly supporting evidence of nonimmigrant intent and strong home-country ties.</w:t>
      </w:r>
    </w:p>
    <w:p w:rsidR="4F4D1A90" w:rsidP="05BB6598" w:rsidRDefault="4F4D1A90" w14:paraId="03A191F6" w14:textId="248734E7">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1"/>
          <w:bCs w:val="1"/>
          <w:i w:val="1"/>
          <w:iCs w:val="1"/>
          <w:caps w:val="0"/>
          <w:smallCaps w:val="0"/>
          <w:color w:val="000000"/>
          <w:sz w:val="20"/>
          <w:szCs w:val="20"/>
          <w:lang w:val="en-US"/>
        </w:rPr>
        <w:t xml:space="preserve">Professional &amp; Research Competence: </w:t>
      </w:r>
      <w:r w:rsidRPr="05BB6598" w:rsidR="4F4D1A90">
        <w:rPr>
          <w:rFonts w:ascii="Arial" w:hAnsi="Arial" w:eastAsia="Arial" w:cs="Arial"/>
          <w:b w:val="0"/>
          <w:bCs w:val="0"/>
          <w:i w:val="1"/>
          <w:iCs w:val="1"/>
          <w:caps w:val="0"/>
          <w:smallCaps w:val="0"/>
          <w:color w:val="000000"/>
          <w:sz w:val="20"/>
          <w:szCs w:val="20"/>
          <w:lang w:val="en-US"/>
        </w:rPr>
        <w:t>The multidisciplinary nature of the research — spanning survey methodology, qualitative fieldwork, labour market analysis, and policy writing — demonstrates Ms. Verma's capacity for high-impact applied research in institutional settings.</w:t>
      </w:r>
    </w:p>
    <w:p w:rsidR="05BB6598" w:rsidP="05BB6598" w:rsidRDefault="05BB6598" w14:paraId="41907EF5" w14:textId="3D8F6129">
      <w:pPr>
        <w:bidi w:val="0"/>
        <w:spacing w:before="240" w:after="0"/>
        <w:rPr>
          <w:rFonts w:ascii="Arial" w:hAnsi="Arial" w:eastAsia="Arial" w:cs="Arial"/>
          <w:b w:val="0"/>
          <w:bCs w:val="0"/>
          <w:i w:val="0"/>
          <w:iCs w:val="0"/>
          <w:caps w:val="0"/>
          <w:smallCaps w:val="0"/>
          <w:color w:val="000000"/>
          <w:sz w:val="20"/>
          <w:szCs w:val="20"/>
        </w:rPr>
      </w:pPr>
    </w:p>
    <w:p w:rsidR="4F4D1A90" w:rsidP="05BB6598" w:rsidRDefault="4F4D1A90" w14:paraId="6A09C718" w14:textId="7DE4BC95">
      <w:pPr>
        <w:bidi w:val="0"/>
        <w:spacing w:before="280" w:after="100"/>
        <w:rPr>
          <w:rFonts w:ascii="Arial" w:hAnsi="Arial" w:eastAsia="Arial" w:cs="Arial"/>
          <w:b w:val="0"/>
          <w:bCs w:val="0"/>
          <w:i w:val="0"/>
          <w:iCs w:val="0"/>
          <w:caps w:val="0"/>
          <w:smallCaps w:val="0"/>
          <w:color w:val="1B3A6B"/>
          <w:sz w:val="26"/>
          <w:szCs w:val="26"/>
        </w:rPr>
      </w:pPr>
      <w:r w:rsidRPr="05BB6598" w:rsidR="4F4D1A90">
        <w:rPr>
          <w:rFonts w:ascii="Arial" w:hAnsi="Arial" w:eastAsia="Arial" w:cs="Arial"/>
          <w:b w:val="1"/>
          <w:bCs w:val="1"/>
          <w:i w:val="1"/>
          <w:iCs w:val="1"/>
          <w:caps w:val="0"/>
          <w:smallCaps w:val="0"/>
          <w:color w:val="1B3A6B"/>
          <w:sz w:val="26"/>
          <w:szCs w:val="26"/>
        </w:rPr>
        <w:t>Supporting Documentation</w:t>
      </w:r>
    </w:p>
    <w:p w:rsidR="4F4D1A90" w:rsidP="05BB6598" w:rsidRDefault="4F4D1A90" w14:paraId="4E379D87" w14:textId="00E55653">
      <w:pPr>
        <w:bidi w:val="0"/>
        <w:spacing w:before="80" w:after="8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The following supporting documents are attached with or will follow this Exhibit:</w:t>
      </w:r>
    </w:p>
    <w:p w:rsidR="4F4D1A90" w:rsidP="05BB6598" w:rsidRDefault="4F4D1A90" w14:paraId="48105C9F" w14:textId="10467DD4">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Appointment / Engagement Letter from Earth Care Foundation confirming Ms. Verma's role as Research &amp; Documentation Associate (September 2023 – August 2024)</w:t>
      </w:r>
    </w:p>
    <w:p w:rsidR="4F4D1A90" w:rsidP="05BB6598" w:rsidRDefault="4F4D1A90" w14:paraId="6D2F51C7" w14:textId="011A2EFE">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Research contribution certificate or acknowledgment from the ECF Programme Director or Principal Investigator</w:t>
      </w:r>
    </w:p>
    <w:p w:rsidR="4F4D1A90" w:rsidP="05BB6598" w:rsidRDefault="4F4D1A90" w14:paraId="30584489" w14:textId="738656C0">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Excerpts from the Project Udaan 2.0 Impact Report or Policy Brief submitted to the Ministry of Skill Development and Entrepreneurship, acknowledging Ms. Verma's contribution</w:t>
      </w:r>
    </w:p>
    <w:p w:rsidR="4F4D1A90" w:rsidP="05BB6598" w:rsidRDefault="4F4D1A90" w14:paraId="6AD97C03" w14:textId="5EA67DD3">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Survey instruments, data collection tools, or field documentation co-developed by Ms. Verma as part of the programme research framework</w:t>
      </w:r>
    </w:p>
    <w:p w:rsidR="4F4D1A90" w:rsidP="05BB6598" w:rsidRDefault="4F4D1A90" w14:paraId="3EB50769" w14:textId="212444BA">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rPr>
      </w:pPr>
      <w:r w:rsidRPr="05BB6598" w:rsidR="4F4D1A90">
        <w:rPr>
          <w:rFonts w:ascii="Arial" w:hAnsi="Arial" w:eastAsia="Arial" w:cs="Arial"/>
          <w:b w:val="0"/>
          <w:bCs w:val="0"/>
          <w:i w:val="1"/>
          <w:iCs w:val="1"/>
          <w:caps w:val="0"/>
          <w:smallCaps w:val="0"/>
          <w:color w:val="000000"/>
          <w:sz w:val="20"/>
          <w:szCs w:val="20"/>
        </w:rPr>
        <w:t>Any co-authorship documentation, acknowledgment in institutional publications, or Ministry correspondence listing Ms. Verma as a contributing researcher or documentarian</w:t>
      </w:r>
    </w:p>
    <w:p w:rsidR="4F4D1A90" w:rsidP="05BB6598" w:rsidRDefault="4F4D1A90" w14:paraId="269008B3" w14:textId="1DAE0D14">
      <w:pPr>
        <w:pStyle w:val="ListParagraph"/>
        <w:numPr>
          <w:ilvl w:val="0"/>
          <w:numId w:val="7"/>
        </w:numPr>
        <w:bidi w:val="0"/>
        <w:spacing w:before="60" w:after="60"/>
        <w:rPr>
          <w:rFonts w:ascii="Arial" w:hAnsi="Arial" w:eastAsia="Arial" w:cs="Arial"/>
          <w:b w:val="0"/>
          <w:bCs w:val="0"/>
          <w:i w:val="0"/>
          <w:iCs w:val="0"/>
          <w:caps w:val="0"/>
          <w:smallCaps w:val="0"/>
          <w:color w:val="000000"/>
          <w:sz w:val="20"/>
          <w:szCs w:val="20"/>
          <w:lang w:val="en-US"/>
        </w:rPr>
      </w:pPr>
      <w:r w:rsidRPr="05BB6598" w:rsidR="4F4D1A90">
        <w:rPr>
          <w:rFonts w:ascii="Arial" w:hAnsi="Arial" w:eastAsia="Arial" w:cs="Arial"/>
          <w:b w:val="0"/>
          <w:bCs w:val="0"/>
          <w:i w:val="1"/>
          <w:iCs w:val="1"/>
          <w:caps w:val="0"/>
          <w:smallCaps w:val="0"/>
          <w:color w:val="000000"/>
          <w:sz w:val="20"/>
          <w:szCs w:val="20"/>
          <w:lang w:val="en-US"/>
        </w:rPr>
        <w:t>Photographic or documentary evidence of participation in field research activities, community visits, or programme events during the project period</w:t>
      </w:r>
    </w:p>
    <w:p w:rsidR="05BB6598" w:rsidP="05BB6598" w:rsidRDefault="05BB6598" w14:paraId="0D1C59E1" w14:textId="0E125B3D">
      <w:pPr>
        <w:bidi w:val="0"/>
        <w:spacing w:before="240" w:after="80"/>
        <w:rPr>
          <w:rFonts w:ascii="Arial" w:hAnsi="Arial" w:eastAsia="Arial" w:cs="Arial"/>
          <w:b w:val="0"/>
          <w:bCs w:val="0"/>
          <w:i w:val="0"/>
          <w:iCs w:val="0"/>
          <w:caps w:val="0"/>
          <w:smallCaps w:val="0"/>
          <w:color w:val="000000"/>
          <w:sz w:val="20"/>
          <w:szCs w:val="20"/>
        </w:rPr>
      </w:pPr>
    </w:p>
    <w:p w:rsidR="4F4D1A90" w:rsidP="05BB6598" w:rsidRDefault="4F4D1A90" w14:paraId="6E5E7AAC" w14:textId="0E785165">
      <w:pPr>
        <w:pBdr>
          <w:top w:val="single" w:color="1B3A6B" w:sz="4" w:space="6"/>
        </w:pBdr>
        <w:bidi w:val="0"/>
        <w:spacing w:before="80" w:after="0"/>
        <w:rPr>
          <w:rFonts w:ascii="Arial" w:hAnsi="Arial" w:eastAsia="Arial" w:cs="Arial"/>
          <w:b w:val="0"/>
          <w:bCs w:val="0"/>
          <w:i w:val="0"/>
          <w:iCs w:val="0"/>
          <w:caps w:val="0"/>
          <w:smallCaps w:val="0"/>
          <w:noProof w:val="0"/>
          <w:color w:val="333333"/>
          <w:sz w:val="18"/>
          <w:szCs w:val="18"/>
          <w:lang w:val="en-US"/>
        </w:rPr>
      </w:pPr>
      <w:r w:rsidRPr="05BB6598" w:rsidR="4F4D1A90">
        <w:rPr>
          <w:rFonts w:ascii="Arial" w:hAnsi="Arial" w:eastAsia="Arial" w:cs="Arial"/>
          <w:b w:val="0"/>
          <w:bCs w:val="0"/>
          <w:i w:val="1"/>
          <w:iCs w:val="1"/>
          <w:caps w:val="0"/>
          <w:smallCaps w:val="0"/>
          <w:noProof w:val="0"/>
          <w:color w:val="333333"/>
          <w:sz w:val="18"/>
          <w:szCs w:val="18"/>
          <w:lang w:val="en-US"/>
        </w:rPr>
        <w:t>This Exhibit is submitted as part of Annexure D – Evidence of Abhidha Verma's Significant Experiences in support of her visa application. It establishes Ms. Verma's bona fide research and documentation engagement with a nationally recognized civil society organization on a Ministry-endorsed programme of direct relevance to India's national development agenda, and further demonstrates her strong professional and institutional ties to India.</w:t>
      </w:r>
    </w:p>
    <w:p w:rsidR="05BB6598" w:rsidP="05BB6598" w:rsidRDefault="05BB6598" w14:paraId="0EB17B95" w14:textId="1C71BCE5">
      <w:pPr>
        <w:pStyle w:val="Normal"/>
        <w:bidi w:val="0"/>
        <w:spacing w:after="240"/>
        <w:jc w:val="left"/>
        <w:rPr>
          <w:rFonts w:ascii="Arial" w:hAnsi="Arial" w:eastAsia="Arial" w:cs="Arial"/>
          <w:b w:val="0"/>
          <w:bCs w:val="0"/>
          <w:i w:val="1"/>
          <w:iCs w:val="1"/>
          <w:caps w:val="0"/>
          <w:smallCaps w:val="0"/>
          <w:color w:val="333333"/>
          <w:sz w:val="18"/>
          <w:szCs w:val="18"/>
          <w:lang w:val="en-US"/>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
    <w:nsid w:val="79f5d4c1"/>
    <w:multiLevelType xmlns:w="http://schemas.openxmlformats.org/wordprocessingml/2006/main" w:val="hybridMultilevel"/>
    <w:lvl xmlns:w="http://schemas.openxmlformats.org/wordprocessingml/2006/main" w:ilvl="0">
      <w:start w:val="1"/>
      <w:numFmt w:val="bullet"/>
      <w:lvlText w:val="•"/>
      <w:lvlJc w:val="left"/>
      <w:pPr>
        <w:ind w:left="4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f01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91a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33a3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d5da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6c437ed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7d7e51a"/>
    <w:multiLevelType w:val="hybridMultilevel"/>
    <w:lvl w:ilvl="0" w15:tentative="1">
      <w:start w:val="1"/>
      <w:numFmt w:val="bullet"/>
      <w:lvlText w:val="•"/>
      <w:lvlJc w:val="left"/>
      <w:pPr>
        <w:ind w:left="720" w:hanging="360"/>
      </w:pPr>
    </w:lvl>
  </w:abstractNum>
  <w:num w:numId="7">
    <w:abstractNumId w:val="7"/>
  </w:num>
  <w:num w:numId="6">
    <w:abstractNumId w:val="6"/>
  </w: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8643BF"/>
  <w15:docId w15:val="{C4F8DF23-4F29-400A-872D-BA551CBE1BC4}"/>
  <w:rsids>
    <w:rsidRoot w:val="022AB6FC"/>
    <w:rsid w:val="022AB6FC"/>
    <w:rsid w:val="03825701"/>
    <w:rsid w:val="05BB6598"/>
    <w:rsid w:val="1219122F"/>
    <w:rsid w:val="13DE2326"/>
    <w:rsid w:val="154A4CD6"/>
    <w:rsid w:val="1A9B0176"/>
    <w:rsid w:val="1CF0C713"/>
    <w:rsid w:val="22D6D3B1"/>
    <w:rsid w:val="22D6D3B1"/>
    <w:rsid w:val="29263362"/>
    <w:rsid w:val="2AB07845"/>
    <w:rsid w:val="2AB07845"/>
    <w:rsid w:val="2C7A329F"/>
    <w:rsid w:val="2CB9A430"/>
    <w:rsid w:val="310D91B9"/>
    <w:rsid w:val="32C71370"/>
    <w:rsid w:val="38BAB046"/>
    <w:rsid w:val="3C3926D4"/>
    <w:rsid w:val="3C3926D4"/>
    <w:rsid w:val="41E2D7E2"/>
    <w:rsid w:val="428540DC"/>
    <w:rsid w:val="428540DC"/>
    <w:rsid w:val="431BB20E"/>
    <w:rsid w:val="46E182E8"/>
    <w:rsid w:val="4CB71655"/>
    <w:rsid w:val="4E87777F"/>
    <w:rsid w:val="4F4D1A90"/>
    <w:rsid w:val="4FCA11B4"/>
    <w:rsid w:val="5299B933"/>
    <w:rsid w:val="530E833E"/>
    <w:rsid w:val="530E833E"/>
    <w:rsid w:val="5B9087AC"/>
    <w:rsid w:val="63EFD4C2"/>
    <w:rsid w:val="6DF38C0E"/>
    <w:rsid w:val="76D37F6B"/>
    <w:rsid w:val="7D85D80F"/>
    <w:rsid w:val="7ED03434"/>
    <w:rsid w:val="7F4AA3F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12" /><Relationship Type="http://schemas.openxmlformats.org/officeDocument/2006/relationships/image" Target="/media/image5.png" Id="rId1963630729" /><Relationship Type="http://schemas.openxmlformats.org/officeDocument/2006/relationships/image" Target="/media/image6.png" Id="rId104125430" /><Relationship Type="http://schemas.openxmlformats.org/officeDocument/2006/relationships/image" Target="/media/image7.png" Id="rId2008591939" /><Relationship Type="http://schemas.openxmlformats.org/officeDocument/2006/relationships/image" Target="/media/image8.png" Id="rId481296651" /><Relationship Type="http://schemas.openxmlformats.org/officeDocument/2006/relationships/image" Target="/media/image9.png" Id="rId1064767908" /><Relationship Type="http://schemas.openxmlformats.org/officeDocument/2006/relationships/image" Target="/media/imagea.png" Id="rId231115026" /><Relationship Type="http://schemas.openxmlformats.org/officeDocument/2006/relationships/image" Target="/media/imageb.png" Id="rId1194599058" /><Relationship Type="http://schemas.openxmlformats.org/officeDocument/2006/relationships/image" Target="/media/imagec.png" Id="rId444539725" /><Relationship Type="http://schemas.openxmlformats.org/officeDocument/2006/relationships/image" Target="/media/imaged.png" Id="rId1269425027" /><Relationship Type="http://schemas.openxmlformats.org/officeDocument/2006/relationships/image" Target="/media/imagee.png" Id="rId168816937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Jeewesh Jha</lastModifiedBy>
  <revision>2</revision>
  <dcterms:created xsi:type="dcterms:W3CDTF">2026-09-07T18:44:40.2300000Z</dcterms:created>
  <dcterms:modified xsi:type="dcterms:W3CDTF">2026-09-07T22:24:47.9960422Z</dcterms:modified>
</coreProperties>
</file>

<file path=docProps/custom.xml><?xml version="1.0" encoding="utf-8"?>
<Properties xmlns="http://schemas.openxmlformats.org/officeDocument/2006/custom-properties" xmlns:vt="http://schemas.openxmlformats.org/officeDocument/2006/docPropsVTypes"/>
</file>