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FA86A" w14:textId="77777777" w:rsidR="000F455D" w:rsidRPr="000F455D" w:rsidRDefault="000F455D">
      <w:pPr>
        <w:spacing w:after="200"/>
        <w:jc w:val="center"/>
        <w:rPr>
          <w:rFonts w:ascii="Times New Roman" w:eastAsia="Times New Roman" w:hAnsi="Times New Roman" w:cs="Times New Roman"/>
          <w:b/>
          <w:sz w:val="4"/>
          <w:szCs w:val="4"/>
        </w:rPr>
      </w:pPr>
    </w:p>
    <w:p w14:paraId="52B6FBBF" w14:textId="77777777" w:rsidR="000F455D" w:rsidRPr="000F455D" w:rsidRDefault="000F455D" w:rsidP="000F455D">
      <w:pPr>
        <w:spacing w:after="200"/>
        <w:jc w:val="center"/>
        <w:rPr>
          <w:rFonts w:ascii="Times New Roman" w:eastAsia="Times New Roman" w:hAnsi="Times New Roman" w:cs="Times New Roman"/>
          <w:b/>
          <w:sz w:val="20"/>
          <w:szCs w:val="20"/>
        </w:rPr>
      </w:pPr>
    </w:p>
    <w:p w14:paraId="00000001" w14:textId="6D117B60" w:rsidR="00ED353C" w:rsidRDefault="00271A00" w:rsidP="000F455D">
      <w:pPr>
        <w:spacing w:after="20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INDEPENDENT CONTRACT</w:t>
      </w:r>
      <w:r w:rsidR="000F455D">
        <w:rPr>
          <w:rFonts w:ascii="Times New Roman" w:eastAsia="Times New Roman" w:hAnsi="Times New Roman" w:cs="Times New Roman"/>
          <w:b/>
          <w:sz w:val="48"/>
          <w:szCs w:val="48"/>
        </w:rPr>
        <w:t>OR</w:t>
      </w:r>
      <w:r>
        <w:rPr>
          <w:rFonts w:ascii="Times New Roman" w:eastAsia="Times New Roman" w:hAnsi="Times New Roman" w:cs="Times New Roman"/>
          <w:b/>
          <w:sz w:val="48"/>
          <w:szCs w:val="48"/>
        </w:rPr>
        <w:t xml:space="preserve"> AGREEMENT</w:t>
      </w:r>
    </w:p>
    <w:p w14:paraId="5427AB8C" w14:textId="77777777" w:rsidR="00A13C61" w:rsidRDefault="00A13C61">
      <w:pPr>
        <w:spacing w:after="200"/>
        <w:rPr>
          <w:rFonts w:ascii="Times New Roman" w:eastAsia="Times New Roman" w:hAnsi="Times New Roman" w:cs="Times New Roman"/>
          <w:b/>
          <w:sz w:val="24"/>
          <w:szCs w:val="24"/>
          <w:u w:val="single"/>
        </w:rPr>
      </w:pPr>
    </w:p>
    <w:p w14:paraId="00000002" w14:textId="1431C38D" w:rsidR="00ED353C" w:rsidRDefault="00271A00">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PARTIES</w:t>
      </w:r>
    </w:p>
    <w:p w14:paraId="00000003" w14:textId="2CC1F611" w:rsidR="00ED353C" w:rsidRDefault="00271A00">
      <w:pPr>
        <w:numPr>
          <w:ilvl w:val="0"/>
          <w:numId w:val="3"/>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color w:val="000000"/>
          <w:sz w:val="24"/>
          <w:szCs w:val="24"/>
        </w:rPr>
        <w:t xml:space="preserve">This Independent Contract Agreement (hereinafter referred to as the </w:t>
      </w:r>
      <w:r>
        <w:rPr>
          <w:rFonts w:ascii="Times New Roman" w:eastAsia="Times New Roman" w:hAnsi="Times New Roman" w:cs="Times New Roman"/>
          <w:b/>
          <w:color w:val="000000"/>
          <w:sz w:val="24"/>
          <w:szCs w:val="24"/>
        </w:rPr>
        <w:t>“Agreement”</w:t>
      </w:r>
      <w:r>
        <w:rPr>
          <w:rFonts w:ascii="Times New Roman" w:eastAsia="Times New Roman" w:hAnsi="Times New Roman" w:cs="Times New Roman"/>
          <w:color w:val="000000"/>
          <w:sz w:val="24"/>
          <w:szCs w:val="24"/>
        </w:rPr>
        <w:t>) is entered into on</w:t>
      </w:r>
      <w:r w:rsidR="000F455D">
        <w:rPr>
          <w:rFonts w:ascii="Times New Roman" w:eastAsia="Times New Roman" w:hAnsi="Times New Roman" w:cs="Times New Roman"/>
          <w:color w:val="000000"/>
          <w:sz w:val="24"/>
          <w:szCs w:val="24"/>
        </w:rPr>
        <w:t xml:space="preserve"> </w:t>
      </w:r>
      <w:r w:rsidR="00A13C61">
        <w:rPr>
          <w:rFonts w:ascii="Times New Roman" w:eastAsia="Times New Roman" w:hAnsi="Times New Roman" w:cs="Times New Roman"/>
          <w:color w:val="000000"/>
          <w:sz w:val="24"/>
          <w:szCs w:val="24"/>
        </w:rPr>
        <w:t>August 3, 2022</w:t>
      </w:r>
      <w:r>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b/>
          <w:color w:val="000000"/>
          <w:sz w:val="24"/>
          <w:szCs w:val="24"/>
        </w:rPr>
        <w:t>“Effective Date”</w:t>
      </w:r>
      <w:r>
        <w:rPr>
          <w:rFonts w:ascii="Times New Roman" w:eastAsia="Times New Roman" w:hAnsi="Times New Roman" w:cs="Times New Roman"/>
          <w:color w:val="000000"/>
          <w:sz w:val="24"/>
          <w:szCs w:val="24"/>
        </w:rPr>
        <w:t>), by and between ________________________,</w:t>
      </w:r>
      <w:r w:rsidR="00DC50F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(hereinafter referred to as the </w:t>
      </w:r>
      <w:r>
        <w:rPr>
          <w:rFonts w:ascii="Times New Roman" w:eastAsia="Times New Roman" w:hAnsi="Times New Roman" w:cs="Times New Roman"/>
          <w:b/>
          <w:color w:val="000000"/>
          <w:sz w:val="24"/>
          <w:szCs w:val="24"/>
        </w:rPr>
        <w:t>“Client”</w:t>
      </w:r>
      <w:r>
        <w:rPr>
          <w:rFonts w:ascii="Times New Roman" w:eastAsia="Times New Roman" w:hAnsi="Times New Roman" w:cs="Times New Roman"/>
          <w:color w:val="000000"/>
          <w:sz w:val="24"/>
          <w:szCs w:val="24"/>
        </w:rPr>
        <w:t>) and</w:t>
      </w:r>
      <w:r w:rsidR="00A13C61">
        <w:rPr>
          <w:rFonts w:ascii="Times New Roman" w:eastAsia="Times New Roman" w:hAnsi="Times New Roman" w:cs="Times New Roman"/>
          <w:color w:val="000000"/>
          <w:sz w:val="24"/>
          <w:szCs w:val="24"/>
        </w:rPr>
        <w:t xml:space="preserve"> </w:t>
      </w:r>
      <w:r w:rsidR="00DC50FB">
        <w:rPr>
          <w:rFonts w:ascii="Times New Roman" w:eastAsia="Times New Roman" w:hAnsi="Times New Roman" w:cs="Times New Roman"/>
          <w:color w:val="000000"/>
          <w:sz w:val="24"/>
          <w:szCs w:val="24"/>
        </w:rPr>
        <w:t>Tim Love Catering, LLC</w:t>
      </w:r>
      <w:r>
        <w:rPr>
          <w:rFonts w:ascii="Times New Roman" w:eastAsia="Times New Roman" w:hAnsi="Times New Roman" w:cs="Times New Roman"/>
          <w:color w:val="000000"/>
          <w:sz w:val="24"/>
          <w:szCs w:val="24"/>
        </w:rPr>
        <w:t xml:space="preserve">, (hereinafter referred to as the </w:t>
      </w:r>
      <w:r>
        <w:rPr>
          <w:rFonts w:ascii="Times New Roman" w:eastAsia="Times New Roman" w:hAnsi="Times New Roman" w:cs="Times New Roman"/>
          <w:b/>
          <w:color w:val="000000"/>
          <w:sz w:val="24"/>
          <w:szCs w:val="24"/>
        </w:rPr>
        <w:t>“Contractor”</w:t>
      </w:r>
      <w:r>
        <w:rPr>
          <w:rFonts w:ascii="Times New Roman" w:eastAsia="Times New Roman" w:hAnsi="Times New Roman" w:cs="Times New Roman"/>
          <w:color w:val="000000"/>
          <w:sz w:val="24"/>
          <w:szCs w:val="24"/>
        </w:rPr>
        <w:t xml:space="preserve">) (collectively referred to as the </w:t>
      </w:r>
      <w:r>
        <w:rPr>
          <w:rFonts w:ascii="Times New Roman" w:eastAsia="Times New Roman" w:hAnsi="Times New Roman" w:cs="Times New Roman"/>
          <w:b/>
          <w:color w:val="000000"/>
          <w:sz w:val="24"/>
          <w:szCs w:val="24"/>
        </w:rPr>
        <w:t>“Parties”</w:t>
      </w:r>
      <w:r>
        <w:rPr>
          <w:rFonts w:ascii="Times New Roman" w:eastAsia="Times New Roman" w:hAnsi="Times New Roman" w:cs="Times New Roman"/>
          <w:color w:val="000000"/>
          <w:sz w:val="24"/>
          <w:szCs w:val="24"/>
        </w:rPr>
        <w:t>).</w:t>
      </w:r>
    </w:p>
    <w:p w14:paraId="00000006" w14:textId="77777777" w:rsidR="00ED353C" w:rsidRDefault="00271A00">
      <w:pPr>
        <w:spacing w:after="20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SERVICES</w:t>
      </w:r>
    </w:p>
    <w:p w14:paraId="00000007" w14:textId="77777777" w:rsidR="00ED353C" w:rsidRDefault="00271A00">
      <w:pPr>
        <w:numPr>
          <w:ilvl w:val="0"/>
          <w:numId w:val="3"/>
        </w:numPr>
        <w:pBdr>
          <w:top w:val="nil"/>
          <w:left w:val="nil"/>
          <w:bottom w:val="nil"/>
          <w:right w:val="nil"/>
          <w:between w:val="nil"/>
        </w:pBdr>
        <w:spacing w:after="200"/>
        <w:jc w:val="both"/>
        <w:rPr>
          <w:sz w:val="24"/>
          <w:szCs w:val="24"/>
        </w:rPr>
      </w:pPr>
      <w:r>
        <w:rPr>
          <w:rFonts w:ascii="Times New Roman" w:eastAsia="Times New Roman" w:hAnsi="Times New Roman" w:cs="Times New Roman"/>
          <w:sz w:val="24"/>
          <w:szCs w:val="24"/>
        </w:rPr>
        <w:t>The duties of the Contractor towards the Client are listed below:</w:t>
      </w:r>
    </w:p>
    <w:p w14:paraId="79AC1CC2" w14:textId="01AE82BC" w:rsidR="00DC50FB" w:rsidRDefault="00DC50FB" w:rsidP="000C011C">
      <w:pPr>
        <w:spacing w:after="2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contractor will provide various services relevant to the role of </w:t>
      </w:r>
      <w:r w:rsidR="000C011C">
        <w:rPr>
          <w:rFonts w:ascii="Times New Roman" w:eastAsia="Times New Roman" w:hAnsi="Times New Roman" w:cs="Times New Roman"/>
          <w:color w:val="000000"/>
          <w:sz w:val="24"/>
          <w:szCs w:val="24"/>
        </w:rPr>
        <w:t>food and beverage service and assistance</w:t>
      </w:r>
      <w:r>
        <w:rPr>
          <w:rFonts w:ascii="Times New Roman" w:eastAsia="Times New Roman" w:hAnsi="Times New Roman" w:cs="Times New Roman"/>
          <w:color w:val="000000"/>
          <w:sz w:val="24"/>
          <w:szCs w:val="24"/>
        </w:rPr>
        <w:t xml:space="preserve"> as needed to </w:t>
      </w:r>
      <w:r w:rsidR="000C011C">
        <w:rPr>
          <w:rFonts w:ascii="Times New Roman" w:eastAsia="Times New Roman" w:hAnsi="Times New Roman" w:cs="Times New Roman"/>
          <w:color w:val="000000"/>
          <w:sz w:val="24"/>
          <w:szCs w:val="24"/>
        </w:rPr>
        <w:t>serve</w:t>
      </w:r>
      <w:r>
        <w:rPr>
          <w:rFonts w:ascii="Times New Roman" w:eastAsia="Times New Roman" w:hAnsi="Times New Roman" w:cs="Times New Roman"/>
          <w:color w:val="000000"/>
          <w:sz w:val="24"/>
          <w:szCs w:val="24"/>
        </w:rPr>
        <w:t xml:space="preserve"> the guests in the </w:t>
      </w:r>
      <w:r w:rsidR="00A13C61">
        <w:rPr>
          <w:rFonts w:ascii="Times New Roman" w:eastAsia="Times New Roman" w:hAnsi="Times New Roman" w:cs="Times New Roman"/>
          <w:color w:val="000000"/>
          <w:sz w:val="24"/>
          <w:szCs w:val="24"/>
        </w:rPr>
        <w:t>vendor booth at Hinterland 2022 in St Charles, Iowa</w:t>
      </w:r>
      <w:r>
        <w:rPr>
          <w:rFonts w:ascii="Times New Roman" w:eastAsia="Times New Roman" w:hAnsi="Times New Roman" w:cs="Times New Roman"/>
          <w:color w:val="000000"/>
          <w:sz w:val="24"/>
          <w:szCs w:val="24"/>
        </w:rPr>
        <w:t xml:space="preserve">. </w:t>
      </w:r>
      <w:r w:rsidR="000A5073">
        <w:rPr>
          <w:rFonts w:ascii="Times New Roman" w:eastAsia="Times New Roman" w:hAnsi="Times New Roman" w:cs="Times New Roman"/>
          <w:color w:val="000000"/>
          <w:sz w:val="24"/>
          <w:szCs w:val="24"/>
        </w:rPr>
        <w:t xml:space="preserve"> The festival will run from August 4</w:t>
      </w:r>
      <w:r w:rsidR="000C011C">
        <w:rPr>
          <w:rFonts w:ascii="Times New Roman" w:eastAsia="Times New Roman" w:hAnsi="Times New Roman" w:cs="Times New Roman"/>
          <w:color w:val="000000"/>
          <w:sz w:val="24"/>
          <w:szCs w:val="24"/>
        </w:rPr>
        <w:t xml:space="preserve"> </w:t>
      </w:r>
      <w:r w:rsidR="000A5073">
        <w:rPr>
          <w:rFonts w:ascii="Times New Roman" w:eastAsia="Times New Roman" w:hAnsi="Times New Roman" w:cs="Times New Roman"/>
          <w:color w:val="000000"/>
          <w:sz w:val="24"/>
          <w:szCs w:val="24"/>
        </w:rPr>
        <w:t>-7, 2022.  Staff must be available from August 3</w:t>
      </w:r>
      <w:r w:rsidR="000C011C">
        <w:rPr>
          <w:rFonts w:ascii="Times New Roman" w:eastAsia="Times New Roman" w:hAnsi="Times New Roman" w:cs="Times New Roman"/>
          <w:color w:val="000000"/>
          <w:sz w:val="24"/>
          <w:szCs w:val="24"/>
        </w:rPr>
        <w:t xml:space="preserve"> </w:t>
      </w:r>
      <w:r w:rsidR="000A5073">
        <w:rPr>
          <w:rFonts w:ascii="Times New Roman" w:eastAsia="Times New Roman" w:hAnsi="Times New Roman" w:cs="Times New Roman"/>
          <w:color w:val="000000"/>
          <w:sz w:val="24"/>
          <w:szCs w:val="24"/>
        </w:rPr>
        <w:t xml:space="preserve">- 8 to assist with set up/tear down of booth.  </w:t>
      </w:r>
      <w:proofErr w:type="spellStart"/>
      <w:r>
        <w:rPr>
          <w:rFonts w:ascii="Times New Roman" w:eastAsia="Times New Roman" w:hAnsi="Times New Roman" w:cs="Times New Roman"/>
          <w:color w:val="000000"/>
          <w:sz w:val="24"/>
          <w:szCs w:val="24"/>
        </w:rPr>
        <w:t>Services</w:t>
      </w:r>
      <w:proofErr w:type="spellEnd"/>
      <w:r>
        <w:rPr>
          <w:rFonts w:ascii="Times New Roman" w:eastAsia="Times New Roman" w:hAnsi="Times New Roman" w:cs="Times New Roman"/>
          <w:color w:val="000000"/>
          <w:sz w:val="24"/>
          <w:szCs w:val="24"/>
        </w:rPr>
        <w:t xml:space="preserve"> to include restocking small wares, plates, food and garnishes, clearing dishes, </w:t>
      </w:r>
      <w:r w:rsidR="000A5073">
        <w:rPr>
          <w:rFonts w:ascii="Times New Roman" w:eastAsia="Times New Roman" w:hAnsi="Times New Roman" w:cs="Times New Roman"/>
          <w:color w:val="000000"/>
          <w:sz w:val="24"/>
          <w:szCs w:val="24"/>
        </w:rPr>
        <w:t xml:space="preserve">serving guests, </w:t>
      </w:r>
      <w:r>
        <w:rPr>
          <w:rFonts w:ascii="Times New Roman" w:eastAsia="Times New Roman" w:hAnsi="Times New Roman" w:cs="Times New Roman"/>
          <w:color w:val="000000"/>
          <w:sz w:val="24"/>
          <w:szCs w:val="24"/>
        </w:rPr>
        <w:t xml:space="preserve">cleaning the space and any additional services as needed. </w:t>
      </w:r>
    </w:p>
    <w:p w14:paraId="0000000D" w14:textId="1A318AF2" w:rsidR="00ED353C" w:rsidRDefault="00271A00">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COMPENSATION</w:t>
      </w:r>
    </w:p>
    <w:p w14:paraId="0000000E" w14:textId="77777777" w:rsidR="00ED353C" w:rsidRDefault="00271A00">
      <w:pPr>
        <w:numPr>
          <w:ilvl w:val="0"/>
          <w:numId w:val="3"/>
        </w:numPr>
        <w:pBdr>
          <w:top w:val="nil"/>
          <w:left w:val="nil"/>
          <w:bottom w:val="nil"/>
          <w:right w:val="nil"/>
          <w:between w:val="nil"/>
        </w:pBdr>
        <w:spacing w:after="200"/>
        <w:jc w:val="both"/>
        <w:rPr>
          <w:sz w:val="24"/>
          <w:szCs w:val="24"/>
        </w:rPr>
      </w:pPr>
      <w:r>
        <w:rPr>
          <w:rFonts w:ascii="Times New Roman" w:eastAsia="Times New Roman" w:hAnsi="Times New Roman" w:cs="Times New Roman"/>
          <w:sz w:val="24"/>
          <w:szCs w:val="24"/>
        </w:rPr>
        <w:t>The Parties Agree that the Client will compensate the Contractor through the following means:</w:t>
      </w:r>
    </w:p>
    <w:p w14:paraId="0000000F" w14:textId="778A1D1C" w:rsidR="00ED353C" w:rsidRDefault="00DC50F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contractors will receive $1</w:t>
      </w:r>
      <w:r w:rsidR="00A13C61">
        <w:rPr>
          <w:rFonts w:ascii="Times New Roman" w:eastAsia="Times New Roman" w:hAnsi="Times New Roman" w:cs="Times New Roman"/>
          <w:sz w:val="24"/>
          <w:szCs w:val="24"/>
        </w:rPr>
        <w:t>75</w:t>
      </w:r>
      <w:r>
        <w:rPr>
          <w:rFonts w:ascii="Times New Roman" w:eastAsia="Times New Roman" w:hAnsi="Times New Roman" w:cs="Times New Roman"/>
          <w:sz w:val="24"/>
          <w:szCs w:val="24"/>
        </w:rPr>
        <w:t xml:space="preserve"> per </w:t>
      </w:r>
      <w:r w:rsidR="00A13C61">
        <w:rPr>
          <w:rFonts w:ascii="Times New Roman" w:eastAsia="Times New Roman" w:hAnsi="Times New Roman" w:cs="Times New Roman"/>
          <w:sz w:val="24"/>
          <w:szCs w:val="24"/>
        </w:rPr>
        <w:t>shift</w:t>
      </w:r>
      <w:r>
        <w:rPr>
          <w:rFonts w:ascii="Times New Roman" w:eastAsia="Times New Roman" w:hAnsi="Times New Roman" w:cs="Times New Roman"/>
          <w:sz w:val="24"/>
          <w:szCs w:val="24"/>
        </w:rPr>
        <w:t xml:space="preserve"> </w:t>
      </w:r>
      <w:r w:rsidR="000C011C">
        <w:rPr>
          <w:rFonts w:ascii="Times New Roman" w:eastAsia="Times New Roman" w:hAnsi="Times New Roman" w:cs="Times New Roman"/>
          <w:sz w:val="24"/>
          <w:szCs w:val="24"/>
        </w:rPr>
        <w:t>via check</w:t>
      </w:r>
      <w:r>
        <w:rPr>
          <w:rFonts w:ascii="Times New Roman" w:eastAsia="Times New Roman" w:hAnsi="Times New Roman" w:cs="Times New Roman"/>
          <w:sz w:val="24"/>
          <w:szCs w:val="24"/>
        </w:rPr>
        <w:t xml:space="preserve"> at the end of </w:t>
      </w:r>
      <w:r w:rsidR="000C011C">
        <w:rPr>
          <w:rFonts w:ascii="Times New Roman" w:eastAsia="Times New Roman" w:hAnsi="Times New Roman" w:cs="Times New Roman"/>
          <w:sz w:val="24"/>
          <w:szCs w:val="24"/>
        </w:rPr>
        <w:t>the festival</w:t>
      </w:r>
      <w:r>
        <w:rPr>
          <w:rFonts w:ascii="Times New Roman" w:eastAsia="Times New Roman" w:hAnsi="Times New Roman" w:cs="Times New Roman"/>
          <w:sz w:val="24"/>
          <w:szCs w:val="24"/>
        </w:rPr>
        <w:t xml:space="preserve"> and will have access to the festival </w:t>
      </w:r>
      <w:r w:rsidR="000C011C">
        <w:rPr>
          <w:rFonts w:ascii="Times New Roman" w:eastAsia="Times New Roman" w:hAnsi="Times New Roman" w:cs="Times New Roman"/>
          <w:sz w:val="24"/>
          <w:szCs w:val="24"/>
        </w:rPr>
        <w:t>when shifts are completed.</w:t>
      </w:r>
    </w:p>
    <w:p w14:paraId="088BBC47" w14:textId="24C57875" w:rsidR="000C011C" w:rsidRDefault="000C011C">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 will provide uniform t-shirt and a meal during work shifts. </w:t>
      </w:r>
    </w:p>
    <w:p w14:paraId="00000010" w14:textId="77777777" w:rsidR="00ED353C" w:rsidRDefault="00271A00">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TERM</w:t>
      </w:r>
    </w:p>
    <w:p w14:paraId="2EA9FC24" w14:textId="56926400" w:rsidR="00DC50FB" w:rsidRPr="00DC50FB" w:rsidRDefault="004B4AC8" w:rsidP="00DC50FB">
      <w:pPr>
        <w:numPr>
          <w:ilvl w:val="0"/>
          <w:numId w:val="3"/>
        </w:numPr>
        <w:pBdr>
          <w:top w:val="nil"/>
          <w:left w:val="nil"/>
          <w:bottom w:val="nil"/>
          <w:right w:val="nil"/>
          <w:between w:val="nil"/>
        </w:pBdr>
        <w:spacing w:after="200" w:line="240" w:lineRule="auto"/>
        <w:jc w:val="both"/>
        <w:rPr>
          <w:rFonts w:ascii="Times New Roman" w:eastAsia="Times New Roman" w:hAnsi="Times New Roman" w:cs="Times New Roman"/>
          <w:b/>
          <w:sz w:val="24"/>
          <w:szCs w:val="24"/>
          <w:u w:val="single"/>
        </w:rPr>
      </w:pPr>
      <w:hyperlink r:id="rId7">
        <w:r w:rsidR="00271A00" w:rsidRPr="00DC50FB">
          <w:rPr>
            <w:rFonts w:ascii="Times New Roman" w:eastAsia="Times New Roman" w:hAnsi="Times New Roman" w:cs="Times New Roman"/>
            <w:sz w:val="24"/>
            <w:szCs w:val="24"/>
          </w:rPr>
          <w:t>This Agreement</w:t>
        </w:r>
      </w:hyperlink>
      <w:r w:rsidR="00271A00" w:rsidRPr="00DC50FB">
        <w:rPr>
          <w:rFonts w:ascii="Times New Roman" w:eastAsia="Times New Roman" w:hAnsi="Times New Roman" w:cs="Times New Roman"/>
          <w:sz w:val="24"/>
          <w:szCs w:val="24"/>
        </w:rPr>
        <w:t xml:space="preserve"> shall be effective on the date of signing this Agreement (the “</w:t>
      </w:r>
      <w:r w:rsidR="00271A00" w:rsidRPr="00DC50FB">
        <w:rPr>
          <w:rFonts w:ascii="Times New Roman" w:eastAsia="Times New Roman" w:hAnsi="Times New Roman" w:cs="Times New Roman"/>
          <w:b/>
          <w:sz w:val="24"/>
          <w:szCs w:val="24"/>
        </w:rPr>
        <w:t>Effective Date</w:t>
      </w:r>
      <w:r w:rsidR="00271A00" w:rsidRPr="00DC50FB">
        <w:rPr>
          <w:rFonts w:ascii="Times New Roman" w:eastAsia="Times New Roman" w:hAnsi="Times New Roman" w:cs="Times New Roman"/>
          <w:sz w:val="24"/>
          <w:szCs w:val="24"/>
        </w:rPr>
        <w:t>”) and will terminate upon the completion of the</w:t>
      </w:r>
      <w:r w:rsidR="00DC50FB" w:rsidRPr="00DC50FB">
        <w:rPr>
          <w:rFonts w:ascii="Times New Roman" w:eastAsia="Times New Roman" w:hAnsi="Times New Roman" w:cs="Times New Roman"/>
          <w:sz w:val="24"/>
          <w:szCs w:val="24"/>
        </w:rPr>
        <w:t xml:space="preserve"> festival</w:t>
      </w:r>
      <w:r w:rsidR="000C011C">
        <w:rPr>
          <w:rFonts w:ascii="Times New Roman" w:eastAsia="Times New Roman" w:hAnsi="Times New Roman" w:cs="Times New Roman"/>
          <w:sz w:val="24"/>
          <w:szCs w:val="24"/>
        </w:rPr>
        <w:t xml:space="preserve"> and tear down of vendor booth</w:t>
      </w:r>
      <w:bookmarkStart w:id="0" w:name="_GoBack"/>
      <w:bookmarkEnd w:id="0"/>
      <w:r w:rsidR="00DC50FB">
        <w:rPr>
          <w:rFonts w:ascii="Times New Roman" w:eastAsia="Times New Roman" w:hAnsi="Times New Roman" w:cs="Times New Roman"/>
          <w:sz w:val="24"/>
          <w:szCs w:val="24"/>
        </w:rPr>
        <w:t>.</w:t>
      </w:r>
      <w:r w:rsidR="000C011C">
        <w:rPr>
          <w:rFonts w:ascii="Times New Roman" w:eastAsia="Times New Roman" w:hAnsi="Times New Roman" w:cs="Times New Roman"/>
          <w:sz w:val="24"/>
          <w:szCs w:val="24"/>
        </w:rPr>
        <w:t xml:space="preserve">  Contractors must provide own transportation to/from festival each day.</w:t>
      </w:r>
    </w:p>
    <w:p w14:paraId="00000017" w14:textId="79D44AF1" w:rsidR="00ED353C" w:rsidRDefault="00271A00">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CONFIDENTIALITY </w:t>
      </w:r>
    </w:p>
    <w:p w14:paraId="00000018" w14:textId="5FD2F318" w:rsidR="00ED353C" w:rsidRPr="00DC50FB" w:rsidRDefault="004B4AC8">
      <w:pPr>
        <w:numPr>
          <w:ilvl w:val="0"/>
          <w:numId w:val="3"/>
        </w:numPr>
        <w:pBdr>
          <w:top w:val="nil"/>
          <w:left w:val="nil"/>
          <w:bottom w:val="nil"/>
          <w:right w:val="nil"/>
          <w:between w:val="nil"/>
        </w:pBdr>
        <w:spacing w:after="200"/>
        <w:jc w:val="both"/>
        <w:rPr>
          <w:sz w:val="24"/>
          <w:szCs w:val="24"/>
        </w:rPr>
      </w:pPr>
      <w:hyperlink r:id="rId8">
        <w:r w:rsidR="00271A00">
          <w:rPr>
            <w:rFonts w:ascii="Times New Roman" w:eastAsia="Times New Roman" w:hAnsi="Times New Roman" w:cs="Times New Roman"/>
            <w:sz w:val="24"/>
            <w:szCs w:val="24"/>
          </w:rPr>
          <w:t>All terms</w:t>
        </w:r>
      </w:hyperlink>
      <w:r w:rsidR="00271A00">
        <w:rPr>
          <w:rFonts w:ascii="Times New Roman" w:eastAsia="Times New Roman" w:hAnsi="Times New Roman" w:cs="Times New Roman"/>
          <w:sz w:val="24"/>
          <w:szCs w:val="24"/>
        </w:rPr>
        <w:t xml:space="preserve"> and conditions of this Agreement and any materials provided during the term of the Agreement must be kept confidential by the Contractor, unless the disclosure is required pursuant to process of law. </w:t>
      </w:r>
    </w:p>
    <w:p w14:paraId="0000001A" w14:textId="7F5036A3" w:rsidR="00ED353C" w:rsidRDefault="00271A00">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TERMINATION</w:t>
      </w:r>
    </w:p>
    <w:p w14:paraId="0000001B" w14:textId="77777777" w:rsidR="00ED353C" w:rsidRDefault="00271A00">
      <w:pPr>
        <w:numPr>
          <w:ilvl w:val="0"/>
          <w:numId w:val="2"/>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sz w:val="24"/>
          <w:szCs w:val="24"/>
        </w:rPr>
        <w:t>This Agreement may be terminated in the event that any of the following occurs:</w:t>
      </w:r>
      <w:r>
        <w:rPr>
          <w:rFonts w:ascii="Times New Roman" w:eastAsia="Times New Roman" w:hAnsi="Times New Roman" w:cs="Times New Roman"/>
          <w:sz w:val="24"/>
          <w:szCs w:val="24"/>
        </w:rPr>
        <w:tab/>
      </w:r>
    </w:p>
    <w:p w14:paraId="240E84C9" w14:textId="77777777" w:rsidR="000C011C" w:rsidRDefault="000C011C" w:rsidP="000C011C">
      <w:pPr>
        <w:pBdr>
          <w:top w:val="nil"/>
          <w:left w:val="nil"/>
          <w:bottom w:val="nil"/>
          <w:right w:val="nil"/>
          <w:between w:val="nil"/>
        </w:pBdr>
        <w:spacing w:after="200"/>
        <w:ind w:left="720"/>
        <w:jc w:val="both"/>
        <w:rPr>
          <w:rFonts w:ascii="Times New Roman" w:eastAsia="Times New Roman" w:hAnsi="Times New Roman" w:cs="Times New Roman"/>
          <w:color w:val="000000"/>
          <w:sz w:val="24"/>
          <w:szCs w:val="24"/>
        </w:rPr>
      </w:pPr>
    </w:p>
    <w:p w14:paraId="5C59D244" w14:textId="77777777" w:rsidR="000C011C" w:rsidRDefault="000C011C" w:rsidP="000C011C">
      <w:pPr>
        <w:pBdr>
          <w:top w:val="nil"/>
          <w:left w:val="nil"/>
          <w:bottom w:val="nil"/>
          <w:right w:val="nil"/>
          <w:between w:val="nil"/>
        </w:pBdr>
        <w:spacing w:after="200"/>
        <w:jc w:val="both"/>
        <w:rPr>
          <w:rFonts w:ascii="Times New Roman" w:eastAsia="Times New Roman" w:hAnsi="Times New Roman" w:cs="Times New Roman"/>
          <w:color w:val="000000"/>
          <w:sz w:val="24"/>
          <w:szCs w:val="24"/>
        </w:rPr>
      </w:pPr>
    </w:p>
    <w:p w14:paraId="61830806" w14:textId="77777777" w:rsidR="000C011C" w:rsidRDefault="000C011C" w:rsidP="000C011C">
      <w:pPr>
        <w:pBdr>
          <w:top w:val="nil"/>
          <w:left w:val="nil"/>
          <w:bottom w:val="nil"/>
          <w:right w:val="nil"/>
          <w:between w:val="nil"/>
        </w:pBdr>
        <w:spacing w:after="200"/>
        <w:ind w:left="720"/>
        <w:jc w:val="both"/>
        <w:rPr>
          <w:rFonts w:ascii="Times New Roman" w:eastAsia="Times New Roman" w:hAnsi="Times New Roman" w:cs="Times New Roman"/>
          <w:color w:val="000000"/>
          <w:sz w:val="24"/>
          <w:szCs w:val="24"/>
        </w:rPr>
      </w:pPr>
    </w:p>
    <w:p w14:paraId="1C61AD23" w14:textId="77777777" w:rsidR="000C011C" w:rsidRDefault="000C011C" w:rsidP="000C011C">
      <w:pPr>
        <w:pBdr>
          <w:top w:val="nil"/>
          <w:left w:val="nil"/>
          <w:bottom w:val="nil"/>
          <w:right w:val="nil"/>
          <w:between w:val="nil"/>
        </w:pBdr>
        <w:spacing w:after="200"/>
        <w:jc w:val="both"/>
        <w:rPr>
          <w:rFonts w:ascii="Times New Roman" w:eastAsia="Times New Roman" w:hAnsi="Times New Roman" w:cs="Times New Roman"/>
          <w:color w:val="000000"/>
          <w:sz w:val="24"/>
          <w:szCs w:val="24"/>
        </w:rPr>
      </w:pPr>
    </w:p>
    <w:p w14:paraId="243C4E2A" w14:textId="06793ABE" w:rsidR="00A13C61" w:rsidRPr="000C011C" w:rsidRDefault="00271A00" w:rsidP="000C011C">
      <w:pPr>
        <w:numPr>
          <w:ilvl w:val="0"/>
          <w:numId w:val="4"/>
        </w:numPr>
        <w:pBdr>
          <w:top w:val="nil"/>
          <w:left w:val="nil"/>
          <w:bottom w:val="nil"/>
          <w:right w:val="nil"/>
          <w:between w:val="nil"/>
        </w:pBdr>
        <w:spacing w:after="2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Immediately in </w:t>
      </w:r>
      <w:r>
        <w:rPr>
          <w:rFonts w:ascii="Times New Roman" w:eastAsia="Times New Roman" w:hAnsi="Times New Roman" w:cs="Times New Roman"/>
          <w:sz w:val="24"/>
          <w:szCs w:val="24"/>
        </w:rPr>
        <w:t xml:space="preserve">the event that </w:t>
      </w:r>
      <w:r>
        <w:rPr>
          <w:rFonts w:ascii="Times New Roman" w:eastAsia="Times New Roman" w:hAnsi="Times New Roman" w:cs="Times New Roman"/>
          <w:color w:val="000000"/>
          <w:sz w:val="24"/>
          <w:szCs w:val="24"/>
        </w:rPr>
        <w:t xml:space="preserve">one of the Parties breaches this </w:t>
      </w:r>
      <w:r w:rsidR="00DC50FB">
        <w:rPr>
          <w:rFonts w:ascii="Times New Roman" w:eastAsia="Times New Roman" w:hAnsi="Times New Roman" w:cs="Times New Roman"/>
          <w:color w:val="000000"/>
          <w:sz w:val="24"/>
          <w:szCs w:val="24"/>
        </w:rPr>
        <w:t xml:space="preserve">or any pre-existing employment </w:t>
      </w:r>
      <w:r>
        <w:rPr>
          <w:rFonts w:ascii="Times New Roman" w:eastAsia="Times New Roman" w:hAnsi="Times New Roman" w:cs="Times New Roman"/>
          <w:color w:val="000000"/>
          <w:sz w:val="24"/>
          <w:szCs w:val="24"/>
        </w:rPr>
        <w:t>Agreement</w:t>
      </w:r>
      <w:r w:rsidR="00DC50FB">
        <w:rPr>
          <w:rFonts w:ascii="Times New Roman" w:eastAsia="Times New Roman" w:hAnsi="Times New Roman" w:cs="Times New Roman"/>
          <w:color w:val="000000"/>
          <w:sz w:val="24"/>
          <w:szCs w:val="24"/>
        </w:rPr>
        <w:t xml:space="preserve"> with Tim Love Catering, LLC</w:t>
      </w:r>
      <w:r w:rsidR="00A13C61">
        <w:rPr>
          <w:rFonts w:ascii="Times New Roman" w:eastAsia="Times New Roman" w:hAnsi="Times New Roman" w:cs="Times New Roman"/>
          <w:color w:val="000000"/>
          <w:sz w:val="24"/>
          <w:szCs w:val="24"/>
        </w:rPr>
        <w:t>.</w:t>
      </w:r>
    </w:p>
    <w:p w14:paraId="0000001E" w14:textId="7426C6B9" w:rsidR="00ED353C" w:rsidRPr="00DC50FB" w:rsidRDefault="00271A00" w:rsidP="00DC50FB">
      <w:pPr>
        <w:numPr>
          <w:ilvl w:val="0"/>
          <w:numId w:val="4"/>
        </w:numPr>
        <w:pBdr>
          <w:top w:val="nil"/>
          <w:left w:val="nil"/>
          <w:bottom w:val="nil"/>
          <w:right w:val="nil"/>
          <w:between w:val="nil"/>
        </w:pBdr>
        <w:spacing w:after="200"/>
        <w:jc w:val="both"/>
        <w:rPr>
          <w:rFonts w:ascii="Times New Roman" w:eastAsia="Times New Roman" w:hAnsi="Times New Roman" w:cs="Times New Roman"/>
          <w:color w:val="000000"/>
          <w:sz w:val="24"/>
          <w:szCs w:val="24"/>
        </w:rPr>
      </w:pPr>
      <w:r w:rsidRPr="00DC50FB">
        <w:rPr>
          <w:rFonts w:ascii="Times New Roman" w:eastAsia="Times New Roman" w:hAnsi="Times New Roman" w:cs="Times New Roman"/>
          <w:sz w:val="24"/>
          <w:szCs w:val="24"/>
        </w:rPr>
        <w:t xml:space="preserve">Upon terminating this Agreement, the </w:t>
      </w:r>
      <w:r w:rsidR="000F455D">
        <w:rPr>
          <w:rFonts w:ascii="Times New Roman" w:eastAsia="Times New Roman" w:hAnsi="Times New Roman" w:cs="Times New Roman"/>
          <w:sz w:val="24"/>
          <w:szCs w:val="24"/>
        </w:rPr>
        <w:t>Client</w:t>
      </w:r>
      <w:r w:rsidRPr="00DC50FB">
        <w:rPr>
          <w:rFonts w:ascii="Times New Roman" w:eastAsia="Times New Roman" w:hAnsi="Times New Roman" w:cs="Times New Roman"/>
          <w:sz w:val="24"/>
          <w:szCs w:val="24"/>
        </w:rPr>
        <w:t xml:space="preserve"> will be responsible for paying</w:t>
      </w:r>
      <w:r w:rsidR="00DC50FB">
        <w:rPr>
          <w:rFonts w:ascii="Times New Roman" w:eastAsia="Times New Roman" w:hAnsi="Times New Roman" w:cs="Times New Roman"/>
          <w:sz w:val="24"/>
          <w:szCs w:val="24"/>
        </w:rPr>
        <w:t xml:space="preserve"> </w:t>
      </w:r>
      <w:r w:rsidRPr="00DC50FB">
        <w:rPr>
          <w:rFonts w:ascii="Times New Roman" w:eastAsia="Times New Roman" w:hAnsi="Times New Roman" w:cs="Times New Roman"/>
          <w:sz w:val="24"/>
          <w:szCs w:val="24"/>
        </w:rPr>
        <w:t>for all the services provided by the Contractor until the day of termination, unless it is the Contractor who breaches this Agreement, where he/she fails to rectify such breach upon reasonable notice.</w:t>
      </w:r>
    </w:p>
    <w:p w14:paraId="0000001F" w14:textId="77777777" w:rsidR="00ED353C" w:rsidRDefault="00271A00">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INTELLECTUAL PROPERTY</w:t>
      </w:r>
    </w:p>
    <w:p w14:paraId="00000020" w14:textId="77777777" w:rsidR="00ED353C" w:rsidRDefault="00271A00">
      <w:pPr>
        <w:numPr>
          <w:ilvl w:val="0"/>
          <w:numId w:val="3"/>
        </w:numPr>
        <w:pBdr>
          <w:top w:val="nil"/>
          <w:left w:val="nil"/>
          <w:bottom w:val="nil"/>
          <w:right w:val="nil"/>
          <w:between w:val="nil"/>
        </w:pBdr>
        <w:spacing w:after="200"/>
        <w:jc w:val="both"/>
        <w:rPr>
          <w:sz w:val="24"/>
          <w:szCs w:val="24"/>
        </w:rPr>
      </w:pPr>
      <w:r>
        <w:rPr>
          <w:rFonts w:ascii="Times New Roman" w:eastAsia="Times New Roman" w:hAnsi="Times New Roman" w:cs="Times New Roman"/>
          <w:sz w:val="24"/>
          <w:szCs w:val="24"/>
        </w:rPr>
        <w:t xml:space="preserve">The Contractor agrees that any intellectual property provided to him/her by the Client will remain the sole property of the Client, including, but not limited to, copyrights, patents, trade secret rights, and other intellectual property rights associated with any ideas, concepts, techniques, inventions, processes, works of authorship, confidential information or trade secrets. </w:t>
      </w:r>
    </w:p>
    <w:p w14:paraId="00000026" w14:textId="77777777" w:rsidR="00ED353C" w:rsidRDefault="00271A00">
      <w:pPr>
        <w:spacing w:after="20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GOVERNING LAW</w:t>
      </w:r>
    </w:p>
    <w:p w14:paraId="00000027" w14:textId="46E3A759" w:rsidR="00ED353C" w:rsidRDefault="004B4AC8">
      <w:pPr>
        <w:numPr>
          <w:ilvl w:val="0"/>
          <w:numId w:val="3"/>
        </w:numPr>
        <w:pBdr>
          <w:top w:val="nil"/>
          <w:left w:val="nil"/>
          <w:bottom w:val="nil"/>
          <w:right w:val="nil"/>
          <w:between w:val="nil"/>
        </w:pBdr>
        <w:spacing w:after="200"/>
        <w:jc w:val="both"/>
        <w:rPr>
          <w:sz w:val="24"/>
          <w:szCs w:val="24"/>
        </w:rPr>
      </w:pPr>
      <w:hyperlink r:id="rId9">
        <w:r w:rsidR="00271A00">
          <w:rPr>
            <w:rFonts w:ascii="Times New Roman" w:eastAsia="Times New Roman" w:hAnsi="Times New Roman" w:cs="Times New Roman"/>
            <w:sz w:val="24"/>
            <w:szCs w:val="24"/>
          </w:rPr>
          <w:t>This Agreement</w:t>
        </w:r>
      </w:hyperlink>
      <w:r w:rsidR="00271A00">
        <w:rPr>
          <w:rFonts w:ascii="Times New Roman" w:eastAsia="Times New Roman" w:hAnsi="Times New Roman" w:cs="Times New Roman"/>
          <w:sz w:val="24"/>
          <w:szCs w:val="24"/>
        </w:rPr>
        <w:t xml:space="preserve"> shall be governed by and construed in accordance with the laws of</w:t>
      </w:r>
      <w:r w:rsidR="00DC50FB">
        <w:rPr>
          <w:rFonts w:ascii="Times New Roman" w:eastAsia="Times New Roman" w:hAnsi="Times New Roman" w:cs="Times New Roman"/>
          <w:sz w:val="24"/>
          <w:szCs w:val="24"/>
        </w:rPr>
        <w:t xml:space="preserve"> Texas</w:t>
      </w:r>
      <w:r w:rsidR="00A13C61">
        <w:rPr>
          <w:rFonts w:ascii="Times New Roman" w:eastAsia="Times New Roman" w:hAnsi="Times New Roman" w:cs="Times New Roman"/>
          <w:sz w:val="24"/>
          <w:szCs w:val="24"/>
        </w:rPr>
        <w:t>.</w:t>
      </w:r>
    </w:p>
    <w:p w14:paraId="00000028" w14:textId="77777777" w:rsidR="00ED353C" w:rsidRDefault="00271A00">
      <w:pPr>
        <w:pBdr>
          <w:top w:val="nil"/>
          <w:left w:val="nil"/>
          <w:bottom w:val="nil"/>
          <w:right w:val="nil"/>
          <w:between w:val="nil"/>
        </w:pBdr>
        <w:spacing w:after="20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LIMITATION OF LIABILITY</w:t>
      </w:r>
    </w:p>
    <w:p w14:paraId="00000029" w14:textId="77777777" w:rsidR="00ED353C" w:rsidRDefault="00271A00">
      <w:pPr>
        <w:numPr>
          <w:ilvl w:val="0"/>
          <w:numId w:val="3"/>
        </w:numPr>
        <w:pBdr>
          <w:top w:val="nil"/>
          <w:left w:val="nil"/>
          <w:bottom w:val="nil"/>
          <w:right w:val="nil"/>
          <w:between w:val="nil"/>
        </w:pBdr>
        <w:spacing w:after="200"/>
        <w:jc w:val="both"/>
        <w:rPr>
          <w:sz w:val="24"/>
          <w:szCs w:val="24"/>
        </w:rPr>
      </w:pPr>
      <w:r>
        <w:rPr>
          <w:rFonts w:ascii="Times New Roman" w:eastAsia="Times New Roman" w:hAnsi="Times New Roman" w:cs="Times New Roman"/>
          <w:sz w:val="24"/>
          <w:szCs w:val="24"/>
        </w:rPr>
        <w:t>Under no circumstances will either party be liable for any indirect, special, consequential, or punitive damages (including lost profits) arising out of or relating to this Agreement or the transactions it contemplates (whether for breach of contract, tort, negligence, or other form of action) in the event that such is not related to the direct result of one of the Parties’ negligence or breach.</w:t>
      </w:r>
    </w:p>
    <w:p w14:paraId="0000002A" w14:textId="77777777" w:rsidR="00ED353C" w:rsidRDefault="00271A00">
      <w:pPr>
        <w:spacing w:after="20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LEGAL FEES</w:t>
      </w:r>
    </w:p>
    <w:p w14:paraId="0000002B" w14:textId="2BC43EF2" w:rsidR="00ED353C" w:rsidRPr="000F455D" w:rsidRDefault="00271A00">
      <w:pPr>
        <w:numPr>
          <w:ilvl w:val="0"/>
          <w:numId w:val="3"/>
        </w:numPr>
        <w:pBdr>
          <w:top w:val="nil"/>
          <w:left w:val="nil"/>
          <w:bottom w:val="nil"/>
          <w:right w:val="nil"/>
          <w:between w:val="nil"/>
        </w:pBdr>
        <w:spacing w:after="200"/>
        <w:jc w:val="both"/>
        <w:rPr>
          <w:sz w:val="24"/>
          <w:szCs w:val="24"/>
        </w:rPr>
      </w:pPr>
      <w:r>
        <w:rPr>
          <w:rFonts w:ascii="Times New Roman" w:eastAsia="Times New Roman" w:hAnsi="Times New Roman" w:cs="Times New Roman"/>
          <w:sz w:val="24"/>
          <w:szCs w:val="24"/>
        </w:rPr>
        <w:t>In the event of a dispute that results in legal action, the successful party will be entitled to the legal fees, such as attorney’s fees or other.</w:t>
      </w:r>
    </w:p>
    <w:p w14:paraId="43783F55" w14:textId="77777777" w:rsidR="000F455D" w:rsidRPr="000F455D" w:rsidRDefault="000F455D" w:rsidP="000F455D">
      <w:pPr>
        <w:spacing w:after="200"/>
        <w:rPr>
          <w:rFonts w:ascii="Times New Roman" w:eastAsia="Times New Roman" w:hAnsi="Times New Roman" w:cs="Times New Roman"/>
          <w:b/>
          <w:sz w:val="24"/>
          <w:szCs w:val="24"/>
          <w:u w:val="single"/>
        </w:rPr>
      </w:pPr>
      <w:r w:rsidRPr="000F455D">
        <w:rPr>
          <w:rFonts w:ascii="Times New Roman" w:eastAsia="Times New Roman" w:hAnsi="Times New Roman" w:cs="Times New Roman"/>
          <w:b/>
          <w:sz w:val="24"/>
          <w:szCs w:val="24"/>
          <w:u w:val="single"/>
        </w:rPr>
        <w:t>SIGNATURE AND DATE OF AGREEMENT</w:t>
      </w:r>
    </w:p>
    <w:tbl>
      <w:tblPr>
        <w:tblStyle w:val="a"/>
        <w:tblpPr w:leftFromText="180" w:rightFromText="180" w:vertAnchor="text" w:horzAnchor="margin" w:tblpY="125"/>
        <w:tblW w:w="9443" w:type="dxa"/>
        <w:tblBorders>
          <w:top w:val="nil"/>
          <w:left w:val="nil"/>
          <w:bottom w:val="nil"/>
          <w:right w:val="nil"/>
          <w:insideH w:val="nil"/>
          <w:insideV w:val="nil"/>
        </w:tblBorders>
        <w:tblLayout w:type="fixed"/>
        <w:tblLook w:val="0400" w:firstRow="0" w:lastRow="0" w:firstColumn="0" w:lastColumn="0" w:noHBand="0" w:noVBand="1"/>
      </w:tblPr>
      <w:tblGrid>
        <w:gridCol w:w="4743"/>
        <w:gridCol w:w="4700"/>
      </w:tblGrid>
      <w:tr w:rsidR="000F455D" w14:paraId="5CE37103" w14:textId="77777777" w:rsidTr="000F455D">
        <w:trPr>
          <w:trHeight w:val="1953"/>
        </w:trPr>
        <w:tc>
          <w:tcPr>
            <w:tcW w:w="4743" w:type="dxa"/>
          </w:tcPr>
          <w:p w14:paraId="3216B1DC" w14:textId="77777777" w:rsidR="000F455D" w:rsidRDefault="000F455D" w:rsidP="000F455D">
            <w:pPr>
              <w:spacing w:after="200"/>
              <w:rPr>
                <w:rFonts w:ascii="Times New Roman" w:eastAsia="Times New Roman" w:hAnsi="Times New Roman" w:cs="Times New Roman"/>
                <w:sz w:val="24"/>
                <w:szCs w:val="24"/>
              </w:rPr>
            </w:pPr>
          </w:p>
          <w:p w14:paraId="2BB21565" w14:textId="77777777" w:rsidR="000F455D" w:rsidRDefault="000F455D" w:rsidP="000F455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CLIENT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Name:__Tim</w:t>
            </w:r>
            <w:proofErr w:type="spellEnd"/>
            <w:r>
              <w:rPr>
                <w:rFonts w:ascii="Times New Roman" w:eastAsia="Times New Roman" w:hAnsi="Times New Roman" w:cs="Times New Roman"/>
                <w:sz w:val="24"/>
                <w:szCs w:val="24"/>
              </w:rPr>
              <w:t xml:space="preserve"> Love Catering, LLC_____</w:t>
            </w:r>
          </w:p>
          <w:p w14:paraId="69EBA0AD" w14:textId="77777777" w:rsidR="000F455D" w:rsidRDefault="000F455D" w:rsidP="000F455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Signature:_________________________</w:t>
            </w:r>
          </w:p>
          <w:p w14:paraId="0F7FF6A6" w14:textId="77777777" w:rsidR="000F455D" w:rsidRDefault="000F455D" w:rsidP="000F455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Date:_____________________________</w:t>
            </w:r>
          </w:p>
        </w:tc>
        <w:tc>
          <w:tcPr>
            <w:tcW w:w="4700" w:type="dxa"/>
          </w:tcPr>
          <w:p w14:paraId="3B260410" w14:textId="77777777" w:rsidR="000F455D" w:rsidRDefault="000F455D" w:rsidP="000F455D">
            <w:pPr>
              <w:spacing w:after="200"/>
              <w:jc w:val="center"/>
              <w:rPr>
                <w:rFonts w:ascii="Times New Roman" w:eastAsia="Times New Roman" w:hAnsi="Times New Roman" w:cs="Times New Roman"/>
                <w:sz w:val="24"/>
                <w:szCs w:val="24"/>
              </w:rPr>
            </w:pPr>
          </w:p>
          <w:p w14:paraId="3C76B7C6" w14:textId="77777777" w:rsidR="000F455D" w:rsidRDefault="000F455D" w:rsidP="000F455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CONTRACTOR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Name:____________________________</w:t>
            </w:r>
          </w:p>
          <w:p w14:paraId="3174F83A" w14:textId="77777777" w:rsidR="000F455D" w:rsidRDefault="000F455D" w:rsidP="000F455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Signature:_________________________</w:t>
            </w:r>
          </w:p>
          <w:p w14:paraId="6F63A5FB" w14:textId="77777777" w:rsidR="000F455D" w:rsidRDefault="000F455D" w:rsidP="000F455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Date:_____________________________</w:t>
            </w:r>
          </w:p>
        </w:tc>
      </w:tr>
    </w:tbl>
    <w:p w14:paraId="22AF8B1B" w14:textId="77777777" w:rsidR="000F455D" w:rsidRPr="000F455D" w:rsidRDefault="000F455D" w:rsidP="000F455D">
      <w:pPr>
        <w:pBdr>
          <w:top w:val="nil"/>
          <w:left w:val="nil"/>
          <w:bottom w:val="nil"/>
          <w:right w:val="nil"/>
          <w:between w:val="nil"/>
        </w:pBdr>
        <w:spacing w:after="200"/>
        <w:jc w:val="both"/>
        <w:rPr>
          <w:sz w:val="24"/>
          <w:szCs w:val="24"/>
        </w:rPr>
      </w:pPr>
    </w:p>
    <w:p w14:paraId="4F351173" w14:textId="77777777" w:rsidR="000F455D" w:rsidRDefault="000F455D" w:rsidP="000F455D">
      <w:pPr>
        <w:pBdr>
          <w:top w:val="nil"/>
          <w:left w:val="nil"/>
          <w:bottom w:val="nil"/>
          <w:right w:val="nil"/>
          <w:between w:val="nil"/>
        </w:pBdr>
        <w:spacing w:after="200"/>
        <w:ind w:left="360"/>
        <w:jc w:val="both"/>
        <w:rPr>
          <w:sz w:val="24"/>
          <w:szCs w:val="24"/>
        </w:rPr>
      </w:pPr>
    </w:p>
    <w:p w14:paraId="0000002D" w14:textId="4CA90304" w:rsidR="00ED353C" w:rsidRDefault="00ED353C" w:rsidP="000F455D">
      <w:pPr>
        <w:pBdr>
          <w:top w:val="nil"/>
          <w:left w:val="nil"/>
          <w:bottom w:val="nil"/>
          <w:right w:val="nil"/>
          <w:between w:val="nil"/>
        </w:pBdr>
        <w:spacing w:after="200"/>
        <w:jc w:val="both"/>
        <w:rPr>
          <w:sz w:val="24"/>
          <w:szCs w:val="24"/>
        </w:rPr>
      </w:pPr>
    </w:p>
    <w:p w14:paraId="00000036" w14:textId="77777777" w:rsidR="00ED353C" w:rsidRDefault="00ED353C">
      <w:pPr>
        <w:spacing w:after="200"/>
        <w:rPr>
          <w:rFonts w:ascii="Times New Roman" w:eastAsia="Times New Roman" w:hAnsi="Times New Roman" w:cs="Times New Roman"/>
        </w:rPr>
      </w:pPr>
    </w:p>
    <w:sectPr w:rsidR="00ED353C" w:rsidSect="000F455D">
      <w:headerReference w:type="default" r:id="rId10"/>
      <w:pgSz w:w="12240" w:h="15840"/>
      <w:pgMar w:top="1152" w:right="1123" w:bottom="720" w:left="1123"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769B1" w14:textId="77777777" w:rsidR="004B4AC8" w:rsidRDefault="004B4AC8" w:rsidP="000F455D">
      <w:pPr>
        <w:spacing w:after="0" w:line="240" w:lineRule="auto"/>
      </w:pPr>
      <w:r>
        <w:separator/>
      </w:r>
    </w:p>
  </w:endnote>
  <w:endnote w:type="continuationSeparator" w:id="0">
    <w:p w14:paraId="6343765E" w14:textId="77777777" w:rsidR="004B4AC8" w:rsidRDefault="004B4AC8" w:rsidP="000F4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w:panose1 w:val="020F0502020204030204"/>
    <w:charset w:val="00"/>
    <w:family w:val="swiss"/>
    <w:pitch w:val="variable"/>
    <w:sig w:usb0="E1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C36B1" w14:textId="77777777" w:rsidR="004B4AC8" w:rsidRDefault="004B4AC8" w:rsidP="000F455D">
      <w:pPr>
        <w:spacing w:after="0" w:line="240" w:lineRule="auto"/>
      </w:pPr>
      <w:r>
        <w:separator/>
      </w:r>
    </w:p>
  </w:footnote>
  <w:footnote w:type="continuationSeparator" w:id="0">
    <w:p w14:paraId="640C5543" w14:textId="77777777" w:rsidR="004B4AC8" w:rsidRDefault="004B4AC8" w:rsidP="000F4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12A66" w14:textId="356C17E9" w:rsidR="000F455D" w:rsidRDefault="000F455D">
    <w:pPr>
      <w:pStyle w:val="Header"/>
    </w:pPr>
    <w:r>
      <w:rPr>
        <w:rFonts w:ascii="Times New Roman" w:eastAsia="Times New Roman" w:hAnsi="Times New Roman" w:cs="Times New Roman"/>
        <w:b/>
        <w:noProof/>
        <w:sz w:val="24"/>
        <w:szCs w:val="24"/>
        <w:u w:val="single"/>
      </w:rPr>
      <w:drawing>
        <wp:anchor distT="0" distB="0" distL="114300" distR="114300" simplePos="0" relativeHeight="251659264" behindDoc="1" locked="0" layoutInCell="1" allowOverlap="1" wp14:anchorId="0EDE15F9" wp14:editId="4035DAA3">
          <wp:simplePos x="0" y="0"/>
          <wp:positionH relativeFrom="column">
            <wp:posOffset>2484867</wp:posOffset>
          </wp:positionH>
          <wp:positionV relativeFrom="paragraph">
            <wp:posOffset>-133873</wp:posOffset>
          </wp:positionV>
          <wp:extent cx="1561371" cy="693943"/>
          <wp:effectExtent l="0" t="0" r="127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561371" cy="69394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DC5C3C"/>
    <w:multiLevelType w:val="multilevel"/>
    <w:tmpl w:val="6A3CFED4"/>
    <w:lvl w:ilvl="0">
      <w:start w:val="6"/>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0920EF7"/>
    <w:multiLevelType w:val="multilevel"/>
    <w:tmpl w:val="B9125DC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7723D4E"/>
    <w:multiLevelType w:val="multilevel"/>
    <w:tmpl w:val="451C9EBA"/>
    <w:lvl w:ilvl="0">
      <w:start w:val="6"/>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68485E5D"/>
    <w:multiLevelType w:val="multilevel"/>
    <w:tmpl w:val="CA1637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53C"/>
    <w:rsid w:val="000A5073"/>
    <w:rsid w:val="000C011C"/>
    <w:rsid w:val="000F455D"/>
    <w:rsid w:val="00271A00"/>
    <w:rsid w:val="00294877"/>
    <w:rsid w:val="00341432"/>
    <w:rsid w:val="003A2205"/>
    <w:rsid w:val="004B4AC8"/>
    <w:rsid w:val="0098056C"/>
    <w:rsid w:val="00A13C61"/>
    <w:rsid w:val="00DC50FB"/>
    <w:rsid w:val="00ED35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16A5"/>
  <w15:docId w15:val="{A88AF21F-1D95-E245-8694-596C2E37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0F45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55D"/>
  </w:style>
  <w:style w:type="paragraph" w:styleId="Footer">
    <w:name w:val="footer"/>
    <w:basedOn w:val="Normal"/>
    <w:link w:val="FooterChar"/>
    <w:uiPriority w:val="99"/>
    <w:unhideWhenUsed/>
    <w:rsid w:val="000F45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55D"/>
  </w:style>
  <w:style w:type="paragraph" w:styleId="ListParagraph">
    <w:name w:val="List Paragraph"/>
    <w:basedOn w:val="Normal"/>
    <w:uiPriority w:val="34"/>
    <w:qFormat/>
    <w:rsid w:val="000F4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lawinsider.com/clause/confidentiality-clause" TargetMode="External"/><Relationship Id="rId3" Type="http://schemas.openxmlformats.org/officeDocument/2006/relationships/settings" Target="settings.xml"/><Relationship Id="rId7" Type="http://schemas.openxmlformats.org/officeDocument/2006/relationships/hyperlink" Target="https://www.lawinsider.com/clause/term-of-agree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awinsider.com/clause/governing-la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cp:lastPrinted>2022-07-06T16:39:00Z</cp:lastPrinted>
  <dcterms:created xsi:type="dcterms:W3CDTF">2022-07-07T18:06:00Z</dcterms:created>
  <dcterms:modified xsi:type="dcterms:W3CDTF">2022-07-07T18:06:00Z</dcterms:modified>
</cp:coreProperties>
</file>