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181EC055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A1AB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AE616A">
        <w:rPr>
          <w:color w:val="000000" w:themeColor="text1"/>
          <w:sz w:val="22"/>
          <w:szCs w:val="22"/>
        </w:rPr>
        <w:t xml:space="preserve"> (classical </w:t>
      </w:r>
      <w:r w:rsidR="003030C3">
        <w:rPr>
          <w:color w:val="000000" w:themeColor="text1"/>
          <w:sz w:val="22"/>
          <w:szCs w:val="22"/>
        </w:rPr>
        <w:t>&amp;</w:t>
      </w:r>
      <w:r w:rsidR="00AE616A">
        <w:rPr>
          <w:color w:val="000000" w:themeColor="text1"/>
          <w:sz w:val="22"/>
          <w:szCs w:val="22"/>
        </w:rPr>
        <w:t xml:space="preserve"> quantum)</w:t>
      </w:r>
      <w:r>
        <w:rPr>
          <w:color w:val="000000" w:themeColor="text1"/>
          <w:sz w:val="22"/>
          <w:szCs w:val="22"/>
        </w:rPr>
        <w:t xml:space="preserve">, </w:t>
      </w:r>
      <w:r w:rsidR="001A12BA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 xml:space="preserve">omputer-aided </w:t>
      </w:r>
      <w:r w:rsidR="001A12BA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>esign</w:t>
      </w:r>
      <w:r w:rsidR="002529AA">
        <w:rPr>
          <w:color w:val="000000" w:themeColor="text1"/>
          <w:sz w:val="22"/>
          <w:szCs w:val="22"/>
        </w:rPr>
        <w:t xml:space="preserve">, </w:t>
      </w:r>
      <w:r w:rsidR="006568F6">
        <w:rPr>
          <w:color w:val="000000" w:themeColor="text1"/>
          <w:sz w:val="22"/>
          <w:szCs w:val="22"/>
        </w:rPr>
        <w:t>machine learning systems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6C91F7A6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releases have accumulated more than </w:t>
      </w:r>
      <w:r w:rsidR="004C461E" w:rsidRPr="006559CD">
        <w:rPr>
          <w:b/>
          <w:sz w:val="22"/>
          <w:szCs w:val="22"/>
        </w:rPr>
        <w:t>1</w:t>
      </w:r>
      <w:r w:rsidR="004335A2" w:rsidRPr="006559CD">
        <w:rPr>
          <w:b/>
          <w:sz w:val="22"/>
          <w:szCs w:val="22"/>
        </w:rPr>
        <w:t>.5</w:t>
      </w:r>
      <w:r w:rsidR="004C461E" w:rsidRPr="006559CD">
        <w:rPr>
          <w:b/>
          <w:sz w:val="22"/>
          <w:szCs w:val="22"/>
        </w:rPr>
        <w:t>M downloads</w:t>
      </w:r>
      <w:r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A167E1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46FF5384" w14:textId="5C075B8B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 xml:space="preserve">Taskflow-San: Sanitizing Erroneous Control Flow in Taskflow </w:t>
      </w:r>
      <w:r w:rsidRPr="008918DB">
        <w:rPr>
          <w:rFonts w:ascii="Times New Roman" w:hAnsi="Times New Roman"/>
          <w:sz w:val="22"/>
        </w:rPr>
        <w:lastRenderedPageBreak/>
        <w:t>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 xml:space="preserve">International Symposium </w:t>
      </w:r>
      <w:r w:rsidR="00F7421B" w:rsidRPr="007F1466">
        <w:rPr>
          <w:rFonts w:ascii="Times New Roman" w:hAnsi="Times New Roman"/>
          <w:i/>
          <w:sz w:val="22"/>
        </w:rPr>
        <w:lastRenderedPageBreak/>
        <w:t>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A Fast Routability- and Performance-Driven Droplet Routing Algorithm for </w:t>
      </w:r>
      <w:r w:rsidR="008531C1" w:rsidRPr="007F1466">
        <w:rPr>
          <w:rFonts w:ascii="Times New Roman" w:hAnsi="Times New Roman"/>
          <w:sz w:val="22"/>
        </w:rPr>
        <w:lastRenderedPageBreak/>
        <w:t>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 xml:space="preserve">USA </w:t>
      </w:r>
      <w:r w:rsidRPr="007F1466">
        <w:rPr>
          <w:rFonts w:ascii="Times New Roman" w:hAnsi="Times New Roman"/>
          <w:i/>
          <w:color w:val="000000" w:themeColor="text1"/>
          <w:sz w:val="22"/>
        </w:rPr>
        <w:lastRenderedPageBreak/>
        <w:t>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278C106" w14:textId="010C67DA" w:rsidR="001F4828" w:rsidRDefault="001F4828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lastRenderedPageBreak/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74F8" w14:textId="77777777" w:rsidR="007C0D2E" w:rsidRDefault="007C0D2E" w:rsidP="00A15EAD">
      <w:r>
        <w:separator/>
      </w:r>
    </w:p>
  </w:endnote>
  <w:endnote w:type="continuationSeparator" w:id="0">
    <w:p w14:paraId="6BD09BAA" w14:textId="77777777" w:rsidR="007C0D2E" w:rsidRDefault="007C0D2E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0AEE" w14:textId="77777777" w:rsidR="007C0D2E" w:rsidRDefault="007C0D2E" w:rsidP="00A15EAD">
      <w:r>
        <w:separator/>
      </w:r>
    </w:p>
  </w:footnote>
  <w:footnote w:type="continuationSeparator" w:id="0">
    <w:p w14:paraId="60BF340C" w14:textId="77777777" w:rsidR="007C0D2E" w:rsidRDefault="007C0D2E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053142">
    <w:abstractNumId w:val="26"/>
  </w:num>
  <w:num w:numId="2" w16cid:durableId="158737161">
    <w:abstractNumId w:val="30"/>
  </w:num>
  <w:num w:numId="3" w16cid:durableId="1120222941">
    <w:abstractNumId w:val="4"/>
  </w:num>
  <w:num w:numId="4" w16cid:durableId="1681588738">
    <w:abstractNumId w:val="8"/>
  </w:num>
  <w:num w:numId="5" w16cid:durableId="1817994405">
    <w:abstractNumId w:val="10"/>
  </w:num>
  <w:num w:numId="6" w16cid:durableId="1482384375">
    <w:abstractNumId w:val="7"/>
  </w:num>
  <w:num w:numId="7" w16cid:durableId="73477964">
    <w:abstractNumId w:val="22"/>
  </w:num>
  <w:num w:numId="8" w16cid:durableId="1900894981">
    <w:abstractNumId w:val="18"/>
  </w:num>
  <w:num w:numId="9" w16cid:durableId="801505723">
    <w:abstractNumId w:val="23"/>
  </w:num>
  <w:num w:numId="10" w16cid:durableId="220286033">
    <w:abstractNumId w:val="5"/>
  </w:num>
  <w:num w:numId="11" w16cid:durableId="1997027361">
    <w:abstractNumId w:val="9"/>
  </w:num>
  <w:num w:numId="12" w16cid:durableId="1704747197">
    <w:abstractNumId w:val="21"/>
  </w:num>
  <w:num w:numId="13" w16cid:durableId="1700273520">
    <w:abstractNumId w:val="14"/>
  </w:num>
  <w:num w:numId="14" w16cid:durableId="893543310">
    <w:abstractNumId w:val="3"/>
  </w:num>
  <w:num w:numId="15" w16cid:durableId="2069261163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83440506">
    <w:abstractNumId w:val="15"/>
  </w:num>
  <w:num w:numId="17" w16cid:durableId="1934120997">
    <w:abstractNumId w:val="29"/>
  </w:num>
  <w:num w:numId="18" w16cid:durableId="1406345155">
    <w:abstractNumId w:val="28"/>
  </w:num>
  <w:num w:numId="19" w16cid:durableId="305740685">
    <w:abstractNumId w:val="20"/>
  </w:num>
  <w:num w:numId="20" w16cid:durableId="510994840">
    <w:abstractNumId w:val="13"/>
  </w:num>
  <w:num w:numId="21" w16cid:durableId="1310941077">
    <w:abstractNumId w:val="27"/>
  </w:num>
  <w:num w:numId="22" w16cid:durableId="933902786">
    <w:abstractNumId w:val="2"/>
  </w:num>
  <w:num w:numId="23" w16cid:durableId="482964580">
    <w:abstractNumId w:val="0"/>
  </w:num>
  <w:num w:numId="24" w16cid:durableId="956108120">
    <w:abstractNumId w:val="11"/>
  </w:num>
  <w:num w:numId="25" w16cid:durableId="536117245">
    <w:abstractNumId w:val="31"/>
  </w:num>
  <w:num w:numId="26" w16cid:durableId="1420298066">
    <w:abstractNumId w:val="12"/>
  </w:num>
  <w:num w:numId="27" w16cid:durableId="1529444220">
    <w:abstractNumId w:val="25"/>
  </w:num>
  <w:num w:numId="28" w16cid:durableId="1151361238">
    <w:abstractNumId w:val="6"/>
  </w:num>
  <w:num w:numId="29" w16cid:durableId="957835486">
    <w:abstractNumId w:val="19"/>
  </w:num>
  <w:num w:numId="30" w16cid:durableId="1678120467">
    <w:abstractNumId w:val="24"/>
  </w:num>
  <w:num w:numId="31" w16cid:durableId="1467160531">
    <w:abstractNumId w:val="17"/>
  </w:num>
  <w:num w:numId="32" w16cid:durableId="110658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388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07B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4176</Words>
  <Characters>23808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27929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161</cp:revision>
  <cp:lastPrinted>2021-11-19T17:04:00Z</cp:lastPrinted>
  <dcterms:created xsi:type="dcterms:W3CDTF">2021-11-19T17:04:00Z</dcterms:created>
  <dcterms:modified xsi:type="dcterms:W3CDTF">2022-09-23T21:32:00Z</dcterms:modified>
</cp:coreProperties>
</file>