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4C53C0AF" w:rsidR="00A12350" w:rsidRPr="00A12350" w:rsidRDefault="00A12350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“</w:t>
      </w:r>
      <w:r w:rsidRPr="00690917">
        <w:rPr>
          <w:rFonts w:ascii="Calibri" w:hAnsi="Calibri" w:cs="Calibri"/>
          <w:bCs/>
          <w:i/>
          <w:iCs/>
        </w:rPr>
        <w:t>How can we make it easier for researchers and developers to easily write parallel</w:t>
      </w:r>
      <w:r w:rsidR="00D54184">
        <w:rPr>
          <w:rFonts w:ascii="Calibri" w:hAnsi="Calibri" w:cs="Calibri"/>
          <w:bCs/>
          <w:i/>
          <w:iCs/>
        </w:rPr>
        <w:t xml:space="preserve"> and heterogeneous</w:t>
      </w:r>
      <w:r w:rsidRPr="00690917">
        <w:rPr>
          <w:rFonts w:ascii="Calibri" w:hAnsi="Calibri" w:cs="Calibri"/>
          <w:bCs/>
          <w:i/>
          <w:iCs/>
        </w:rPr>
        <w:t xml:space="preserve"> programs with high performance and simultaneous high productivity?”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6B7460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6B7460" w:rsidP="007378F1">
            <w:pPr>
              <w:tabs>
                <w:tab w:val="right" w:pos="9360"/>
              </w:tabs>
            </w:pPr>
            <w:hyperlink r:id="rId13" w:history="1">
              <w:r w:rsidR="007378F1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6B7460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6B7460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29B533BA" w14:textId="4635C8AA" w:rsidR="00AB2723" w:rsidRDefault="00AB2723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Pr="00D05C33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24B0B24F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Pr="000F110F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Y. Lin,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07EFFC64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 C.-X.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4A9DED23" w:rsidR="0020401B" w:rsidRPr="0020401B" w:rsidRDefault="0020401B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 xml:space="preserve">International Symposium on </w:t>
      </w:r>
      <w:r w:rsidR="00F7421B">
        <w:rPr>
          <w:rFonts w:cs="Calibri"/>
          <w:i/>
          <w:szCs w:val="24"/>
        </w:rPr>
        <w:lastRenderedPageBreak/>
        <w:t>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pp. 151-156, </w:t>
      </w:r>
      <w:r w:rsidRPr="007704FD">
        <w:rPr>
          <w:rStyle w:val="style25"/>
          <w:rFonts w:cs="Calibri"/>
          <w:color w:val="000000"/>
          <w:szCs w:val="24"/>
        </w:rPr>
        <w:lastRenderedPageBreak/>
        <w:t>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02FDF923" w14:textId="02029260" w:rsidR="00214523" w:rsidRPr="00214523" w:rsidRDefault="00214523" w:rsidP="00214523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214523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 xml:space="preserve">Y. Lin, </w:t>
      </w:r>
      <w:r>
        <w:rPr>
          <w:rFonts w:cs="Calibri"/>
          <w:szCs w:val="24"/>
        </w:rPr>
        <w:t>C.-X. Lin,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7F7C0C78" w14:textId="0892CE38" w:rsidR="00DE12D5" w:rsidRPr="00DE12D5" w:rsidRDefault="00DE12D5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214523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C.-X. Lin, and Martin. D. F. Wong, “OpenTimer v2: A New Parallel Incremental Timing Analysis Engine,”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6E0A2D51" w14:textId="24AF988D" w:rsidR="00A823B0" w:rsidRPr="007704FD" w:rsidRDefault="00A823B0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lastRenderedPageBreak/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C6E0E" w14:textId="77777777" w:rsidR="006B7460" w:rsidRDefault="006B7460" w:rsidP="00A15EAD">
      <w:r>
        <w:separator/>
      </w:r>
    </w:p>
  </w:endnote>
  <w:endnote w:type="continuationSeparator" w:id="0">
    <w:p w14:paraId="0E26C305" w14:textId="77777777" w:rsidR="006B7460" w:rsidRDefault="006B7460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6A095" w14:textId="77777777" w:rsidR="006B7460" w:rsidRDefault="006B7460" w:rsidP="00A15EAD">
      <w:r>
        <w:separator/>
      </w:r>
    </w:p>
  </w:footnote>
  <w:footnote w:type="continuationSeparator" w:id="0">
    <w:p w14:paraId="17D35851" w14:textId="77777777" w:rsidR="006B7460" w:rsidRDefault="006B7460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6B0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17434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35</cp:revision>
  <cp:lastPrinted>2020-02-13T17:10:00Z</cp:lastPrinted>
  <dcterms:created xsi:type="dcterms:W3CDTF">2020-02-13T17:10:00Z</dcterms:created>
  <dcterms:modified xsi:type="dcterms:W3CDTF">2020-09-07T00:03:00Z</dcterms:modified>
</cp:coreProperties>
</file>