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364E6">
      <w:pPr>
        <w:spacing w:after="80"/>
        <w:jc w:val="center"/>
      </w:pPr>
      <w:bookmarkStart w:id="0" w:name="_GoBack"/>
      <w:bookmarkEnd w:id="0"/>
      <w:r>
        <w:rPr>
          <w:rFonts w:ascii="Noto Sans CJK SC" w:hAnsi="Noto Sans CJK SC" w:eastAsia="Noto Sans CJK SC"/>
          <w:b/>
          <w:i w:val="0"/>
          <w:color w:val="202124"/>
          <w:sz w:val="38"/>
        </w:rPr>
        <w:t>我们要做什么应用</w:t>
      </w:r>
    </w:p>
    <w:p w14:paraId="0DE0A12A">
      <w:pPr>
        <w:spacing w:after="200"/>
        <w:jc w:val="center"/>
      </w:pPr>
      <w:r>
        <w:rPr>
          <w:rFonts w:ascii="Arial" w:hAnsi="Arial" w:eastAsia="Arial"/>
          <w:b/>
          <w:i w:val="0"/>
          <w:color w:val="5F6368"/>
          <w:sz w:val="23"/>
        </w:rPr>
        <w:t>What Application We Will Build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FDCF1EC">
        <w:trPr>
          <w:cantSplit/>
          <w:jc w:val="center"/>
        </w:trPr>
        <w:tc>
          <w:tcPr>
            <w:tcW w:w="5227" w:type="dxa"/>
            <w:tcBorders>
              <w:top w:val="single" w:color="E7E9EC" w:sz="2" w:space="0"/>
              <w:left w:val="single" w:color="E7E9EC" w:sz="2" w:space="0"/>
              <w:bottom w:val="single" w:color="E7E9EC" w:sz="2" w:space="0"/>
              <w:right w:val="single" w:color="E7E9EC" w:sz="2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5221F8">
            <w:r>
              <w:rPr>
                <w:rFonts w:ascii="Noto Sans CJK SC" w:hAnsi="Noto Sans CJK SC" w:eastAsia="Noto Sans CJK SC"/>
                <w:b w:val="0"/>
                <w:i w:val="0"/>
                <w:color w:val="202124"/>
                <w:sz w:val="19"/>
              </w:rPr>
              <w:t>我们计划开发一款 AI 民宿运营平台，把民宿日常运营中的重复工作、市场分析和经验型决策集中到一个系统中。</w:t>
            </w:r>
          </w:p>
          <w:p w14:paraId="74B766F3">
            <w:pPr>
              <w:spacing w:before="80"/>
            </w:pPr>
            <w:r>
              <w:rPr>
                <w:rFonts w:ascii="Noto Sans CJK SC" w:hAnsi="Noto Sans CJK SC" w:eastAsia="Noto Sans CJK SC"/>
                <w:b/>
                <w:i w:val="0"/>
                <w:color w:val="2F6BFF"/>
                <w:sz w:val="19"/>
              </w:rPr>
              <w:t>核心目标：</w:t>
            </w:r>
            <w:r>
              <w:rPr>
                <w:rFonts w:ascii="Noto Sans CJK SC" w:hAnsi="Noto Sans CJK SC" w:eastAsia="Noto Sans CJK SC"/>
                <w:b/>
                <w:i w:val="0"/>
                <w:color w:val="202124"/>
                <w:sz w:val="19"/>
              </w:rPr>
              <w:t>减少人工重复操作，提高决策效率，并把运营经验转化为可复用的规则和知识。</w:t>
            </w:r>
          </w:p>
        </w:tc>
        <w:tc>
          <w:tcPr>
            <w:tcW w:w="5227" w:type="dxa"/>
            <w:tcBorders>
              <w:top w:val="single" w:color="E7E9EC" w:sz="2" w:space="0"/>
              <w:left w:val="single" w:color="E7E9EC" w:sz="2" w:space="0"/>
              <w:bottom w:val="single" w:color="E7E9EC" w:sz="2" w:space="0"/>
              <w:right w:val="single" w:color="E7E9EC" w:sz="2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DF417D">
            <w:r>
              <w:rPr>
                <w:rFonts w:ascii="Arial" w:hAnsi="Arial" w:eastAsia="Arial"/>
                <w:b w:val="0"/>
                <w:i w:val="0"/>
                <w:color w:val="202124"/>
                <w:sz w:val="19"/>
              </w:rPr>
              <w:t>We plan to develop an AI-powered homestay operations platform that brings repetitive operational tasks, market analysis, and experience-based decision-making into one system.</w:t>
            </w:r>
          </w:p>
          <w:p w14:paraId="47624349">
            <w:pPr>
              <w:spacing w:before="80"/>
            </w:pPr>
            <w:r>
              <w:rPr>
                <w:rFonts w:ascii="Arial" w:hAnsi="Arial" w:eastAsia="Arial"/>
                <w:b/>
                <w:i w:val="0"/>
                <w:color w:val="2F6BFF"/>
                <w:sz w:val="19"/>
              </w:rPr>
              <w:t xml:space="preserve">Core goal: </w:t>
            </w:r>
            <w:r>
              <w:rPr>
                <w:rFonts w:ascii="Arial" w:hAnsi="Arial" w:eastAsia="Arial"/>
                <w:b/>
                <w:i w:val="0"/>
                <w:color w:val="202124"/>
                <w:sz w:val="19"/>
              </w:rPr>
              <w:t>reduce repetitive manual work, improve decision-making efficiency, and turn operational experience into reusable rules and knowledge.</w:t>
            </w:r>
          </w:p>
        </w:tc>
      </w:tr>
    </w:tbl>
    <w:p w14:paraId="4751E1DB">
      <w:pPr>
        <w:spacing w:before="160" w:after="100"/>
      </w:pPr>
      <w:r>
        <w:rPr>
          <w:rFonts w:ascii="Noto Sans CJK SC" w:hAnsi="Noto Sans CJK SC" w:eastAsia="Noto Sans CJK SC"/>
          <w:b/>
          <w:i w:val="0"/>
          <w:color w:val="202124"/>
          <w:sz w:val="28"/>
        </w:rPr>
        <w:t>1. 核心功能与技术实现</w:t>
      </w:r>
      <w:r>
        <w:rPr>
          <w:rFonts w:ascii="Arial" w:hAnsi="Arial" w:eastAsia="Arial"/>
          <w:b w:val="0"/>
          <w:i w:val="0"/>
          <w:color w:val="AAB0B6"/>
          <w:sz w:val="28"/>
        </w:rPr>
        <w:t xml:space="preserve">  /  </w:t>
      </w:r>
      <w:r>
        <w:rPr>
          <w:rFonts w:ascii="Arial" w:hAnsi="Arial" w:eastAsia="Arial"/>
          <w:b/>
          <w:i w:val="0"/>
          <w:color w:val="202124"/>
          <w:sz w:val="26"/>
        </w:rPr>
        <w:t>1. Core Functions and Technical Implementation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7"/>
        <w:gridCol w:w="5227"/>
      </w:tblGrid>
      <w:tr w14:paraId="0E6454FE">
        <w:trPr>
          <w:cantSplit/>
          <w:jc w:val="center"/>
        </w:trPr>
        <w:tc>
          <w:tcPr>
            <w:tcW w:w="5112" w:type="dxa"/>
            <w:tcBorders>
              <w:top w:val="single" w:color="D8E3FF" w:sz="4" w:space="0"/>
              <w:left w:val="single" w:color="D8E3FF" w:sz="4" w:space="0"/>
              <w:bottom w:val="single" w:color="D8E3FF" w:sz="4" w:space="0"/>
              <w:right w:val="single" w:color="D8E3FF" w:sz="4" w:space="0"/>
            </w:tcBorders>
            <w:shd w:val="clear" w:color="auto" w:fill="EE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A45E85"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6BFF"/>
                <w:sz w:val="19"/>
              </w:rPr>
              <w:t>中文</w:t>
            </w:r>
          </w:p>
        </w:tc>
        <w:tc>
          <w:tcPr>
            <w:tcW w:w="5112" w:type="dxa"/>
            <w:tcBorders>
              <w:top w:val="single" w:color="D8E3FF" w:sz="4" w:space="0"/>
              <w:left w:val="single" w:color="D8E3FF" w:sz="4" w:space="0"/>
              <w:bottom w:val="single" w:color="D8E3FF" w:sz="4" w:space="0"/>
              <w:right w:val="single" w:color="D8E3FF" w:sz="4" w:space="0"/>
            </w:tcBorders>
            <w:shd w:val="clear" w:color="auto" w:fill="EE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719AE1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F6BFF"/>
                <w:sz w:val="19"/>
              </w:rPr>
              <w:t>English</w:t>
            </w:r>
          </w:p>
        </w:tc>
      </w:tr>
      <w:tr w14:paraId="518DB68B">
        <w:trPr>
          <w:cantSplit/>
          <w:jc w:val="center"/>
        </w:trPr>
        <w:tc>
          <w:tcPr>
            <w:tcW w:w="5227" w:type="dxa"/>
            <w:tcBorders>
              <w:top w:val="single" w:color="E3E6EA" w:sz="2" w:space="0"/>
              <w:left w:val="single" w:color="E3E6EA" w:sz="2" w:space="0"/>
              <w:bottom w:val="single" w:color="E3E6EA" w:sz="2" w:space="0"/>
              <w:right w:val="single" w:color="E3E6EA" w:sz="2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D0E6377"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2F6BFF"/>
                <w:sz w:val="21"/>
              </w:rPr>
              <w:t>1. 运营自动化</w:t>
            </w:r>
          </w:p>
          <w:p w14:paraId="54930C19">
            <w:pPr>
              <w:spacing w:after="10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124"/>
                <w:sz w:val="18"/>
              </w:rPr>
              <w:t>处理订单确认、房态更新、客户通知、运营提醒等高频任务。</w:t>
            </w:r>
          </w:p>
          <w:p w14:paraId="1EE4715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5F6368"/>
                <w:sz w:val="18"/>
              </w:rPr>
              <w:t>技术实现：</w:t>
            </w:r>
            <w:r>
              <w:rPr>
                <w:rFonts w:ascii="Noto Sans CJK SC" w:hAnsi="Noto Sans CJK SC" w:eastAsia="Noto Sans CJK SC"/>
                <w:b w:val="0"/>
                <w:i w:val="0"/>
                <w:color w:val="5F6368"/>
                <w:sz w:val="18"/>
              </w:rPr>
              <w:t>FastAPI 后端 + PostgreSQL 数据库 + Agent Workflow。工作流读取订单和房态数据，按预设规则触发任务并记录处理结果。</w:t>
            </w:r>
          </w:p>
        </w:tc>
        <w:tc>
          <w:tcPr>
            <w:tcW w:w="5227" w:type="dxa"/>
            <w:tcBorders>
              <w:top w:val="single" w:color="E3E6EA" w:sz="2" w:space="0"/>
              <w:left w:val="single" w:color="E3E6EA" w:sz="2" w:space="0"/>
              <w:bottom w:val="single" w:color="E3E6EA" w:sz="2" w:space="0"/>
              <w:right w:val="single" w:color="E3E6EA" w:sz="2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3532384"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2F6BFF"/>
                <w:sz w:val="21"/>
              </w:rPr>
              <w:t>1. Operations Automation</w:t>
            </w:r>
          </w:p>
          <w:p w14:paraId="4D1735E7">
            <w:pPr>
              <w:spacing w:after="100" w:line="252" w:lineRule="auto"/>
            </w:pPr>
            <w:r>
              <w:rPr>
                <w:rFonts w:ascii="Arial" w:hAnsi="Arial" w:eastAsia="Arial"/>
                <w:b w:val="0"/>
                <w:i w:val="0"/>
                <w:color w:val="202124"/>
                <w:sz w:val="18"/>
              </w:rPr>
              <w:t>Handle high-frequency tasks such as order confirmation, room-status updates, guest notifications, and operational reminders.</w:t>
            </w:r>
          </w:p>
          <w:p w14:paraId="7EE5B8EC">
            <w:pPr>
              <w:spacing w:after="40" w:line="252" w:lineRule="auto"/>
            </w:pPr>
            <w:r>
              <w:rPr>
                <w:rFonts w:ascii="Arial" w:hAnsi="Arial" w:eastAsia="Arial"/>
                <w:b/>
                <w:i w:val="0"/>
                <w:color w:val="5F6368"/>
                <w:sz w:val="18"/>
              </w:rPr>
              <w:t xml:space="preserve">Technical implementation: </w:t>
            </w:r>
            <w:r>
              <w:rPr>
                <w:rFonts w:ascii="Arial" w:hAnsi="Arial" w:eastAsia="Arial"/>
                <w:b w:val="0"/>
                <w:i w:val="0"/>
                <w:color w:val="5F6368"/>
                <w:sz w:val="18"/>
              </w:rPr>
              <w:t>FastAPI backend + PostgreSQL database + Agent Workflow. The workflow reads booking and room-status data, triggers tasks based on predefined rules, and records the results.</w:t>
            </w:r>
          </w:p>
        </w:tc>
      </w:tr>
      <w:tr w14:paraId="7225A5A7">
        <w:trPr>
          <w:cantSplit/>
          <w:jc w:val="center"/>
        </w:trPr>
        <w:tc>
          <w:tcPr>
            <w:tcW w:w="5227" w:type="dxa"/>
            <w:tcBorders>
              <w:top w:val="single" w:color="E3E6EA" w:sz="2" w:space="0"/>
              <w:left w:val="single" w:color="E3E6EA" w:sz="2" w:space="0"/>
              <w:bottom w:val="single" w:color="E3E6EA" w:sz="2" w:space="0"/>
              <w:right w:val="single" w:color="E3E6EA" w:sz="2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D01D177"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2F6BFF"/>
                <w:sz w:val="21"/>
              </w:rPr>
              <w:t>2. 客服与点评管理</w:t>
            </w:r>
          </w:p>
          <w:p w14:paraId="66EC9414">
            <w:pPr>
              <w:spacing w:after="10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124"/>
                <w:sz w:val="18"/>
              </w:rPr>
              <w:t>根据民宿信息回答常见问题、生成入住指引，并辅助生成点评回复。</w:t>
            </w:r>
          </w:p>
          <w:p w14:paraId="13ADEA5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5F6368"/>
                <w:sz w:val="18"/>
              </w:rPr>
              <w:t>技术实现：</w:t>
            </w:r>
            <w:r>
              <w:rPr>
                <w:rFonts w:ascii="Noto Sans CJK SC" w:hAnsi="Noto Sans CJK SC" w:eastAsia="Noto Sans CJK SC"/>
                <w:b w:val="0"/>
                <w:i w:val="0"/>
                <w:color w:val="5F6368"/>
                <w:sz w:val="18"/>
              </w:rPr>
              <w:t>LLM API + RAG 知识库。知识库保存入住规则、交通信息、服务标准和历史回复；模型基于这些内容生成回答，重要内容由运营人员确认后发送。</w:t>
            </w:r>
          </w:p>
        </w:tc>
        <w:tc>
          <w:tcPr>
            <w:tcW w:w="5227" w:type="dxa"/>
            <w:tcBorders>
              <w:top w:val="single" w:color="E3E6EA" w:sz="2" w:space="0"/>
              <w:left w:val="single" w:color="E3E6EA" w:sz="2" w:space="0"/>
              <w:bottom w:val="single" w:color="E3E6EA" w:sz="2" w:space="0"/>
              <w:right w:val="single" w:color="E3E6EA" w:sz="2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05D057C"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2F6BFF"/>
                <w:sz w:val="21"/>
              </w:rPr>
              <w:t>2. Guest Service and Review Management</w:t>
            </w:r>
          </w:p>
          <w:p w14:paraId="4BC6F5C8">
            <w:pPr>
              <w:spacing w:after="100" w:line="252" w:lineRule="auto"/>
            </w:pPr>
            <w:r>
              <w:rPr>
                <w:rFonts w:ascii="Arial" w:hAnsi="Arial" w:eastAsia="Arial"/>
                <w:b w:val="0"/>
                <w:i w:val="0"/>
                <w:color w:val="202124"/>
                <w:sz w:val="18"/>
              </w:rPr>
              <w:t>Answer common questions based on property information, generate check-in guidance, and assist with review responses.</w:t>
            </w:r>
          </w:p>
          <w:p w14:paraId="7EC5D891">
            <w:pPr>
              <w:spacing w:after="40" w:line="252" w:lineRule="auto"/>
            </w:pPr>
            <w:r>
              <w:rPr>
                <w:rFonts w:ascii="Arial" w:hAnsi="Arial" w:eastAsia="Arial"/>
                <w:b/>
                <w:i w:val="0"/>
                <w:color w:val="5F6368"/>
                <w:sz w:val="18"/>
              </w:rPr>
              <w:t xml:space="preserve">Technical implementation: </w:t>
            </w:r>
            <w:r>
              <w:rPr>
                <w:rFonts w:ascii="Arial" w:hAnsi="Arial" w:eastAsia="Arial"/>
                <w:b w:val="0"/>
                <w:i w:val="0"/>
                <w:color w:val="5F6368"/>
                <w:sz w:val="18"/>
              </w:rPr>
              <w:t>LLM API + RAG knowledge base. The knowledge base stores check-in rules, transport information, service standards, and historical responses; the model generates replies from this content, with important messages confirmed by staff before sending.</w:t>
            </w:r>
          </w:p>
        </w:tc>
      </w:tr>
      <w:tr w14:paraId="413747A7">
        <w:trPr>
          <w:cantSplit/>
          <w:jc w:val="center"/>
        </w:trPr>
        <w:tc>
          <w:tcPr>
            <w:tcW w:w="5227" w:type="dxa"/>
            <w:tcBorders>
              <w:top w:val="single" w:color="E3E6EA" w:sz="2" w:space="0"/>
              <w:left w:val="single" w:color="E3E6EA" w:sz="2" w:space="0"/>
              <w:bottom w:val="single" w:color="E3E6EA" w:sz="2" w:space="0"/>
              <w:right w:val="single" w:color="E3E6EA" w:sz="2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21CF218"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2F6BFF"/>
                <w:sz w:val="21"/>
              </w:rPr>
              <w:t>3. 动态定价</w:t>
            </w:r>
          </w:p>
          <w:p w14:paraId="507876BF">
            <w:pPr>
              <w:spacing w:after="10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124"/>
                <w:sz w:val="18"/>
              </w:rPr>
              <w:t>结合入住率、历史订单、日期、节假日、当地活动和竞争价格，生成房价调整建议。</w:t>
            </w:r>
          </w:p>
          <w:p w14:paraId="53E03C2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5F6368"/>
                <w:sz w:val="18"/>
              </w:rPr>
              <w:t>技术实现：</w:t>
            </w:r>
            <w:r>
              <w:rPr>
                <w:rFonts w:ascii="Noto Sans CJK SC" w:hAnsi="Noto Sans CJK SC" w:eastAsia="Noto Sans CJK SC"/>
                <w:b w:val="0"/>
                <w:i w:val="0"/>
                <w:color w:val="5F6368"/>
                <w:sz w:val="18"/>
              </w:rPr>
              <w:t>Python + Pandas + 预测模型 + Pricing Agent。先整理与分析需求数据，再结合合作方调价规则输出价格建议及原因。</w:t>
            </w:r>
          </w:p>
        </w:tc>
        <w:tc>
          <w:tcPr>
            <w:tcW w:w="5227" w:type="dxa"/>
            <w:tcBorders>
              <w:top w:val="single" w:color="E3E6EA" w:sz="2" w:space="0"/>
              <w:left w:val="single" w:color="E3E6EA" w:sz="2" w:space="0"/>
              <w:bottom w:val="single" w:color="E3E6EA" w:sz="2" w:space="0"/>
              <w:right w:val="single" w:color="E3E6EA" w:sz="2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9997B3E"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2F6BFF"/>
                <w:sz w:val="21"/>
              </w:rPr>
              <w:t>3. Dynamic Pricing</w:t>
            </w:r>
          </w:p>
          <w:p w14:paraId="40E9B7DB">
            <w:pPr>
              <w:spacing w:after="100" w:line="252" w:lineRule="auto"/>
            </w:pPr>
            <w:r>
              <w:rPr>
                <w:rFonts w:ascii="Arial" w:hAnsi="Arial" w:eastAsia="Arial"/>
                <w:b w:val="0"/>
                <w:i w:val="0"/>
                <w:color w:val="202124"/>
                <w:sz w:val="18"/>
              </w:rPr>
              <w:t>Generate room-price adjustment recommendations using occupancy, historical bookings, dates, holidays, local events, and competitor prices.</w:t>
            </w:r>
          </w:p>
          <w:p w14:paraId="794CF21A">
            <w:pPr>
              <w:spacing w:after="40" w:line="252" w:lineRule="auto"/>
            </w:pPr>
            <w:r>
              <w:rPr>
                <w:rFonts w:ascii="Arial" w:hAnsi="Arial" w:eastAsia="Arial"/>
                <w:b/>
                <w:i w:val="0"/>
                <w:color w:val="5F6368"/>
                <w:sz w:val="18"/>
              </w:rPr>
              <w:t xml:space="preserve">Technical implementation: </w:t>
            </w:r>
            <w:r>
              <w:rPr>
                <w:rFonts w:ascii="Arial" w:hAnsi="Arial" w:eastAsia="Arial"/>
                <w:b w:val="0"/>
                <w:i w:val="0"/>
                <w:color w:val="5F6368"/>
                <w:sz w:val="18"/>
              </w:rPr>
              <w:t>Python + Pandas + forecasting model + Pricing Agent. The system first processes and analyzes demand data, then combines it with the partner’s pricing rules to produce price recommendations and explanations.</w:t>
            </w:r>
          </w:p>
        </w:tc>
      </w:tr>
      <w:tr w14:paraId="0196AD8D">
        <w:trPr>
          <w:cantSplit/>
          <w:jc w:val="center"/>
        </w:trPr>
        <w:tc>
          <w:tcPr>
            <w:tcW w:w="5227" w:type="dxa"/>
            <w:tcBorders>
              <w:top w:val="single" w:color="E3E6EA" w:sz="2" w:space="0"/>
              <w:left w:val="single" w:color="E3E6EA" w:sz="2" w:space="0"/>
              <w:bottom w:val="single" w:color="E3E6EA" w:sz="2" w:space="0"/>
              <w:right w:val="single" w:color="E3E6EA" w:sz="2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81A9E71"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2F6BFF"/>
                <w:sz w:val="21"/>
              </w:rPr>
              <w:t>4. 市场研究与决策支持</w:t>
            </w:r>
          </w:p>
          <w:p w14:paraId="37A1C129">
            <w:pPr>
              <w:spacing w:after="10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124"/>
                <w:sz w:val="18"/>
              </w:rPr>
              <w:t>收集旅游趋势、节假日、活动、市场需求和竞争信息，整理成可直接使用的运营结论。</w:t>
            </w:r>
          </w:p>
          <w:p w14:paraId="3A85A8E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5F6368"/>
                <w:sz w:val="18"/>
              </w:rPr>
              <w:t>技术实现：</w:t>
            </w:r>
            <w:r>
              <w:rPr>
                <w:rFonts w:ascii="Noto Sans CJK SC" w:hAnsi="Noto Sans CJK SC" w:eastAsia="Noto Sans CJK SC"/>
                <w:b w:val="0"/>
                <w:i w:val="0"/>
                <w:color w:val="5F6368"/>
                <w:sz w:val="18"/>
              </w:rPr>
              <w:t>Research Agent + 数据接口/API + LLM。系统定期获取外部信息，完成整理、比较和总结，输出市场变化、风险和建议。</w:t>
            </w:r>
          </w:p>
        </w:tc>
        <w:tc>
          <w:tcPr>
            <w:tcW w:w="5227" w:type="dxa"/>
            <w:tcBorders>
              <w:top w:val="single" w:color="E3E6EA" w:sz="2" w:space="0"/>
              <w:left w:val="single" w:color="E3E6EA" w:sz="2" w:space="0"/>
              <w:bottom w:val="single" w:color="E3E6EA" w:sz="2" w:space="0"/>
              <w:right w:val="single" w:color="E3E6EA" w:sz="2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3EBBD94"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2F6BFF"/>
                <w:sz w:val="21"/>
              </w:rPr>
              <w:t>4. Market Research and Decision Support</w:t>
            </w:r>
          </w:p>
          <w:p w14:paraId="4E70F3E7">
            <w:pPr>
              <w:spacing w:after="100" w:line="252" w:lineRule="auto"/>
            </w:pPr>
            <w:r>
              <w:rPr>
                <w:rFonts w:ascii="Arial" w:hAnsi="Arial" w:eastAsia="Arial"/>
                <w:b w:val="0"/>
                <w:i w:val="0"/>
                <w:color w:val="202124"/>
                <w:sz w:val="18"/>
              </w:rPr>
              <w:t>Collect tourism trends, holidays, events, market demand, and competitor information, and convert them into operational conclusions that can be used directly.</w:t>
            </w:r>
          </w:p>
          <w:p w14:paraId="5810DACB">
            <w:pPr>
              <w:spacing w:after="40" w:line="252" w:lineRule="auto"/>
            </w:pPr>
            <w:r>
              <w:rPr>
                <w:rFonts w:ascii="Arial" w:hAnsi="Arial" w:eastAsia="Arial"/>
                <w:b/>
                <w:i w:val="0"/>
                <w:color w:val="5F6368"/>
                <w:sz w:val="18"/>
              </w:rPr>
              <w:t xml:space="preserve">Technical implementation: </w:t>
            </w:r>
            <w:r>
              <w:rPr>
                <w:rFonts w:ascii="Arial" w:hAnsi="Arial" w:eastAsia="Arial"/>
                <w:b w:val="0"/>
                <w:i w:val="0"/>
                <w:color w:val="5F6368"/>
                <w:sz w:val="18"/>
              </w:rPr>
              <w:t>Research Agent + data interfaces/APIs + LLM. The system periodically retrieves external information, organizes, compares, and summarizes it, then outputs market changes, risks, and recommendations.</w:t>
            </w:r>
          </w:p>
        </w:tc>
      </w:tr>
      <w:tr w14:paraId="7F2AE39A">
        <w:trPr>
          <w:cantSplit/>
          <w:jc w:val="center"/>
        </w:trPr>
        <w:tc>
          <w:tcPr>
            <w:tcW w:w="5227" w:type="dxa"/>
            <w:tcBorders>
              <w:top w:val="single" w:color="E3E6EA" w:sz="2" w:space="0"/>
              <w:left w:val="single" w:color="E3E6EA" w:sz="2" w:space="0"/>
              <w:bottom w:val="single" w:color="E3E6EA" w:sz="2" w:space="0"/>
              <w:right w:val="single" w:color="E3E6EA" w:sz="2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9B0A110"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2F6BFF"/>
                <w:sz w:val="21"/>
              </w:rPr>
              <w:t>5. 行业知识库</w:t>
            </w:r>
          </w:p>
          <w:p w14:paraId="57FA2A0C">
            <w:pPr>
              <w:spacing w:after="10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124"/>
                <w:sz w:val="18"/>
              </w:rPr>
              <w:t>保存合作方已有的调价经验、淡旺季判断、OTA运营规则、客户服务标准和异常情况处理方法。</w:t>
            </w:r>
          </w:p>
          <w:p w14:paraId="3BFB569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5F6368"/>
                <w:sz w:val="18"/>
              </w:rPr>
              <w:t>技术实现：</w:t>
            </w:r>
            <w:r>
              <w:rPr>
                <w:rFonts w:ascii="Noto Sans CJK SC" w:hAnsi="Noto Sans CJK SC" w:eastAsia="Noto Sans CJK SC"/>
                <w:b w:val="0"/>
                <w:i w:val="0"/>
                <w:color w:val="5F6368"/>
                <w:sz w:val="18"/>
              </w:rPr>
              <w:t>RAG + Vector Database。将企业经验整理成结构化文档并建立向量索引，使不同 Agent 在分析和决策时能够调用同一套行业知识。</w:t>
            </w:r>
          </w:p>
        </w:tc>
        <w:tc>
          <w:tcPr>
            <w:tcW w:w="5227" w:type="dxa"/>
            <w:tcBorders>
              <w:top w:val="single" w:color="E3E6EA" w:sz="2" w:space="0"/>
              <w:left w:val="single" w:color="E3E6EA" w:sz="2" w:space="0"/>
              <w:bottom w:val="single" w:color="E3E6EA" w:sz="2" w:space="0"/>
              <w:right w:val="single" w:color="E3E6EA" w:sz="2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1E67DD6"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2F6BFF"/>
                <w:sz w:val="21"/>
              </w:rPr>
              <w:t>5. Industry Knowledge Base</w:t>
            </w:r>
          </w:p>
          <w:p w14:paraId="5F5EA490">
            <w:pPr>
              <w:spacing w:after="100" w:line="252" w:lineRule="auto"/>
            </w:pPr>
            <w:r>
              <w:rPr>
                <w:rFonts w:ascii="Arial" w:hAnsi="Arial" w:eastAsia="Arial"/>
                <w:b w:val="0"/>
                <w:i w:val="0"/>
                <w:color w:val="202124"/>
                <w:sz w:val="18"/>
              </w:rPr>
              <w:t>Store the partner’s pricing experience, peak/off-season judgment, OTA operating rules, customer-service standards, and exception-handling methods.</w:t>
            </w:r>
          </w:p>
          <w:p w14:paraId="61FEA077">
            <w:pPr>
              <w:spacing w:after="40" w:line="252" w:lineRule="auto"/>
            </w:pPr>
            <w:r>
              <w:rPr>
                <w:rFonts w:ascii="Arial" w:hAnsi="Arial" w:eastAsia="Arial"/>
                <w:b/>
                <w:i w:val="0"/>
                <w:color w:val="5F6368"/>
                <w:sz w:val="18"/>
              </w:rPr>
              <w:t xml:space="preserve">Technical implementation: </w:t>
            </w:r>
            <w:r>
              <w:rPr>
                <w:rFonts w:ascii="Arial" w:hAnsi="Arial" w:eastAsia="Arial"/>
                <w:b w:val="0"/>
                <w:i w:val="0"/>
                <w:color w:val="5F6368"/>
                <w:sz w:val="18"/>
              </w:rPr>
              <w:t>RAG + Vector Database. Operational experience is organized into structured documents and indexed as vectors so that different agents can access the same industry knowledge during analysis and decision-making.</w:t>
            </w:r>
          </w:p>
        </w:tc>
      </w:tr>
    </w:tbl>
    <w:p w14:paraId="2561CC66">
      <w:pPr>
        <w:spacing w:before="160" w:after="100"/>
      </w:pPr>
      <w:r>
        <w:rPr>
          <w:rFonts w:ascii="Noto Sans CJK SC" w:hAnsi="Noto Sans CJK SC" w:eastAsia="Noto Sans CJK SC"/>
          <w:b/>
          <w:i w:val="0"/>
          <w:color w:val="202124"/>
          <w:sz w:val="28"/>
        </w:rPr>
        <w:t>2. 应用如何工作</w:t>
      </w:r>
      <w:r>
        <w:rPr>
          <w:rFonts w:ascii="Arial" w:hAnsi="Arial" w:eastAsia="Arial"/>
          <w:b w:val="0"/>
          <w:i w:val="0"/>
          <w:color w:val="AAB0B6"/>
          <w:sz w:val="28"/>
        </w:rPr>
        <w:t xml:space="preserve">  /  </w:t>
      </w:r>
      <w:r>
        <w:rPr>
          <w:rFonts w:ascii="Arial" w:hAnsi="Arial" w:eastAsia="Arial"/>
          <w:b/>
          <w:i w:val="0"/>
          <w:color w:val="202124"/>
          <w:sz w:val="26"/>
        </w:rPr>
        <w:t>2. How the Application Works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72135CE5">
        <w:trPr>
          <w:cantSplit/>
          <w:jc w:val="center"/>
        </w:trPr>
        <w:tc>
          <w:tcPr>
            <w:tcW w:w="10454" w:type="dxa"/>
            <w:tcBorders>
              <w:top w:val="single" w:color="E1E5EA" w:sz="2" w:space="0"/>
              <w:left w:val="single" w:color="E1E5EA" w:sz="2" w:space="0"/>
              <w:bottom w:val="single" w:color="E1E5EA" w:sz="2" w:space="0"/>
              <w:right w:val="single" w:color="E1E5EA" w:sz="2" w:space="0"/>
            </w:tcBorders>
            <w:shd w:val="clear" w:color="auto" w:fill="F8F9F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11BC5C9"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2124"/>
                <w:sz w:val="17"/>
              </w:rPr>
              <w:t>运营数据 + 市场数据 + 行业经验  →  数据整理  →  Agent 分析  →  生成建议 / 执行任务  →  人工确认  →  记录结果  →  持续优化</w:t>
            </w:r>
          </w:p>
        </w:tc>
      </w:tr>
      <w:tr w14:paraId="3C29CFE2">
        <w:trPr>
          <w:cantSplit/>
          <w:jc w:val="center"/>
        </w:trPr>
        <w:tc>
          <w:tcPr>
            <w:tcW w:w="10454" w:type="dxa"/>
            <w:tcBorders>
              <w:top w:val="single" w:color="E1E5EA" w:sz="2" w:space="0"/>
              <w:left w:val="single" w:color="E1E5EA" w:sz="2" w:space="0"/>
              <w:bottom w:val="single" w:color="E1E5EA" w:sz="2" w:space="0"/>
              <w:right w:val="single" w:color="E1E5EA" w:sz="2" w:space="0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2D1DC5F9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Operational Data + Market Data + Industry Knowledge  →  Data Processing  →  Agent Analysis  →  Recommendations / Task Execution  →  Human Confirmation  →  Result Recording  →  Continuous Improvement</w:t>
            </w:r>
          </w:p>
        </w:tc>
      </w:tr>
    </w:tbl>
    <w:p w14:paraId="0B56E3ED">
      <w:pPr>
        <w:spacing w:before="160" w:after="100"/>
      </w:pPr>
      <w:r>
        <w:rPr>
          <w:rFonts w:ascii="Noto Sans CJK SC" w:hAnsi="Noto Sans CJK SC" w:eastAsia="Noto Sans CJK SC"/>
          <w:b/>
          <w:i w:val="0"/>
          <w:color w:val="202124"/>
          <w:sz w:val="28"/>
        </w:rPr>
        <w:t>3. 数据来源</w:t>
      </w:r>
      <w:r>
        <w:rPr>
          <w:rFonts w:ascii="Arial" w:hAnsi="Arial" w:eastAsia="Arial"/>
          <w:b w:val="0"/>
          <w:i w:val="0"/>
          <w:color w:val="AAB0B6"/>
          <w:sz w:val="28"/>
        </w:rPr>
        <w:t xml:space="preserve">  /  </w:t>
      </w:r>
      <w:r>
        <w:rPr>
          <w:rFonts w:ascii="Arial" w:hAnsi="Arial" w:eastAsia="Arial"/>
          <w:b/>
          <w:i w:val="0"/>
          <w:color w:val="202124"/>
          <w:sz w:val="26"/>
        </w:rPr>
        <w:t>3. Data Sources</w:t>
      </w:r>
    </w:p>
    <w:p w14:paraId="4C337D01">
      <w:pPr>
        <w:spacing w:after="50" w:line="252" w:lineRule="auto"/>
      </w:pPr>
      <w:r>
        <w:rPr>
          <w:rFonts w:ascii="Noto Sans CJK SC" w:hAnsi="Noto Sans CJK SC" w:eastAsia="Noto Sans CJK SC"/>
          <w:b w:val="0"/>
          <w:i w:val="0"/>
          <w:color w:val="202124"/>
          <w:sz w:val="19"/>
        </w:rPr>
        <w:t>1. 企业运营数据：历史订单、房价、入住率、房态、点评和运营记录。</w:t>
      </w:r>
      <w:r>
        <w:rPr>
          <w:rFonts w:ascii="Arial" w:hAnsi="Arial" w:eastAsia="Arial"/>
          <w:b w:val="0"/>
          <w:i w:val="0"/>
          <w:color w:val="AAB0B6"/>
          <w:sz w:val="18"/>
        </w:rPr>
        <w:t xml:space="preserve">  /  </w:t>
      </w:r>
      <w:r>
        <w:rPr>
          <w:rFonts w:ascii="Arial" w:hAnsi="Arial" w:eastAsia="Arial"/>
          <w:b w:val="0"/>
          <w:i w:val="0"/>
          <w:color w:val="5F6368"/>
          <w:sz w:val="18"/>
        </w:rPr>
        <w:t>1. Company operational data: historical bookings, room prices, occupancy rates, room status, guest reviews, and operational records.</w:t>
      </w:r>
    </w:p>
    <w:p w14:paraId="121E8402">
      <w:pPr>
        <w:spacing w:after="50" w:line="252" w:lineRule="auto"/>
      </w:pPr>
      <w:r>
        <w:rPr>
          <w:rFonts w:ascii="Noto Sans CJK SC" w:hAnsi="Noto Sans CJK SC" w:eastAsia="Noto Sans CJK SC"/>
          <w:b w:val="0"/>
          <w:i w:val="0"/>
          <w:color w:val="202124"/>
          <w:sz w:val="19"/>
        </w:rPr>
        <w:t>2. 市场数据：节假日、旅游活动、天气、景区信息、竞争价格和市场趋势。</w:t>
      </w:r>
      <w:r>
        <w:rPr>
          <w:rFonts w:ascii="Arial" w:hAnsi="Arial" w:eastAsia="Arial"/>
          <w:b w:val="0"/>
          <w:i w:val="0"/>
          <w:color w:val="AAB0B6"/>
          <w:sz w:val="18"/>
        </w:rPr>
        <w:t xml:space="preserve">  /  </w:t>
      </w:r>
      <w:r>
        <w:rPr>
          <w:rFonts w:ascii="Arial" w:hAnsi="Arial" w:eastAsia="Arial"/>
          <w:b w:val="0"/>
          <w:i w:val="0"/>
          <w:color w:val="5F6368"/>
          <w:sz w:val="18"/>
        </w:rPr>
        <w:t>2. Market data: holidays, tourism events, weather, attraction information, competitor pricing, and market trends.</w:t>
      </w:r>
    </w:p>
    <w:p w14:paraId="68CB1972">
      <w:pPr>
        <w:spacing w:after="50" w:line="252" w:lineRule="auto"/>
      </w:pPr>
      <w:r>
        <w:rPr>
          <w:rFonts w:ascii="Noto Sans CJK SC" w:hAnsi="Noto Sans CJK SC" w:eastAsia="Noto Sans CJK SC"/>
          <w:b w:val="0"/>
          <w:i w:val="0"/>
          <w:color w:val="202124"/>
          <w:sz w:val="19"/>
        </w:rPr>
        <w:t>3. 行业知识：合作方已有的运营规则、调价经验和服务标准。</w:t>
      </w:r>
      <w:r>
        <w:rPr>
          <w:rFonts w:ascii="Arial" w:hAnsi="Arial" w:eastAsia="Arial"/>
          <w:b w:val="0"/>
          <w:i w:val="0"/>
          <w:color w:val="AAB0B6"/>
          <w:sz w:val="18"/>
        </w:rPr>
        <w:t xml:space="preserve">  /  </w:t>
      </w:r>
      <w:r>
        <w:rPr>
          <w:rFonts w:ascii="Arial" w:hAnsi="Arial" w:eastAsia="Arial"/>
          <w:b w:val="0"/>
          <w:i w:val="0"/>
          <w:color w:val="5F6368"/>
          <w:sz w:val="18"/>
        </w:rPr>
        <w:t>3. Industry knowledge: the partner’s existing operating rules, pricing experience, and service standards.</w:t>
      </w:r>
    </w:p>
    <w:p w14:paraId="2CDB1DEE">
      <w:pPr>
        <w:spacing w:after="50" w:line="252" w:lineRule="auto"/>
      </w:pPr>
      <w:r>
        <w:rPr>
          <w:rFonts w:ascii="Noto Sans CJK SC" w:hAnsi="Noto Sans CJK SC" w:eastAsia="Noto Sans CJK SC"/>
          <w:b w:val="0"/>
          <w:i w:val="0"/>
          <w:color w:val="202124"/>
          <w:sz w:val="19"/>
        </w:rPr>
        <w:t>4. 模拟数据：在真实数据暂时无法取得时，用相同字段结构的数据完成开发和早期测试。</w:t>
      </w:r>
      <w:r>
        <w:rPr>
          <w:rFonts w:ascii="Arial" w:hAnsi="Arial" w:eastAsia="Arial"/>
          <w:b w:val="0"/>
          <w:i w:val="0"/>
          <w:color w:val="AAB0B6"/>
          <w:sz w:val="18"/>
        </w:rPr>
        <w:t xml:space="preserve">  /  </w:t>
      </w:r>
      <w:r>
        <w:rPr>
          <w:rFonts w:ascii="Arial" w:hAnsi="Arial" w:eastAsia="Arial"/>
          <w:b w:val="0"/>
          <w:i w:val="0"/>
          <w:color w:val="5F6368"/>
          <w:sz w:val="18"/>
        </w:rPr>
        <w:t>4. Simulated data: when real data is temporarily unavailable, data with the same field structure will be used for development and early-stage testing.</w:t>
      </w:r>
    </w:p>
    <w:p w14:paraId="45911563">
      <w:pPr>
        <w:spacing w:before="60" w:after="100"/>
      </w:pPr>
      <w:r>
        <w:rPr>
          <w:rFonts w:ascii="Noto Sans CJK SC" w:hAnsi="Noto Sans CJK SC" w:eastAsia="Noto Sans CJK SC"/>
          <w:b/>
          <w:i w:val="0"/>
          <w:color w:val="2F6BFF"/>
          <w:sz w:val="19"/>
        </w:rPr>
        <w:t>真实数据能够提供到什么程度，需要进一步与合作方确认。</w:t>
      </w:r>
      <w:r>
        <w:rPr>
          <w:rFonts w:ascii="Arial" w:hAnsi="Arial" w:eastAsia="Arial"/>
          <w:b w:val="0"/>
          <w:i w:val="0"/>
          <w:color w:val="AAB0B6"/>
          <w:sz w:val="18"/>
        </w:rPr>
        <w:t xml:space="preserve">  /  </w:t>
      </w:r>
      <w:r>
        <w:rPr>
          <w:rFonts w:ascii="Arial" w:hAnsi="Arial" w:eastAsia="Arial"/>
          <w:b/>
          <w:i w:val="0"/>
          <w:color w:val="2F6BFF"/>
          <w:sz w:val="18"/>
        </w:rPr>
        <w:t>The scope of real data that can be provided still needs to be confirmed with the project partner.</w:t>
      </w:r>
    </w:p>
    <w:p w14:paraId="3F1EC54D">
      <w:pPr>
        <w:spacing w:before="160" w:after="100"/>
      </w:pPr>
      <w:r>
        <w:rPr>
          <w:rFonts w:ascii="Noto Sans CJK SC" w:hAnsi="Noto Sans CJK SC" w:eastAsia="Noto Sans CJK SC"/>
          <w:b/>
          <w:i w:val="0"/>
          <w:color w:val="202124"/>
          <w:sz w:val="28"/>
        </w:rPr>
        <w:t>4. 用户测试</w:t>
      </w:r>
      <w:r>
        <w:rPr>
          <w:rFonts w:ascii="Arial" w:hAnsi="Arial" w:eastAsia="Arial"/>
          <w:b w:val="0"/>
          <w:i w:val="0"/>
          <w:color w:val="AAB0B6"/>
          <w:sz w:val="28"/>
        </w:rPr>
        <w:t xml:space="preserve">  /  </w:t>
      </w:r>
      <w:r>
        <w:rPr>
          <w:rFonts w:ascii="Arial" w:hAnsi="Arial" w:eastAsia="Arial"/>
          <w:b/>
          <w:i w:val="0"/>
          <w:color w:val="202124"/>
          <w:sz w:val="26"/>
        </w:rPr>
        <w:t>4. User Testing</w:t>
      </w:r>
    </w:p>
    <w:p w14:paraId="7B02F39E">
      <w:pPr>
        <w:spacing w:after="80"/>
      </w:pPr>
      <w:r>
        <w:rPr>
          <w:rFonts w:ascii="Noto Sans CJK SC" w:hAnsi="Noto Sans CJK SC" w:eastAsia="Noto Sans CJK SC"/>
          <w:b w:val="0"/>
          <w:i w:val="0"/>
          <w:color w:val="202124"/>
          <w:sz w:val="19"/>
        </w:rPr>
        <w:t>计划邀请至少 10 名与民宿运营直接相关的人员进行测试，重点验证：</w:t>
      </w:r>
      <w:r>
        <w:rPr>
          <w:rFonts w:ascii="Arial" w:hAnsi="Arial" w:eastAsia="Arial"/>
          <w:b w:val="0"/>
          <w:i w:val="0"/>
          <w:color w:val="AAB0B6"/>
          <w:sz w:val="18"/>
        </w:rPr>
        <w:t xml:space="preserve">  /  </w:t>
      </w:r>
      <w:r>
        <w:rPr>
          <w:rFonts w:ascii="Arial" w:hAnsi="Arial" w:eastAsia="Arial"/>
          <w:b w:val="0"/>
          <w:i w:val="0"/>
          <w:color w:val="5F6368"/>
          <w:sz w:val="18"/>
        </w:rPr>
        <w:t>We plan to recruit at least 10 participants directly involved in homestay operations, focusing on the following validation points:</w:t>
      </w:r>
    </w:p>
    <w:p w14:paraId="018160E7">
      <w:pPr>
        <w:spacing w:after="40" w:line="247" w:lineRule="auto"/>
      </w:pPr>
      <w:r>
        <w:rPr>
          <w:rFonts w:ascii="Noto Sans CJK SC" w:hAnsi="Noto Sans CJK SC" w:eastAsia="Noto Sans CJK SC"/>
          <w:b w:val="0"/>
          <w:i w:val="0"/>
          <w:color w:val="202124"/>
          <w:sz w:val="19"/>
        </w:rPr>
        <w:t>1. 是否减少人工操作时间；</w:t>
      </w:r>
      <w:r>
        <w:rPr>
          <w:rFonts w:ascii="Arial" w:hAnsi="Arial" w:eastAsia="Arial"/>
          <w:b w:val="0"/>
          <w:i w:val="0"/>
          <w:color w:val="AAB0B6"/>
          <w:sz w:val="18"/>
        </w:rPr>
        <w:t xml:space="preserve">  /  </w:t>
      </w:r>
      <w:r>
        <w:rPr>
          <w:rFonts w:ascii="Arial" w:hAnsi="Arial" w:eastAsia="Arial"/>
          <w:b w:val="0"/>
          <w:i w:val="0"/>
          <w:color w:val="5F6368"/>
          <w:sz w:val="18"/>
        </w:rPr>
        <w:t>1. Whether the system reduces manual operating time;</w:t>
      </w:r>
    </w:p>
    <w:p w14:paraId="46491A02">
      <w:pPr>
        <w:spacing w:after="40" w:line="247" w:lineRule="auto"/>
      </w:pPr>
      <w:r>
        <w:rPr>
          <w:rFonts w:ascii="Noto Sans CJK SC" w:hAnsi="Noto Sans CJK SC" w:eastAsia="Noto Sans CJK SC"/>
          <w:b w:val="0"/>
          <w:i w:val="0"/>
          <w:color w:val="202124"/>
          <w:sz w:val="19"/>
        </w:rPr>
        <w:t>2. 运营建议是否具有实际价值；</w:t>
      </w:r>
      <w:r>
        <w:rPr>
          <w:rFonts w:ascii="Arial" w:hAnsi="Arial" w:eastAsia="Arial"/>
          <w:b w:val="0"/>
          <w:i w:val="0"/>
          <w:color w:val="AAB0B6"/>
          <w:sz w:val="18"/>
        </w:rPr>
        <w:t xml:space="preserve">  /  </w:t>
      </w:r>
      <w:r>
        <w:rPr>
          <w:rFonts w:ascii="Arial" w:hAnsi="Arial" w:eastAsia="Arial"/>
          <w:b w:val="0"/>
          <w:i w:val="0"/>
          <w:color w:val="5F6368"/>
          <w:sz w:val="18"/>
        </w:rPr>
        <w:t>2. Whether the operational recommendations provide practical value;</w:t>
      </w:r>
    </w:p>
    <w:p w14:paraId="04CBBB92">
      <w:pPr>
        <w:spacing w:after="40" w:line="247" w:lineRule="auto"/>
      </w:pPr>
      <w:r>
        <w:rPr>
          <w:rFonts w:ascii="Noto Sans CJK SC" w:hAnsi="Noto Sans CJK SC" w:eastAsia="Noto Sans CJK SC"/>
          <w:b w:val="0"/>
          <w:i w:val="0"/>
          <w:color w:val="202124"/>
          <w:sz w:val="19"/>
        </w:rPr>
        <w:t>3. 定价建议是否可信、理由是否清楚；</w:t>
      </w:r>
      <w:r>
        <w:rPr>
          <w:rFonts w:ascii="Arial" w:hAnsi="Arial" w:eastAsia="Arial"/>
          <w:b w:val="0"/>
          <w:i w:val="0"/>
          <w:color w:val="AAB0B6"/>
          <w:sz w:val="18"/>
        </w:rPr>
        <w:t xml:space="preserve">  /  </w:t>
      </w:r>
      <w:r>
        <w:rPr>
          <w:rFonts w:ascii="Arial" w:hAnsi="Arial" w:eastAsia="Arial"/>
          <w:b w:val="0"/>
          <w:i w:val="0"/>
          <w:color w:val="5F6368"/>
          <w:sz w:val="18"/>
        </w:rPr>
        <w:t>3. Whether pricing recommendations are credible and clearly explained;</w:t>
      </w:r>
    </w:p>
    <w:p w14:paraId="47830752">
      <w:pPr>
        <w:spacing w:after="40" w:line="247" w:lineRule="auto"/>
      </w:pPr>
      <w:r>
        <w:rPr>
          <w:rFonts w:ascii="Noto Sans CJK SC" w:hAnsi="Noto Sans CJK SC" w:eastAsia="Noto Sans CJK SC"/>
          <w:b w:val="0"/>
          <w:i w:val="0"/>
          <w:color w:val="202124"/>
          <w:sz w:val="19"/>
        </w:rPr>
        <w:t>4. 系统操作是否简单；</w:t>
      </w:r>
      <w:r>
        <w:rPr>
          <w:rFonts w:ascii="Arial" w:hAnsi="Arial" w:eastAsia="Arial"/>
          <w:b w:val="0"/>
          <w:i w:val="0"/>
          <w:color w:val="AAB0B6"/>
          <w:sz w:val="18"/>
        </w:rPr>
        <w:t xml:space="preserve">  /  </w:t>
      </w:r>
      <w:r>
        <w:rPr>
          <w:rFonts w:ascii="Arial" w:hAnsi="Arial" w:eastAsia="Arial"/>
          <w:b w:val="0"/>
          <w:i w:val="0"/>
          <w:color w:val="5F6368"/>
          <w:sz w:val="18"/>
        </w:rPr>
        <w:t>4. Whether the system is easy to use;</w:t>
      </w:r>
    </w:p>
    <w:p w14:paraId="4C86BBA6">
      <w:pPr>
        <w:spacing w:after="40" w:line="247" w:lineRule="auto"/>
      </w:pPr>
      <w:r>
        <w:rPr>
          <w:rFonts w:ascii="Noto Sans CJK SC" w:hAnsi="Noto Sans CJK SC" w:eastAsia="Noto Sans CJK SC"/>
          <w:b w:val="0"/>
          <w:i w:val="0"/>
          <w:color w:val="202124"/>
          <w:sz w:val="19"/>
        </w:rPr>
        <w:t>5. 哪些任务可以自动执行，哪些任务必须保留人工确认。</w:t>
      </w:r>
      <w:r>
        <w:rPr>
          <w:rFonts w:ascii="Arial" w:hAnsi="Arial" w:eastAsia="Arial"/>
          <w:b w:val="0"/>
          <w:i w:val="0"/>
          <w:color w:val="AAB0B6"/>
          <w:sz w:val="18"/>
        </w:rPr>
        <w:t xml:space="preserve">  /  </w:t>
      </w:r>
      <w:r>
        <w:rPr>
          <w:rFonts w:ascii="Arial" w:hAnsi="Arial" w:eastAsia="Arial"/>
          <w:b w:val="0"/>
          <w:i w:val="0"/>
          <w:color w:val="5F6368"/>
          <w:sz w:val="18"/>
        </w:rPr>
        <w:t>5. Which tasks can be automated and which must retain human confirmation.</w:t>
      </w:r>
    </w:p>
    <w:sectPr>
      <w:footerReference r:id="rId5" w:type="default"/>
      <w:pgSz w:w="12240" w:h="15840"/>
      <w:pgMar w:top="792" w:right="893" w:bottom="792" w:left="89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8BB0B">
    <w:pPr>
      <w:pStyle w:val="24"/>
      <w:jc w:val="center"/>
    </w:pPr>
    <w:r>
      <w:rPr>
        <w:rFonts w:ascii="Arial" w:hAnsi="Arial" w:eastAsia="Arial"/>
        <w:b w:val="0"/>
        <w:i w:val="0"/>
        <w:color w:val="9AA0A6"/>
        <w:sz w:val="16"/>
      </w:rPr>
      <w:t>AI Homestay Operations Platform · Bilingual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FF76FD"/>
    <w:rsid w:val="7EED37FB"/>
    <w:rsid w:val="EC2DD7F0"/>
    <w:rsid w:val="F7FFE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馭君</cp:lastModifiedBy>
  <dcterms:modified xsi:type="dcterms:W3CDTF">2026-09-20T11:32:16Z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B28D55B8CBD137F2C053AF6A09CAEDA5_42</vt:lpwstr>
  </property>
</Properties>
</file>