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napToGrid w:val="0"/>
      </w:pPr>
      <w:r>
        <w:t>01  /  UX DESIGN</w:t>
      </w:r>
    </w:p>
    <w:p>
      <w:pPr>
        <w:pStyle w:val="Title"/>
        <w:snapToGrid w:val="0"/>
      </w:pPr>
      <w:r>
        <w:t>民宿运营助手移动端 UX 设计方案</w:t>
      </w:r>
    </w:p>
    <w:p>
      <w:pPr>
        <w:pStyle w:val="Subtitle"/>
        <w:snapToGrid w:val="0"/>
      </w:pPr>
      <w:r>
        <w:t>四个核心页面与定价任务流程</w:t>
      </w:r>
    </w:p>
    <w:p>
      <w:pPr>
        <w:pStyle w:val="Caption"/>
        <w:snapToGrid w:val="0"/>
      </w:pPr>
      <w:r>
        <w:t>中文设计说明  ·  英文低保真界面  ·  v1.0  ·  2026年9月20日</w:t>
      </w:r>
    </w:p>
    <w:p>
      <w:pPr>
        <w:pStyle w:val="Heading2"/>
        <w:snapToGrid w:val="0"/>
      </w:pPr>
      <w:r>
        <w:t>方案主张</w:t>
      </w:r>
    </w:p>
    <w:p>
      <w:pPr>
        <w:snapToGrid w:val="0"/>
      </w:pPr>
      <w:r>
        <w:t>围绕民宿运营人员的日常判断与执行，将工作组织为 Today、Operations、Pricing 和 Market 四个页面。首页帮助确定优先事项，业务页提供足够的理由、依据和操作，让用户在知道影响范围后做决定。</w:t>
      </w:r>
    </w:p>
    <w:p>
      <w:pPr>
        <w:snapToGrid w:val="0"/>
      </w:pPr>
      <w:r>
        <w:t>本方案供产品、设计、开发与业务成员评审，也可作为课程作业中的 UX 设计说明。当前建议先验证定价任务是否容易理解和完成，再扩大功能范围或投入高保真视觉设计。</w:t>
      </w:r>
    </w:p>
    <w:p>
      <w:pPr>
        <w:pStyle w:val="Heading2"/>
        <w:snapToGrid w:val="0"/>
      </w:pPr>
      <w:r>
        <w:t>本轮需要团队理解的三个决定</w:t>
      </w:r>
    </w:p>
    <w:p>
      <w:pPr>
        <w:snapToGrid w:val="0"/>
      </w:pPr>
      <w:r>
        <w:rPr>
          <w:b/>
        </w:rPr>
        <w:t xml:space="preserve">任务优先  </w:t>
      </w:r>
      <w:r>
        <w:t>用待办及其紧急程度组织首页；概览指标只负责提供背景，不替代任务。</w:t>
      </w:r>
    </w:p>
    <w:p>
      <w:pPr>
        <w:snapToGrid w:val="0"/>
      </w:pPr>
      <w:r>
        <w:rPr>
          <w:b/>
        </w:rPr>
        <w:t xml:space="preserve">解释后再决策  </w:t>
      </w:r>
      <w:r>
        <w:t>价格建议保留理由、来源与局限，接受、修改和忽略均由用户决定。</w:t>
      </w:r>
    </w:p>
    <w:p>
      <w:pPr>
        <w:snapToGrid w:val="0"/>
      </w:pPr>
      <w:r>
        <w:rPr>
          <w:b/>
        </w:rPr>
        <w:t xml:space="preserve">结果必须闭环  </w:t>
      </w:r>
      <w:r>
        <w:t>确认操作后区分处理中、成功与失败；只有得到成功结果，才更新已处理状态。</w:t>
      </w:r>
    </w:p>
    <w:p>
      <w:pPr>
        <w:pStyle w:val="Heading2"/>
        <w:snapToGrid w:val="0"/>
      </w:pPr>
      <w:r>
        <w:t>范围与成熟度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已具备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尚未完成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四个核心页面的低保真设计；定价流程演示；本次手机单屏与关键状态图。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真实用户研究、渠道连接、实时数据、价格推荐算法和正式可访问性验证。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统一的示例房型、价格、日期及任务关系。</w:t>
            </w:r>
          </w:p>
        </w:tc>
        <w:tc>
          <w:tcPr>
            <w:tcW w:type="dxa" w:w="476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权限规则、任务优先级规则、发布失败与冲突的完整实现。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t>Harbor House、房价、入住率与活动均为演示设定。本方案中的收益属于待验证预期，不代表已经提升工作效率或营收。</w:t>
      </w:r>
    </w:p>
    <w:p>
      <w:pPr>
        <w:pStyle w:val="Heading2"/>
        <w:snapToGrid w:val="0"/>
      </w:pPr>
      <w:r>
        <w:t>阅读路径</w:t>
      </w:r>
    </w:p>
    <w:p>
      <w:pPr>
        <w:snapToGrid w:val="0"/>
      </w:pPr>
      <w:r>
        <w:t>第2–3页：用户与设计逻辑。第4–9页：界面与关键状态。第10–11页：流程及交互约定。第12–14页：取舍、验证与团队推进。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02  /  UX DESIGN</w:t>
      </w:r>
    </w:p>
    <w:p>
      <w:pPr>
        <w:pStyle w:val="Heading1"/>
        <w:snapToGrid w:val="0"/>
      </w:pPr>
      <w:r>
        <w:t>目标用户与使用情境</w:t>
      </w:r>
    </w:p>
    <w:p>
      <w:pPr>
        <w:snapToGrid w:val="0"/>
      </w:pPr>
      <w:r>
        <w:t>先明确任务与环境，再评价界面是否足够清楚。以下内容是设计假设，需要通过访谈与任务测试确认。</w:t>
      </w:r>
    </w:p>
    <w:p>
      <w:pPr>
        <w:pStyle w:val="Heading2"/>
        <w:snapToGrid w:val="0"/>
      </w:pPr>
      <w:r>
        <w:t>目标用户</w:t>
      </w:r>
    </w:p>
    <w:p>
      <w:pPr>
        <w:snapToGrid w:val="0"/>
      </w:pPr>
      <w:r>
        <w:t>主要面向小型民宿的经营者或运营人员。他们可能兼顾接待、房态核对、客人沟通与价格调整，并在前台、客房或外出途中使用手机。此处不假定其年龄、技术熟练度或团队规模已经得到调研支持。</w:t>
      </w:r>
    </w:p>
    <w:p>
      <w:pPr>
        <w:pStyle w:val="Heading2"/>
        <w:snapToGrid w:val="0"/>
      </w:pPr>
      <w:r>
        <w:t>三个关键情境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685"/>
        <w:gridCol w:w="3798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用户希望完成的事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设计响应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开始一天的工作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快速判断哪些事情最急，避免漏掉影响入住的事项。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Today 汇总任务，将房态冲突放在最前。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入住前出现异常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确认实际房态并交给合适的人处理。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Operations 展示冲突双方的状态、更新时间和到店时间。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考虑调整周末房价</w:t>
            </w:r>
          </w:p>
        </w:tc>
        <w:tc>
          <w:tcPr>
            <w:tcW w:type="dxa" w:w="368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理解建议是否合理，决定接受、修改或保留原价。</w:t>
            </w:r>
          </w:p>
        </w:tc>
        <w:tc>
          <w:tcPr>
            <w:tcW w:type="dxa" w:w="379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Pricing 提供价格差异与影响范围，Market 提供外部背景。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需要验证的核心假设</w:t>
      </w:r>
    </w:p>
    <w:p>
      <w:pPr>
        <w:snapToGrid w:val="0"/>
      </w:pPr>
      <w:r>
        <w:rPr>
          <w:b/>
        </w:rPr>
        <w:t xml:space="preserve">注意力分配  </w:t>
      </w:r>
      <w:r>
        <w:t>用户更需要“下一步处理什么”，而不是进入首页后自行解释大量指标。可通过首屏识别任务检验。</w:t>
      </w:r>
    </w:p>
    <w:p>
      <w:pPr>
        <w:snapToGrid w:val="0"/>
      </w:pPr>
      <w:r>
        <w:rPr>
          <w:b/>
        </w:rPr>
        <w:t xml:space="preserve">决策依据  </w:t>
      </w:r>
      <w:r>
        <w:t>价格比较、入住情况与当地事件能支持判断，但用户可能需要额外考虑成本、房型差异和渠道费用。</w:t>
      </w:r>
    </w:p>
    <w:p>
      <w:pPr>
        <w:snapToGrid w:val="0"/>
      </w:pPr>
      <w:r>
        <w:rPr>
          <w:b/>
        </w:rPr>
        <w:t xml:space="preserve">移动场景  </w:t>
      </w:r>
      <w:r>
        <w:t>摘要加详情的组织方式能减少首屏负担，但跨页返回与输入价格的成本仍需测试。</w:t>
      </w:r>
    </w:p>
    <w:p>
      <w:pPr>
        <w:pStyle w:val="Heading2"/>
        <w:snapToGrid w:val="0"/>
      </w:pPr>
      <w:r>
        <w:t>成功的使用体验</w:t>
      </w:r>
    </w:p>
    <w:p>
      <w:pPr>
        <w:snapToGrid w:val="0"/>
      </w:pPr>
      <w:r>
        <w:t>用户能找到待办，说明建议的原因，知道操作将影响哪一天、哪个房型和哪种价格计划，并在完成后准确判断是否已经生效。成功并不等于用户必须接受建议；合理修改或忽略同样是有效结果。</w:t>
      </w:r>
    </w:p>
    <w:p>
      <w:pPr>
        <w:pStyle w:val="Heading2"/>
        <w:snapToGrid w:val="0"/>
      </w:pPr>
      <w:r>
        <w:t>本轮不扩展的功能</w:t>
      </w:r>
    </w:p>
    <w:p>
      <w:pPr>
        <w:snapToGrid w:val="0"/>
      </w:pPr>
      <w:r>
        <w:t>不引入完整预订管理、财务报表、自动定价、批量跨渠道发布或复杂权限配置。它们可能与最终产品有关，但不应在验证当前任务之前扩大设计范围。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03  /  UX DESIGN</w:t>
      </w:r>
    </w:p>
    <w:p>
      <w:pPr>
        <w:pStyle w:val="Heading1"/>
        <w:snapToGrid w:val="0"/>
      </w:pPr>
      <w:r>
        <w:t>页面分工与设计原则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118"/>
        <w:gridCol w:w="4706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Today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今天什么最需要关注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概览与待办摘要；进入对应业务页；查看已处理结果。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Operations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具体运营事项怎么处理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房态、入住退房、消息和评价；打开任务详情执行。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Pricing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应该设什么价格及为什么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解释建议；核对范围；接受、修改、忽略与确认。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Market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外部变化对我有什么影响</w:t>
            </w:r>
          </w:p>
        </w:tc>
        <w:tc>
          <w:tcPr>
            <w:tcW w:type="dxa" w:w="470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价格比较、事件与信息缺口；辅助定价判断。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设计原则与界面体现</w:t>
      </w:r>
    </w:p>
    <w:p>
      <w:pPr>
        <w:snapToGrid w:val="0"/>
      </w:pPr>
      <w:r>
        <w:rPr>
          <w:b/>
        </w:rPr>
        <w:t xml:space="preserve">以任务为中心  </w:t>
      </w:r>
      <w:r>
        <w:t>通过 Needs Attention 引导行动。指标保留在背景层，减少让用户自行从数据推导待办的负担。</w:t>
      </w:r>
    </w:p>
    <w:p>
      <w:pPr>
        <w:snapToGrid w:val="0"/>
      </w:pPr>
      <w:r>
        <w:rPr>
          <w:b/>
        </w:rPr>
        <w:t xml:space="preserve">逐步展示信息  </w:t>
      </w:r>
      <w:r>
        <w:t>首屏显示“发生了什么”和下一步；详情提供 Recommendation、Why、Evidence 与 Action。不是每个摘要都重复五个标签。</w:t>
      </w:r>
    </w:p>
    <w:p>
      <w:pPr>
        <w:snapToGrid w:val="0"/>
      </w:pPr>
      <w:r>
        <w:rPr>
          <w:b/>
        </w:rPr>
        <w:t xml:space="preserve">保持用户控制  </w:t>
      </w:r>
      <w:r>
        <w:t>建议不自动执行。用户可修改、取消或忽略；确认前展示明确的作用范围。此原则与用户控制及错误预防的可用性启发式一致。[1]</w:t>
      </w:r>
    </w:p>
    <w:p>
      <w:pPr>
        <w:snapToGrid w:val="0"/>
      </w:pPr>
      <w:r>
        <w:rPr>
          <w:b/>
        </w:rPr>
        <w:t xml:space="preserve">明确反馈与不确定性  </w:t>
      </w:r>
      <w:r>
        <w:t>状态词区分“等待确认”“处理中”“已生效”和“失败”。来源时间与缺失数据帮助用户判断建议的适用性。[1]</w:t>
      </w:r>
    </w:p>
    <w:p>
      <w:pPr>
        <w:pStyle w:val="Heading2"/>
        <w:snapToGrid w:val="0"/>
      </w:pPr>
      <w:r>
        <w:t>手机端的本轮调整</w:t>
      </w:r>
    </w:p>
    <w:p>
      <w:pPr>
        <w:snapToGrid w:val="0"/>
      </w:pPr>
      <w:r>
        <w:t>将桌面式列表加详情的布局拆为任务列表和独立详情状态。四张核心图均采用 390 × 844 的手机视口，以 780 × 1688 像素导出；导航、字号和组件保持一致。图片是关键视口，不是将原长图等比缩小，也不代表实际页面禁止滚动。</w:t>
      </w:r>
    </w:p>
    <w:p>
      <w:pPr>
        <w:snapToGrid w:val="0"/>
      </w:pPr>
      <w:r>
        <w:t>Pricing 的决策操作放在底部操作区，减少寻找按钮的成本。实现时必须检查小屏、文字放大和键盘弹出后是否遮挡内容；首屏适配不应成为强行隐藏信息的理由。</w:t>
      </w:r>
    </w:p>
    <w:p>
      <w:pPr>
        <w:pStyle w:val="Heading2"/>
        <w:snapToGrid w:val="0"/>
      </w:pPr>
      <w:r>
        <w:t>阅读图示的约定</w:t>
      </w:r>
    </w:p>
    <w:p>
      <w:pPr>
        <w:snapToGrid w:val="0"/>
      </w:pPr>
      <w:r>
        <w:t>所有界面文案为英文；中文说明承担设计解释。灰色用于层级与分组，深色按钮代表当前主要动作。图中的来源和数字是示例，不代表真实接入的数据。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04  /  UX DESIGN</w:t>
      </w:r>
    </w:p>
    <w:p>
      <w:pPr>
        <w:pStyle w:val="Heading1"/>
        <w:snapToGrid w:val="0"/>
      </w:pPr>
      <w:r>
        <w:t>Today 首页</w:t>
      </w:r>
    </w:p>
    <w:p>
      <w:pPr>
        <w:snapToGrid w:val="0"/>
      </w:pPr>
      <w:r>
        <w:t>目标是让用户迅速回答今天什么最需要关注，而不是在首页完成全部工作。</w:t>
      </w:r>
    </w:p>
    <w:p>
      <w:pPr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1" name="Picture 1" descr="图1  Today 核心首屏  任务优先于市场背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图1  Today 核心首屏  任务优先于市场背景</w:t>
      </w:r>
    </w:p>
    <w:p>
      <w:pPr>
        <w:snapToGrid w:val="0"/>
      </w:pPr>
      <w:r>
        <w:rPr>
          <w:b/>
        </w:rPr>
        <w:t xml:space="preserve">问候与概览  </w:t>
      </w:r>
      <w:r>
        <w:t>顶部指出有4项待办，并建议先处理 Room 04。四项指标分别是入住率、入住、退房与待办数量，提供当日工作量背景。</w:t>
      </w:r>
    </w:p>
    <w:p>
      <w:pPr>
        <w:snapToGrid w:val="0"/>
      </w:pPr>
      <w:r>
        <w:rPr>
          <w:b/>
        </w:rPr>
        <w:t xml:space="preserve">待办任务  </w:t>
      </w:r>
      <w:r>
        <w:t>房态冲突、客人消息、价格提醒和评价均给出问题摘要与明确入口。任务顺序体现示例优先级，真实排序规则需与业务确认。</w:t>
      </w:r>
    </w:p>
    <w:p>
      <w:pPr>
        <w:snapToGrid w:val="0"/>
      </w:pPr>
      <w:r>
        <w:rPr>
          <w:b/>
        </w:rPr>
        <w:t xml:space="preserve">市场摘要  </w:t>
      </w:r>
      <w:r>
        <w:t>当地活动保留在下方，避免与即时运营任务争抢注意力；详细依据进入 Market。</w:t>
      </w:r>
    </w:p>
    <w:p>
      <w:pPr>
        <w:snapToGrid w:val="0"/>
      </w:pPr>
      <w:r>
        <w:rPr>
          <w:b/>
        </w:rPr>
        <w:t xml:space="preserve">取舍  </w:t>
      </w:r>
      <w:r>
        <w:t>摘要减少阅读负担，但用户需要进入详情。定价完成后提醒移到 Reviewed Today，待办数由4变3，见图8。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05  /  UX DESIGN</w:t>
      </w:r>
    </w:p>
    <w:p>
      <w:pPr>
        <w:pStyle w:val="Heading1"/>
        <w:snapToGrid w:val="0"/>
      </w:pPr>
      <w:r>
        <w:t>Operations 运营页</w:t>
      </w:r>
    </w:p>
    <w:p>
      <w:pPr>
        <w:snapToGrid w:val="0"/>
      </w:pPr>
      <w:r>
        <w:t>将问题转为可执行任务，避免把任务分配误认为事情已经解决。</w:t>
      </w:r>
    </w:p>
    <w:p>
      <w:pPr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2" name="Picture 2" descr="图2  Operations 核心首屏  任务与当天入住退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p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图2  Operations 核心首屏  任务与当天入住退房</w:t>
      </w:r>
    </w:p>
    <w:p>
      <w:pPr>
        <w:snapToGrid w:val="0"/>
      </w:pPr>
      <w:r>
        <w:rPr>
          <w:b/>
        </w:rPr>
        <w:t xml:space="preserve">工作量概览  </w:t>
      </w:r>
      <w:r>
        <w:t>入住、退房、房态问题和客人跟进分别计数。Operations 有3项任务；Today 的第4项价格提醒归属 Pricing，不是数量不一致。</w:t>
      </w:r>
    </w:p>
    <w:p>
      <w:pPr>
        <w:snapToGrid w:val="0"/>
      </w:pPr>
      <w:r>
        <w:rPr>
          <w:b/>
        </w:rPr>
        <w:t xml:space="preserve">任务队列  </w:t>
      </w:r>
      <w:r>
        <w:t>优先处理影响14:00入住的房态异常，再处理消息和评价。每项任务进入独立详情；负责人未知时明确显示 Unassigned。</w:t>
      </w:r>
    </w:p>
    <w:p>
      <w:pPr>
        <w:snapToGrid w:val="0"/>
      </w:pPr>
      <w:r>
        <w:rPr>
          <w:b/>
        </w:rPr>
        <w:t xml:space="preserve">当天流转  </w:t>
      </w:r>
      <w:r>
        <w:t>按时间汇总入住与退房，支持提前检查房间。手机端用简短列表替代宽表格，详细预订资料在后续详情中查看。</w:t>
      </w:r>
    </w:p>
    <w:p>
      <w:pPr>
        <w:snapToGrid w:val="0"/>
      </w:pPr>
      <w:r>
        <w:rPr>
          <w:b/>
        </w:rPr>
        <w:t xml:space="preserve">取舍  </w:t>
      </w:r>
      <w:r>
        <w:t>分开列表与详情提升可读性，但增加一步进入操作。分配清洁核查、发出消息、解决问题应有不同完成条件，不能共用含糊的 Done。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06  /  UX DESIGN</w:t>
      </w:r>
    </w:p>
    <w:p>
      <w:pPr>
        <w:pStyle w:val="Heading1"/>
        <w:snapToGrid w:val="0"/>
      </w:pPr>
      <w:r>
        <w:t>Pricing 定价页</w:t>
      </w:r>
    </w:p>
    <w:p>
      <w:pPr>
        <w:snapToGrid w:val="0"/>
      </w:pPr>
      <w:r>
        <w:t>让用户看懂价格变化及其依据，再决定是否执行。135美元是演示建议，不是已经验证的最优价格。</w:t>
      </w:r>
    </w:p>
    <w:p>
      <w:pPr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3" name="Picture 3" descr="图3  Pricing 核心首屏  建议与决策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ic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图3  Pricing 核心首屏  建议与决策入口</w:t>
      </w:r>
    </w:p>
    <w:p>
      <w:pPr>
        <w:snapToGrid w:val="0"/>
      </w:pPr>
      <w:r>
        <w:rPr>
          <w:b/>
        </w:rPr>
        <w:t xml:space="preserve">作用范围  </w:t>
      </w:r>
      <w:r>
        <w:t>先明确 Standard room、Flexible、25 Sep 和 USD每房每晚。当前120美元，建议135美元，差额15美元及12.5%帮助核对变化幅度。</w:t>
      </w:r>
    </w:p>
    <w:p>
      <w:pPr>
        <w:snapToGrid w:val="0"/>
      </w:pPr>
      <w:r>
        <w:rPr>
          <w:b/>
        </w:rPr>
        <w:t xml:space="preserve">解释与依据  </w:t>
      </w:r>
      <w:r>
        <w:t>分别说明入住情况、比较价格、事件和需求信息缺口；来源时间与细节进入图6。物业入住率不能替代市场需求指标。</w:t>
      </w:r>
    </w:p>
    <w:p>
      <w:pPr>
        <w:snapToGrid w:val="0"/>
      </w:pPr>
      <w:r>
        <w:rPr>
          <w:b/>
        </w:rPr>
        <w:t xml:space="preserve">人工决策  </w:t>
      </w:r>
      <w:r>
        <w:t>Accept 进入确认；Modify 允许输入自定义价格后复核；Ignore 保留原价并记录决定。任何变更都不应因点击摘要而直接生效。</w:t>
      </w:r>
    </w:p>
    <w:p>
      <w:pPr>
        <w:snapToGrid w:val="0"/>
      </w:pPr>
      <w:r>
        <w:rPr>
          <w:b/>
        </w:rPr>
        <w:t xml:space="preserve">取舍  </w:t>
      </w:r>
      <w:r>
        <w:t>主要按钮容易找到，但用户可能跳过依据。确认页仍须重复作用范围与新旧价格；不能把深色按钮当作“系统要求接受”。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07  /  UX DESIGN</w:t>
      </w:r>
    </w:p>
    <w:p>
      <w:pPr>
        <w:pStyle w:val="Heading1"/>
        <w:snapToGrid w:val="0"/>
      </w:pPr>
      <w:r>
        <w:t>Market 市场页</w:t>
      </w:r>
    </w:p>
    <w:p>
      <w:pPr>
        <w:snapToGrid w:val="0"/>
      </w:pPr>
      <w:r>
        <w:t>提供可用于判断的市场背景，并明确说明当前不知道什么。</w:t>
      </w:r>
    </w:p>
    <w:p>
      <w:pPr>
        <w:spacing w:after="6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4" name="Picture 4" descr="图4  Market 核心首屏  外部信号与价格快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r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图4  Market 核心首屏  外部信号与价格快照</w:t>
      </w:r>
    </w:p>
    <w:p>
      <w:pPr>
        <w:snapToGrid w:val="0"/>
      </w:pPr>
      <w:r>
        <w:rPr>
          <w:b/>
        </w:rPr>
        <w:t xml:space="preserve">市场信号  </w:t>
      </w:r>
      <w:r>
        <w:t>价格比较、当地活动和数据缺口分开呈现。20美元差额只说明当前样本与本店的比较，不说明价格正在上涨。</w:t>
      </w:r>
    </w:p>
    <w:p>
      <w:pPr>
        <w:snapToGrid w:val="0"/>
      </w:pPr>
      <w:r>
        <w:rPr>
          <w:b/>
        </w:rPr>
        <w:t xml:space="preserve">比较口径  </w:t>
      </w:r>
      <w:r>
        <w:t>价格快照注明房型、人数、取消条件、货币与每晚单位；费用可能不同。采样时间和样本量帮助评估信息的新鲜度与可靠性。</w:t>
      </w:r>
    </w:p>
    <w:p>
      <w:pPr>
        <w:snapToGrid w:val="0"/>
      </w:pPr>
      <w:r>
        <w:rPr>
          <w:b/>
        </w:rPr>
        <w:t xml:space="preserve">行动连接  </w:t>
      </w:r>
      <w:r>
        <w:t>Review in Pricing 将用户带回相同日期与房型进行决策。Market 不直接修改价格，避免市场信息与执行动作脱节。</w:t>
      </w:r>
    </w:p>
    <w:p>
      <w:pPr>
        <w:snapToGrid w:val="0"/>
      </w:pPr>
      <w:r>
        <w:rPr>
          <w:b/>
        </w:rPr>
        <w:t xml:space="preserve">取舍  </w:t>
      </w:r>
      <w:r>
        <w:t>小样本易理解，但代表性有限。活动也不等于需求增长；必须保持“不确定”的表达，不能用视觉强调掩盖数据不足。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08  /  UX DESIGN</w:t>
      </w:r>
    </w:p>
    <w:p>
      <w:pPr>
        <w:pStyle w:val="Heading1"/>
        <w:snapToGrid w:val="0"/>
      </w:pPr>
      <w:r>
        <w:t>详情状态与信息层级</w:t>
      </w:r>
    </w:p>
    <w:p>
      <w:pPr>
        <w:snapToGrid w:val="0"/>
      </w:pPr>
      <w:r>
        <w:t>摘要帮助发现问题，详情帮助判断与行动。以下状态是本轮手机端补充设计。</w:t>
      </w:r>
    </w:p>
    <w:p>
      <w:pPr>
        <w:spacing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5" name="Picture 5" descr="图5  房态任务详情        图6  定价依据详情 左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perations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4650310"/>
            <wp:docPr id="6" name="Picture 6" descr="图5  房态任务详情        图6  定价依据详情 右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icing-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图5  房态任务详情        图6  定价依据详情</w:t>
      </w:r>
    </w:p>
    <w:p>
      <w:pPr>
        <w:snapToGrid w:val="0"/>
      </w:pPr>
      <w:r>
        <w:rPr>
          <w:b/>
        </w:rPr>
        <w:t xml:space="preserve">房态详情  </w:t>
      </w:r>
      <w:r>
        <w:t>沿用 What happened、Recommendation、Why、Evidence、Action。将状态冲突、来源时间与到店时间放在同一处，帮助用户明确要向谁核实什么。</w:t>
      </w:r>
    </w:p>
    <w:p>
      <w:pPr>
        <w:snapToGrid w:val="0"/>
      </w:pPr>
      <w:r>
        <w:rPr>
          <w:b/>
        </w:rPr>
        <w:t xml:space="preserve">完成标准  </w:t>
      </w:r>
      <w:r>
        <w:t>Assign readiness check 只代表分配核查，不代表房间已经就绪。后续需经过负责人接单、核查结果和实际房态更新，才能解除异常。</w:t>
      </w:r>
    </w:p>
    <w:p>
      <w:pPr>
        <w:snapToGrid w:val="0"/>
      </w:pPr>
      <w:r>
        <w:rPr>
          <w:b/>
        </w:rPr>
        <w:t xml:space="preserve">定价依据  </w:t>
      </w:r>
      <w:r>
        <w:t>展示原始摘要和局限；用户可进一步进入 Market。返回 Pricing 时保留日期、房型和未提交的自定义价格，避免重复输入。</w:t>
      </w:r>
    </w:p>
    <w:p>
      <w:pPr>
        <w:snapToGrid w:val="0"/>
      </w:pPr>
      <w:r>
        <w:rPr>
          <w:b/>
        </w:rPr>
        <w:t xml:space="preserve">范围边界  </w:t>
      </w:r>
      <w:r>
        <w:t>此页展示详情结构。任务负责人选择、消息编辑器与评价发布流程尚未形成完整交互，应在下一轮按业务优先级完善。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09  /  UX DESIGN</w:t>
      </w:r>
    </w:p>
    <w:p>
      <w:pPr>
        <w:pStyle w:val="Heading1"/>
        <w:snapToGrid w:val="0"/>
      </w:pPr>
      <w:r>
        <w:t>确认与处理结果</w:t>
      </w:r>
    </w:p>
    <w:p>
      <w:pPr>
        <w:snapToGrid w:val="0"/>
      </w:pPr>
      <w:r>
        <w:t>用一组连续状态说明修改后的价格如何经过确认，再回到首页。</w:t>
      </w:r>
    </w:p>
    <w:p>
      <w:pPr>
        <w:spacing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7" name="Picture 7" descr="图7  自定义价格确认        图8  Today 已处理结果 左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icing-confi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4650310"/>
            <wp:docPr id="8" name="Picture 8" descr="图7  自定义价格确认        图8  Today 已处理结果 右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oday-review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图7  自定义价格确认        图8  Today 已处理结果</w:t>
      </w:r>
    </w:p>
    <w:p>
      <w:pPr>
        <w:snapToGrid w:val="0"/>
      </w:pPr>
      <w:r>
        <w:rPr>
          <w:b/>
        </w:rPr>
        <w:t xml:space="preserve">确认前  </w:t>
      </w:r>
      <w:r>
        <w:t>示例用户将135美元建议改为130美元。图7完整重复房型、价格计划、日期、单位和120至130美元的变化；用户仍可编辑或取消。</w:t>
      </w:r>
    </w:p>
    <w:p>
      <w:pPr>
        <w:snapToGrid w:val="0"/>
      </w:pPr>
      <w:r>
        <w:rPr>
          <w:b/>
        </w:rPr>
        <w:t xml:space="preserve">确认后  </w:t>
      </w:r>
      <w:r>
        <w:t>图8将价格任务移入 Reviewed Today，待办从4项减为3项，保留变更记录入口。其他任务不因价格操作被关闭。</w:t>
      </w:r>
    </w:p>
    <w:p>
      <w:pPr>
        <w:snapToGrid w:val="0"/>
      </w:pPr>
      <w:r>
        <w:rPr>
          <w:b/>
        </w:rPr>
        <w:t xml:space="preserve">真实产品的区别  </w:t>
      </w:r>
      <w:r>
        <w:t>演示只在会话内记录。正式产品需等待更新成功后才标记生效；如果写入失败或渠道状态未知，应继续显示待处理或处理中。</w:t>
      </w:r>
    </w:p>
    <w:p>
      <w:pPr>
        <w:snapToGrid w:val="0"/>
      </w:pPr>
      <w:r>
        <w:rPr>
          <w:b/>
        </w:rPr>
        <w:t xml:space="preserve">可追溯  </w:t>
      </w:r>
      <w:r>
        <w:t>正式记录至少包含旧价、新价、房型、日期、价格计划、操作者、时间及执行结果。忽略建议记录为“已审阅”，不可写成“价格已更新”。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10  /  UX DESIGN</w:t>
      </w:r>
    </w:p>
    <w:p>
      <w:pPr>
        <w:pStyle w:val="Heading1"/>
        <w:snapToGrid w:val="0"/>
      </w:pPr>
      <w:r>
        <w:t>核心定价任务流程</w:t>
      </w:r>
    </w:p>
    <w:p>
      <w:pPr>
        <w:snapToGrid w:val="0"/>
      </w:pPr>
      <w:r>
        <w:t>测试任务应允许用户自行选择接受、修改或忽略，而不是诱导其点击推荐按钮。</w:t>
      </w:r>
    </w:p>
    <w:p>
      <w:pPr>
        <w:pStyle w:val="Heading2"/>
        <w:snapToGrid w:val="0"/>
      </w:pPr>
      <w:r>
        <w:t>正常路径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402"/>
        <w:gridCol w:w="4535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用户动作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界面应提供的反馈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1  发现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在 Today 打开价格提醒。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进入同一房型与25 Sep的 Pricing；无需重新寻找对象。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2  理解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比较120美元与135美元并阅读简短理由。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明确15美元差额和12.5%变化，看到依据入口。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3  核验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打开 Evidence，再查看 Market。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来源、采样时间、比较口径与数据缺口均可见。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4  返回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回到 Pricing，接受或输入130美元。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保持原有上下文和未提交草稿；没有发生实际修改。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5  确认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核对日期、价格计划和新旧价格后提交。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取消可退出；提交后显示处理中，避免重复提交。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6  查看结果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成功后返回 Today。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价格提醒移至已处理，待办数减少，记录可查。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分支路径</w:t>
      </w:r>
    </w:p>
    <w:p>
      <w:pPr>
        <w:snapToGrid w:val="0"/>
      </w:pPr>
      <w:r>
        <w:rPr>
          <w:b/>
        </w:rPr>
        <w:t xml:space="preserve">接受建议  </w:t>
      </w:r>
      <w:r>
        <w:t>135美元进入确认；其余步骤与自定义价格一致。</w:t>
      </w:r>
    </w:p>
    <w:p>
      <w:pPr>
        <w:snapToGrid w:val="0"/>
      </w:pPr>
      <w:r>
        <w:rPr>
          <w:b/>
        </w:rPr>
        <w:t xml:space="preserve">修改价格  </w:t>
      </w:r>
      <w:r>
        <w:t>校验有效数字及业务允许范围，再展示独立复核状态。真正的上下限需业务配置，不应把演示输入限制当作经营规则。</w:t>
      </w:r>
    </w:p>
    <w:p>
      <w:pPr>
        <w:snapToGrid w:val="0"/>
      </w:pPr>
      <w:r>
        <w:rPr>
          <w:b/>
        </w:rPr>
        <w:t xml:space="preserve">忽略建议  </w:t>
      </w:r>
      <w:r>
        <w:t>保持120美元，记录已审阅及时间。相同建议不应马上重复弹出；新数据何时重新触发提醒需定义。</w:t>
      </w:r>
    </w:p>
    <w:p>
      <w:pPr>
        <w:snapToGrid w:val="0"/>
      </w:pPr>
      <w:r>
        <w:rPr>
          <w:b/>
        </w:rPr>
        <w:t xml:space="preserve">取消或返回  </w:t>
      </w:r>
      <w:r>
        <w:t>未确认的草稿不生效。临时查看市场后恢复输入；明确放弃时才丢弃修改。</w:t>
      </w:r>
    </w:p>
    <w:p>
      <w:pPr>
        <w:pStyle w:val="Heading2"/>
        <w:snapToGrid w:val="0"/>
      </w:pPr>
      <w:r>
        <w:t>操作语义</w:t>
      </w:r>
    </w:p>
    <w:p>
      <w:pPr>
        <w:snapToGrid w:val="0"/>
      </w:pPr>
      <w:r>
        <w:t>“接受建议”表示选择建议，“确认变更”表示提交意图，“已生效”表示系统收到成功结果。这三个节点必须区分，否则用户可能将点击按钮误认为外部渠道已经完成更新。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11  /  UX DESIGN</w:t>
      </w:r>
    </w:p>
    <w:p>
      <w:pPr>
        <w:pStyle w:val="Heading1"/>
        <w:snapToGrid w:val="0"/>
      </w:pPr>
      <w:r>
        <w:t>关键状态与数据约定</w:t>
      </w:r>
    </w:p>
    <w:p>
      <w:pPr>
        <w:snapToGrid w:val="0"/>
      </w:pPr>
      <w:r>
        <w:t>下表是后续实现与验收的约定，其中异常状态尚未全部制作为界面或交互。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855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状态或条件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页面行为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任务与数据处理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无待办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Today 显示当前无待办及更新时间。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不凭空补充任务；保留进入业务页的导航。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来源缺失或过期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标明缺失来源或最近更新时间。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不以0替代未知，不展示未经支持的需求趋势。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房态冲突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同时显示两个状态及各自时间。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由负责人核查，不能仅凭更新时间自动推定实际状态。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非法价格输入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就近解释错误并保留输入。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阻止提交；范围、币种、精度由业务规则确定。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提交中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显示处理中并避免重复点击。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保留操作标识；刷新后应能恢复实际执行状态。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更新失败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明确未生效并提供重试或返回。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旧价保持有效；任务不进入已完成。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并发修改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告知价格已被其他人更新。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展示最新价格并重新确认，避免覆盖他人修改。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成功或忽略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区分已生效与已审阅。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更新列表和记录；两者都不能删除历史决定。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需要统一的数据口径</w:t>
      </w:r>
    </w:p>
    <w:p>
      <w:pPr>
        <w:snapToGrid w:val="0"/>
      </w:pPr>
      <w:r>
        <w:t>入住率使用某个住宿日期的已订房数与可售房数；首页“今晚”与定价页“25 Sep”是不同时间范围。样例数值可以相同，但不能共享一个无日期标签的指标。</w:t>
      </w:r>
    </w:p>
    <w:p>
      <w:pPr>
        <w:snapToGrid w:val="0"/>
      </w:pPr>
      <w:r>
        <w:t>可比价格应注明人数、房型、取消条件、税费口径和采样时间。当前示例还未解决完全可比的问题，正式推荐前需要定义样本选择与异常价格处理。</w:t>
      </w:r>
    </w:p>
    <w:p>
      <w:pPr>
        <w:pStyle w:val="Heading2"/>
        <w:snapToGrid w:val="0"/>
      </w:pPr>
      <w:r>
        <w:t>待确认的产品规则</w:t>
      </w:r>
    </w:p>
    <w:p>
      <w:pPr>
        <w:snapToGrid w:val="0"/>
      </w:pPr>
      <w:r>
        <w:t>任务优先级由谁设定；提醒何时重新出现；何种权限允许改价；更新目标是内部价格还是预订渠道；跨渠道部分成功如何显示；记录保留多久。上述规则需要产品、业务与开发共同确认。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12  /  UX DESIGN</w:t>
      </w:r>
    </w:p>
    <w:p>
      <w:pPr>
        <w:pStyle w:val="Heading1"/>
        <w:snapToGrid w:val="0"/>
      </w:pPr>
      <w:r>
        <w:t>优势与设计取舍</w:t>
      </w:r>
    </w:p>
    <w:p>
      <w:pPr>
        <w:snapToGrid w:val="0"/>
      </w:pPr>
      <w:r>
        <w:t>以下是基于方案的预期价值与风险，不是用户测试结果。评价标准是任务是否更容易完成，而不是页面是否更像成熟产品。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118"/>
        <w:gridCol w:w="447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设计选择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预期优势</w:t>
            </w:r>
          </w:p>
        </w:tc>
        <w:tc>
          <w:tcPr>
            <w:tcW w:type="dxa" w:w="44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潜在代价与应对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四页职责分开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更容易定位问题和操作。</w:t>
            </w:r>
          </w:p>
        </w:tc>
        <w:tc>
          <w:tcPr>
            <w:tcW w:type="dxa" w:w="44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增加跳转；保持房型、日期与草稿，提供明确返回路径。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摘要加详情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首屏更容易扫描，适应手机宽度。</w:t>
            </w:r>
          </w:p>
        </w:tc>
        <w:tc>
          <w:tcPr>
            <w:tcW w:type="dxa" w:w="44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重要依据可能被忽略；在摘要保留关键理由和数据局限。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统一建议结构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不同业务中的说明方式更可预期。</w:t>
            </w:r>
          </w:p>
        </w:tc>
        <w:tc>
          <w:tcPr>
            <w:tcW w:type="dxa" w:w="44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重复标签可能拖长页面；五段结构用于详情，摘要不机械重复。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人工确认改价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避免无意识改动，明确影响范围。</w:t>
            </w:r>
          </w:p>
        </w:tc>
        <w:tc>
          <w:tcPr>
            <w:tcW w:type="dxa" w:w="44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增加步骤；将确认集中在有实际影响的变更前。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公开数据局限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帮助形成适度信任。</w:t>
            </w:r>
          </w:p>
        </w:tc>
        <w:tc>
          <w:tcPr>
            <w:tcW w:type="dxa" w:w="44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可能降低用户接受率；接受率不是唯一成功指标。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单屏与底部操作区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核心内容和主要操作容易找到。</w:t>
            </w:r>
          </w:p>
        </w:tc>
        <w:tc>
          <w:tcPr>
            <w:tcW w:type="dxa" w:w="44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小屏或文字放大可能遮挡；允许滚动并验证键盘和安全区域。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低保真灰阶</w:t>
            </w:r>
          </w:p>
        </w:tc>
        <w:tc>
          <w:tcPr>
            <w:tcW w:type="dxa" w:w="311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讨论集中于结构与任务，修改成本较低。</w:t>
            </w:r>
          </w:p>
        </w:tc>
        <w:tc>
          <w:tcPr>
            <w:tcW w:type="dxa" w:w="44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无法代表最终品牌与视觉效果；后续仍需视觉和可访问性检查。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为什么没有采用其他方向</w:t>
      </w:r>
    </w:p>
    <w:p>
      <w:pPr>
        <w:snapToGrid w:val="0"/>
      </w:pPr>
      <w:r>
        <w:rPr>
          <w:b/>
        </w:rPr>
        <w:t xml:space="preserve">没有把所有功能塞进首页  </w:t>
      </w:r>
      <w:r>
        <w:t>虽然可以减少跳转，却使用户同时处理多类信息，尤其不利于手机首屏。当前通过清晰入口补偿跨页成本。</w:t>
      </w:r>
    </w:p>
    <w:p>
      <w:pPr>
        <w:snapToGrid w:val="0"/>
      </w:pPr>
      <w:r>
        <w:rPr>
          <w:b/>
        </w:rPr>
        <w:t xml:space="preserve">没有立即自动执行价格建议  </w:t>
      </w:r>
      <w:r>
        <w:t>数据质量、推荐逻辑和业务权限尚未验证。先建立可解释、可确认的流程，自动化应作为独立的后续产品决策。</w:t>
      </w:r>
    </w:p>
    <w:p>
      <w:pPr>
        <w:snapToGrid w:val="0"/>
      </w:pPr>
      <w:r>
        <w:rPr>
          <w:b/>
        </w:rPr>
        <w:t xml:space="preserve">没有保留桌面并排详情  </w:t>
      </w:r>
      <w:r>
        <w:t>手机端横向空间有限。独立详情更易阅读，但必须通过稳定返回和上下文保持降低切换负担。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13  /  UX DESIGN</w:t>
      </w:r>
    </w:p>
    <w:p>
      <w:pPr>
        <w:pStyle w:val="Heading1"/>
        <w:snapToGrid w:val="0"/>
      </w:pPr>
      <w:r>
        <w:t>验证计划与成功判断</w:t>
      </w:r>
    </w:p>
    <w:p>
      <w:pPr>
        <w:snapToGrid w:val="0"/>
      </w:pPr>
      <w:r>
        <w:t>先验证理解和任务完成，再讨论更复杂的功能或视觉投入。</w:t>
      </w:r>
    </w:p>
    <w:p>
      <w:pPr>
        <w:pStyle w:val="Heading2"/>
        <w:snapToGrid w:val="0"/>
      </w:pPr>
      <w:r>
        <w:t>首轮研究安排</w:t>
      </w:r>
    </w:p>
    <w:p>
      <w:pPr>
        <w:snapToGrid w:val="0"/>
      </w:pPr>
      <w:r>
        <w:t>邀请3–5位接近目标角色的经营者或运营人员，进行约25–30分钟的主持式任务测试。样本用于发现问题，不用于推断总体比例。测试前了解其现有工作方式，避免把我们的页面结构当成既定需求。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742"/>
        <w:gridCol w:w="4195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观察重点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建议通过条件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首页判断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短暂查看 Today 后，说出最先处理的事项及原因。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能识别房态异常及14:00时限；3秒是设计目标，不是已实现指标。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运营任务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找到 Room 04 冲突依据，说明下一步怎么处理。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能区分分配核查与房间就绪，不把派单当作完成。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定价决策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判断25 Sep是否调价，自主选择接受、修改或忽略。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能说明理由、范围与资料局限，并完成自己的决定。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跨页返回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查看 Market 后返回修改价格。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无需重新选日期或重填草稿，无明显迷路。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结果判断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确认后回 Today，解释发生了什么。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能准确说明新价、待办变化，以及演示并未更新真实渠道。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记录什么</w:t>
      </w:r>
    </w:p>
    <w:p>
      <w:pPr>
        <w:snapToGrid w:val="0"/>
      </w:pPr>
      <w:r>
        <w:t>逐人记录任务完成情况、首次误点、停顿位置、返回路径、是否需要主持人提示、对价格依据的解释和对生效状态的理解。完成耗时可作为后续对比基线，不能凭一次小样本测试宣称效率提升。</w:t>
      </w:r>
    </w:p>
    <w:p>
      <w:pPr>
        <w:pStyle w:val="Heading2"/>
        <w:snapToGrid w:val="0"/>
      </w:pPr>
      <w:r>
        <w:t>如何确定修改优先级</w:t>
      </w:r>
    </w:p>
    <w:p>
      <w:pPr>
        <w:snapToGrid w:val="0"/>
      </w:pPr>
      <w:r>
        <w:rPr>
          <w:b/>
        </w:rPr>
        <w:t xml:space="preserve">优先解决  </w:t>
      </w:r>
      <w:r>
        <w:t>误改日期或房型、误认为已生效、无法取消等可能导致错误决定的问题。</w:t>
      </w:r>
    </w:p>
    <w:p>
      <w:pPr>
        <w:snapToGrid w:val="0"/>
      </w:pPr>
      <w:r>
        <w:rPr>
          <w:b/>
        </w:rPr>
        <w:t xml:space="preserve">随后改善  </w:t>
      </w:r>
      <w:r>
        <w:t>找不到证据入口、返回后丢失输入、看不懂比较口径等影响完成任务的问题。</w:t>
      </w:r>
    </w:p>
    <w:p>
      <w:pPr>
        <w:snapToGrid w:val="0"/>
      </w:pPr>
      <w:r>
        <w:rPr>
          <w:b/>
        </w:rPr>
        <w:t xml:space="preserve">最后润色  </w:t>
      </w:r>
      <w:r>
        <w:t>在任务路径稳定后调整文字密度、间距和视觉细节。每次修改需记录问题、证据及验证结果。</w:t>
      </w:r>
    </w:p>
    <w:p>
      <w:pPr>
        <w:snapToGrid w:val="0"/>
      </w:pPr>
      <w:r>
        <w:t>建议在进入开发前达到：首轮参与者无需引导即可完成主要任务，且不再出现影响价格范围或生效判断的严重误解。该条件是团队评审门槛，需结合测试结果调整。</w:t>
      </w:r>
    </w:p>
    <w:p>
      <w:pPr>
        <w:snapToGrid w:val="0"/>
      </w:pPr>
      <w:r>
        <w:br w:type="page"/>
      </w:r>
    </w:p>
    <w:p>
      <w:pPr>
        <w:pStyle w:val="Subtitle"/>
        <w:snapToGrid w:val="0"/>
      </w:pPr>
      <w:r>
        <w:t>14  /  UX DESIGN</w:t>
      </w:r>
    </w:p>
    <w:p>
      <w:pPr>
        <w:pStyle w:val="Heading1"/>
        <w:snapToGrid w:val="0"/>
      </w:pPr>
      <w:r>
        <w:t>团队推进与交付说明</w:t>
      </w:r>
    </w:p>
    <w:p>
      <w:pPr>
        <w:pStyle w:val="Heading2"/>
        <w:snapToGrid w:val="0"/>
      </w:pPr>
      <w:r>
        <w:t>本轮建议评审结论</w:t>
      </w:r>
    </w:p>
    <w:p>
      <w:pPr>
        <w:snapToGrid w:val="0"/>
      </w:pPr>
      <w:r>
        <w:t>建议将四页职责与“发现提醒—理解依据—人工确认—查看结果”作为下一轮测试基线。手机单屏版本用于讨论信息层级和操作位置；既有可点击原型仍需同步本轮详情拆分与状态设计，不能将两者视为完全一致的已实现产品。</w:t>
      </w:r>
    </w:p>
    <w:p>
      <w:pPr>
        <w:pStyle w:val="Heading2"/>
        <w:snapToGrid w:val="0"/>
      </w:pPr>
      <w:r>
        <w:t>团队需要共同确认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2721"/>
        <w:gridCol w:w="4195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72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建议参与角色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333333"/>
          </w:tcPr>
          <w:p>
            <w:pPr>
              <w:spacing w:after="40" w:before="40" w:line="288" w:lineRule="auto"/>
              <w:snapToGrid w:val="0"/>
            </w:pPr>
            <w:r>
              <w:rPr>
                <w:b/>
                <w:color w:val="FFFFFF"/>
                <w:sz w:val="19"/>
              </w:rPr>
              <w:t>确认后的产出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优先级和完成条件</w:t>
            </w:r>
          </w:p>
        </w:tc>
        <w:tc>
          <w:tcPr>
            <w:tcW w:type="dxa" w:w="272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业务与产品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任务排序、负责人、时限及关闭规则。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定价依据与作用范围</w:t>
            </w:r>
          </w:p>
        </w:tc>
        <w:tc>
          <w:tcPr>
            <w:tcW w:type="dxa" w:w="272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业务与数据人员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比较口径、可用来源、推荐规则及价格限制。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执行与异常反馈</w:t>
            </w:r>
          </w:p>
        </w:tc>
        <w:tc>
          <w:tcPr>
            <w:tcW w:type="dxa" w:w="272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开发与产品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实际更新目标、权限、重复提交、并发和失败策略。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手机体验与文案</w:t>
            </w:r>
          </w:p>
        </w:tc>
        <w:tc>
          <w:tcPr>
            <w:tcW w:type="dxa" w:w="272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设计与运营代表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5F5F5"/>
          </w:tcPr>
          <w:p>
            <w:pPr>
              <w:spacing w:after="40" w:before="40" w:line="288" w:lineRule="auto"/>
              <w:snapToGrid w:val="0"/>
            </w:pPr>
            <w:r>
              <w:rPr>
                <w:sz w:val="19"/>
              </w:rPr>
              <w:t>可读性、滚动、返回路径与测试后的修改列表。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可访问性与实现检查</w:t>
      </w:r>
    </w:p>
    <w:p>
      <w:pPr>
        <w:snapToGrid w:val="0"/>
      </w:pPr>
      <w:r>
        <w:t>所有操作应有清晰文字标签；状态不能只靠颜色区分。建议主要触控目标采用不小于44 × 44 CSS像素的设计目标，并在实现中测量。WCAG 2.2 的最低目标尺寸要求为24 × 24 CSS像素，且包含例外；44像素是本方案的设计目标，不应误写成AA级统一最低要求。[2]</w:t>
      </w:r>
    </w:p>
    <w:p>
      <w:pPr>
        <w:snapToGrid w:val="0"/>
      </w:pPr>
      <w:r>
        <w:t>正式界面还需验证文字放大、屏幕阅读顺序、焦点、键盘操作与对比度。独立图片无法证明这些能力符合标准，也不能替代真实设备测试。</w:t>
      </w:r>
    </w:p>
    <w:p>
      <w:pPr>
        <w:pStyle w:val="Heading2"/>
        <w:snapToGrid w:val="0"/>
      </w:pPr>
      <w:r>
        <w:t>交付内容</w:t>
      </w:r>
    </w:p>
    <w:p>
      <w:pPr>
        <w:snapToGrid w:val="0"/>
      </w:pPr>
      <w:r>
        <w:t>中文 Word 与同版 PDF；4张英文核心手机首屏图；4张英文详情及关键状态图。独立图片尺寸均为780 × 1688像素，按01至08编号。它们用于方案评审与展示，不包含真实后台能力。</w:t>
      </w:r>
    </w:p>
    <w:p>
      <w:pPr>
        <w:pStyle w:val="Heading2"/>
        <w:snapToGrid w:val="0"/>
      </w:pPr>
      <w:r>
        <w:t>参考依据</w:t>
      </w:r>
    </w:p>
    <w:p>
      <w:pPr>
        <w:pStyle w:val="Caption"/>
        <w:snapToGrid w:val="0"/>
      </w:pPr>
      <w:r>
        <w:t>[1] Nielsen Norman Group  10 Usability Heuristics for User Interface Design</w:t>
        <w:br/>
        <w:t>https://www.nngroup.com/articles/ten-usability-heuristics/</w:t>
      </w:r>
    </w:p>
    <w:p>
      <w:pPr>
        <w:pStyle w:val="Caption"/>
        <w:snapToGrid w:val="0"/>
      </w:pPr>
      <w:r>
        <w:t>[2] W3C  Understanding SC 2.5.8 Target Size Minimum</w:t>
        <w:br/>
        <w:t>https://www.w3.org/WAI/WCAG22/Understanding/target-size-minimum.html</w:t>
      </w:r>
    </w:p>
    <w:p>
      <w:pPr>
        <w:pStyle w:val="Caption"/>
        <w:snapToGrid w:val="0"/>
      </w:pPr>
      <w:r>
        <w:t>参考资料用于说明可用性原则与触控检查依据，不作为本项目用户研究的替代。访问日期 2026年9月20日。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UX 设计方案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 w:before="0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300" w:lineRule="exact" w:befor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300" w:lineRule="exact" w:befor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600" w:lineRule="exact"/>
      <w:outlineLvl w:val="0"/>
    </w:pPr>
    <w:rPr>
      <w:rFonts w:cstheme="majorBidi" w:ascii="Arial" w:hAnsi="Arial" w:eastAsia="Arial Unicode M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00" w:lineRule="exact"/>
      <w:outlineLvl w:val="1"/>
    </w:pPr>
    <w:rPr>
      <w:rFonts w:cstheme="majorBidi" w:ascii="Arial" w:hAnsi="Arial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00" w:line="300" w:lineRule="exact"/>
      <w:outlineLvl w:val="2"/>
    </w:pPr>
    <w:rPr>
      <w:rFonts w:cstheme="majorBidi"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100" w:line="300" w:lineRule="exact"/>
      <w:outlineLvl w:val="3"/>
    </w:pPr>
    <w:rPr>
      <w:rFonts w:cstheme="majorBidi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100" w:line="300" w:lineRule="exact"/>
      <w:outlineLvl w:val="4"/>
    </w:pPr>
    <w:rPr>
      <w:rFonts w:cstheme="majorBidi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100" w:line="300" w:lineRule="exact"/>
      <w:outlineLvl w:val="5"/>
    </w:pPr>
    <w:rPr>
      <w:rFonts w:cstheme="majorBidi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100" w:line="300" w:lineRule="exact"/>
      <w:outlineLvl w:val="6"/>
    </w:pPr>
    <w:rPr>
      <w:rFonts w:cstheme="majorBidi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100" w:line="300" w:lineRule="exact"/>
      <w:outlineLvl w:val="7"/>
    </w:pPr>
    <w:rPr>
      <w:rFonts w:cstheme="majorBidi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100" w:line="300" w:lineRule="exact"/>
      <w:outlineLvl w:val="8"/>
    </w:pPr>
    <w:rPr>
      <w:rFonts w:cstheme="majorBidi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300" w:lineRule="exact" w:before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 w:before="0"/>
      <w:contextualSpacing/>
    </w:pPr>
    <w:rPr>
      <w:rFonts w:cstheme="majorBidi" w:ascii="Arial" w:hAnsi="Arial" w:eastAsia="Arial Unicode MS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00" w:lineRule="exact" w:before="0"/>
    </w:pPr>
    <w:rPr>
      <w:rFonts w:cstheme="majorBidi" w:ascii="Arial" w:hAnsi="Arial" w:eastAsia="Arial Unicode MS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00" w:lineRule="exact" w:after="100" w:before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exact" w:before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300" w:lineRule="exact" w:before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300" w:lineRule="exact" w:befor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300" w:lineRule="exact" w:after="100" w:before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line="300" w:lineRule="exact" w:after="100" w:before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line="300" w:lineRule="exact" w:after="100" w:before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exact" w:after="100" w:befor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00" w:lineRule="exact" w:after="100" w:before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00" w:lineRule="exact" w:after="100" w:before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exact" w:after="100" w:befor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00" w:lineRule="exact" w:after="100" w:befor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300" w:lineRule="exact" w:after="100" w:befor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00" w:line="300" w:lineRule="exact" w:before="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300" w:lineRule="exact" w:before="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300" w:lineRule="exact" w:before="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00" w:lineRule="exact" w:after="100" w:before="0"/>
    </w:pPr>
    <w:rPr>
      <w:rFonts w:ascii="Courier" w:hAnsi="Courier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00" w:lineRule="exact" w:after="100" w:before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00" w:before="0"/>
    </w:pPr>
    <w:rPr>
      <w:rFonts w:ascii="Arial" w:hAnsi="Arial" w:eastAsia="Arial Unicode MS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0" w:after="100" w:line="300" w:lineRule="exact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00" w:lineRule="exact" w:after="100" w:before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民宿运营助手移动端 UX 设计方案</dc:title>
  <dc:subject>四个核心页面与定价任务流程</dc:subject>
  <dc:creator/>
  <cp:keywords>UX,移动端,低保真,民宿运营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