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D88B5" w14:textId="77777777" w:rsidR="004C4221" w:rsidRPr="00427EBC" w:rsidRDefault="004C4221" w:rsidP="004C4221">
      <w:pPr>
        <w:jc w:val="center"/>
        <w:rPr>
          <w:rFonts w:ascii="Times New Roman" w:hAnsi="Times New Roman" w:cs="Times New Roman"/>
          <w:b/>
          <w:sz w:val="20"/>
          <w:szCs w:val="20"/>
        </w:rPr>
      </w:pPr>
      <w:r w:rsidRPr="00427EBC">
        <w:rPr>
          <w:rFonts w:ascii="Times New Roman" w:hAnsi="Times New Roman" w:cs="Times New Roman"/>
          <w:b/>
          <w:sz w:val="20"/>
          <w:szCs w:val="20"/>
          <w:lang w:val="en-GB"/>
        </w:rPr>
        <w:t xml:space="preserve">XJTLU Entrepreneur College (Taicang) </w:t>
      </w:r>
      <w:r w:rsidRPr="00427EBC">
        <w:rPr>
          <w:rFonts w:ascii="Times New Roman" w:hAnsi="Times New Roman" w:cs="Times New Roman"/>
          <w:b/>
          <w:sz w:val="20"/>
          <w:szCs w:val="20"/>
        </w:rPr>
        <w:t>Cover Sheet</w:t>
      </w:r>
    </w:p>
    <w:p w14:paraId="2C928C3B" w14:textId="77777777" w:rsidR="004C4221" w:rsidRPr="00427EBC" w:rsidRDefault="004C4221" w:rsidP="004C4221">
      <w:pPr>
        <w:jc w:val="center"/>
        <w:rPr>
          <w:rFonts w:ascii="Times New Roman" w:hAnsi="Times New Roman" w:cs="Times New Roman"/>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4675"/>
        <w:gridCol w:w="2338"/>
      </w:tblGrid>
      <w:tr w:rsidR="004C4221" w:rsidRPr="00427EBC" w14:paraId="762E26F1" w14:textId="77777777">
        <w:tc>
          <w:tcPr>
            <w:tcW w:w="2337" w:type="dxa"/>
            <w:shd w:val="clear" w:color="auto" w:fill="F2F2F2"/>
          </w:tcPr>
          <w:p w14:paraId="0D1A6C4F" w14:textId="77777777" w:rsidR="004C4221" w:rsidRPr="00427EBC" w:rsidRDefault="004C4221">
            <w:pPr>
              <w:rPr>
                <w:rFonts w:ascii="Times New Roman" w:hAnsi="Times New Roman" w:cs="Times New Roman"/>
                <w:sz w:val="20"/>
                <w:szCs w:val="20"/>
              </w:rPr>
            </w:pPr>
            <w:r w:rsidRPr="00427EBC">
              <w:rPr>
                <w:rFonts w:ascii="Times New Roman" w:hAnsi="Times New Roman" w:cs="Times New Roman"/>
                <w:sz w:val="20"/>
                <w:szCs w:val="20"/>
              </w:rPr>
              <w:t>Module code and Title</w:t>
            </w:r>
          </w:p>
        </w:tc>
        <w:tc>
          <w:tcPr>
            <w:tcW w:w="7013" w:type="dxa"/>
            <w:gridSpan w:val="2"/>
          </w:tcPr>
          <w:p w14:paraId="49B9C101" w14:textId="77777777" w:rsidR="004C4221" w:rsidRPr="00427EBC" w:rsidRDefault="004C4221">
            <w:pPr>
              <w:rPr>
                <w:rFonts w:ascii="Times New Roman" w:hAnsi="Times New Roman" w:cs="Times New Roman"/>
                <w:b/>
                <w:sz w:val="20"/>
                <w:szCs w:val="20"/>
              </w:rPr>
            </w:pPr>
            <w:bookmarkStart w:id="0" w:name="_Hlk85578297"/>
            <w:r w:rsidRPr="00427EBC">
              <w:rPr>
                <w:rFonts w:ascii="Times New Roman" w:hAnsi="Times New Roman" w:cs="Times New Roman"/>
                <w:b/>
                <w:sz w:val="20"/>
                <w:szCs w:val="20"/>
              </w:rPr>
              <w:t>MFE107TC – Thermodynamics and Fluid Mechanics</w:t>
            </w:r>
            <w:bookmarkEnd w:id="0"/>
          </w:p>
        </w:tc>
      </w:tr>
      <w:tr w:rsidR="004C4221" w:rsidRPr="00427EBC" w14:paraId="5A8127F9" w14:textId="77777777">
        <w:tc>
          <w:tcPr>
            <w:tcW w:w="2337" w:type="dxa"/>
            <w:shd w:val="clear" w:color="auto" w:fill="F2F2F2"/>
          </w:tcPr>
          <w:p w14:paraId="6398D4C0" w14:textId="77777777" w:rsidR="004C4221" w:rsidRPr="00427EBC" w:rsidRDefault="004C4221">
            <w:pPr>
              <w:rPr>
                <w:rFonts w:ascii="Times New Roman" w:hAnsi="Times New Roman" w:cs="Times New Roman"/>
                <w:sz w:val="20"/>
                <w:szCs w:val="20"/>
              </w:rPr>
            </w:pPr>
            <w:r w:rsidRPr="00427EBC">
              <w:rPr>
                <w:rFonts w:ascii="Times New Roman" w:hAnsi="Times New Roman" w:cs="Times New Roman"/>
                <w:sz w:val="20"/>
                <w:szCs w:val="20"/>
              </w:rPr>
              <w:t>School Title</w:t>
            </w:r>
          </w:p>
        </w:tc>
        <w:tc>
          <w:tcPr>
            <w:tcW w:w="7013" w:type="dxa"/>
            <w:gridSpan w:val="2"/>
          </w:tcPr>
          <w:p w14:paraId="7926A47C"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b/>
                <w:sz w:val="20"/>
                <w:szCs w:val="20"/>
              </w:rPr>
              <w:t>School of Intelligent Manufacturing Ecosystem</w:t>
            </w:r>
          </w:p>
        </w:tc>
      </w:tr>
      <w:tr w:rsidR="004C4221" w:rsidRPr="00427EBC" w14:paraId="27288A30" w14:textId="77777777">
        <w:tc>
          <w:tcPr>
            <w:tcW w:w="2337" w:type="dxa"/>
            <w:shd w:val="clear" w:color="auto" w:fill="F2F2F2"/>
          </w:tcPr>
          <w:p w14:paraId="27E77046" w14:textId="77777777" w:rsidR="004C4221" w:rsidRPr="00427EBC" w:rsidRDefault="004C4221">
            <w:pPr>
              <w:rPr>
                <w:rFonts w:ascii="Times New Roman" w:hAnsi="Times New Roman" w:cs="Times New Roman"/>
                <w:sz w:val="20"/>
                <w:szCs w:val="20"/>
              </w:rPr>
            </w:pPr>
            <w:r w:rsidRPr="00427EBC">
              <w:rPr>
                <w:rFonts w:ascii="Times New Roman" w:hAnsi="Times New Roman" w:cs="Times New Roman"/>
                <w:sz w:val="20"/>
                <w:szCs w:val="20"/>
              </w:rPr>
              <w:t>Assignment Title</w:t>
            </w:r>
          </w:p>
        </w:tc>
        <w:tc>
          <w:tcPr>
            <w:tcW w:w="7013" w:type="dxa"/>
            <w:gridSpan w:val="2"/>
          </w:tcPr>
          <w:p w14:paraId="74CAE7B9"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b/>
                <w:sz w:val="20"/>
                <w:szCs w:val="20"/>
              </w:rPr>
              <w:t>Thermodynamics and Fluid Mechanics Coursework</w:t>
            </w:r>
          </w:p>
        </w:tc>
      </w:tr>
      <w:tr w:rsidR="004C4221" w:rsidRPr="00427EBC" w14:paraId="34E63C93" w14:textId="77777777">
        <w:tc>
          <w:tcPr>
            <w:tcW w:w="2337" w:type="dxa"/>
            <w:shd w:val="clear" w:color="auto" w:fill="F2F2F2"/>
          </w:tcPr>
          <w:p w14:paraId="594A0F27" w14:textId="77777777" w:rsidR="004C4221" w:rsidRPr="00427EBC" w:rsidRDefault="004C4221">
            <w:pPr>
              <w:rPr>
                <w:rFonts w:ascii="Times New Roman" w:hAnsi="Times New Roman" w:cs="Times New Roman"/>
                <w:sz w:val="20"/>
                <w:szCs w:val="20"/>
              </w:rPr>
            </w:pPr>
            <w:r w:rsidRPr="00427EBC">
              <w:rPr>
                <w:rFonts w:ascii="Times New Roman" w:hAnsi="Times New Roman" w:cs="Times New Roman"/>
                <w:sz w:val="20"/>
                <w:szCs w:val="20"/>
              </w:rPr>
              <w:t>Submission Deadline</w:t>
            </w:r>
          </w:p>
        </w:tc>
        <w:tc>
          <w:tcPr>
            <w:tcW w:w="7013" w:type="dxa"/>
            <w:gridSpan w:val="2"/>
          </w:tcPr>
          <w:p w14:paraId="09344275" w14:textId="37E77A83" w:rsidR="004C4221" w:rsidRPr="00427EBC" w:rsidRDefault="004C4221">
            <w:pPr>
              <w:rPr>
                <w:rFonts w:ascii="Times New Roman" w:eastAsiaTheme="minorEastAsia" w:hAnsi="Times New Roman" w:cs="Times New Roman"/>
                <w:b/>
                <w:sz w:val="20"/>
                <w:szCs w:val="20"/>
              </w:rPr>
            </w:pPr>
          </w:p>
        </w:tc>
      </w:tr>
      <w:tr w:rsidR="004C4221" w:rsidRPr="00427EBC" w14:paraId="1CF4F36C" w14:textId="77777777">
        <w:tc>
          <w:tcPr>
            <w:tcW w:w="2337" w:type="dxa"/>
            <w:shd w:val="clear" w:color="auto" w:fill="F2F2F2"/>
          </w:tcPr>
          <w:p w14:paraId="7FAEA479" w14:textId="77777777" w:rsidR="004C4221" w:rsidRPr="00427EBC" w:rsidRDefault="004C4221">
            <w:pPr>
              <w:rPr>
                <w:rFonts w:ascii="Times New Roman" w:hAnsi="Times New Roman" w:cs="Times New Roman"/>
                <w:sz w:val="20"/>
                <w:szCs w:val="20"/>
              </w:rPr>
            </w:pPr>
            <w:r w:rsidRPr="00427EBC">
              <w:rPr>
                <w:rFonts w:ascii="Times New Roman" w:hAnsi="Times New Roman" w:cs="Times New Roman"/>
                <w:sz w:val="20"/>
                <w:szCs w:val="20"/>
              </w:rPr>
              <w:t>Final Word Count</w:t>
            </w:r>
          </w:p>
        </w:tc>
        <w:tc>
          <w:tcPr>
            <w:tcW w:w="7013" w:type="dxa"/>
            <w:gridSpan w:val="2"/>
          </w:tcPr>
          <w:p w14:paraId="69E8A453"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b/>
                <w:sz w:val="20"/>
                <w:szCs w:val="20"/>
              </w:rPr>
              <w:t>-</w:t>
            </w:r>
          </w:p>
        </w:tc>
      </w:tr>
      <w:tr w:rsidR="004C4221" w:rsidRPr="00427EBC" w14:paraId="43FF9BA1" w14:textId="77777777">
        <w:tc>
          <w:tcPr>
            <w:tcW w:w="7012" w:type="dxa"/>
            <w:gridSpan w:val="2"/>
            <w:shd w:val="clear" w:color="auto" w:fill="F2F2F2"/>
          </w:tcPr>
          <w:p w14:paraId="7C2B45F4"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sz w:val="20"/>
                <w:szCs w:val="20"/>
              </w:rPr>
              <w:t xml:space="preserve">If you agree to let the </w:t>
            </w:r>
            <w:proofErr w:type="gramStart"/>
            <w:r w:rsidRPr="00427EBC">
              <w:rPr>
                <w:rFonts w:ascii="Times New Roman" w:hAnsi="Times New Roman" w:cs="Times New Roman"/>
                <w:sz w:val="20"/>
                <w:szCs w:val="20"/>
              </w:rPr>
              <w:t>university</w:t>
            </w:r>
            <w:proofErr w:type="gramEnd"/>
            <w:r w:rsidRPr="00427EBC">
              <w:rPr>
                <w:rFonts w:ascii="Times New Roman" w:hAnsi="Times New Roman" w:cs="Times New Roman"/>
                <w:sz w:val="20"/>
                <w:szCs w:val="20"/>
              </w:rPr>
              <w:t xml:space="preserve"> use your work anonymously for teaching and learning purposes, please type</w:t>
            </w:r>
            <w:r w:rsidRPr="00427EBC">
              <w:rPr>
                <w:rFonts w:ascii="Times New Roman" w:hAnsi="Times New Roman" w:cs="Times New Roman"/>
                <w:b/>
                <w:sz w:val="20"/>
                <w:szCs w:val="20"/>
              </w:rPr>
              <w:t xml:space="preserve"> “yes” </w:t>
            </w:r>
            <w:r w:rsidRPr="00427EBC">
              <w:rPr>
                <w:rFonts w:ascii="Times New Roman" w:hAnsi="Times New Roman" w:cs="Times New Roman"/>
                <w:sz w:val="20"/>
                <w:szCs w:val="20"/>
              </w:rPr>
              <w:t>here.</w:t>
            </w:r>
            <w:r w:rsidRPr="00427EBC">
              <w:rPr>
                <w:rFonts w:ascii="Times New Roman" w:hAnsi="Times New Roman" w:cs="Times New Roman"/>
                <w:b/>
                <w:sz w:val="20"/>
                <w:szCs w:val="20"/>
              </w:rPr>
              <w:t xml:space="preserve"> </w:t>
            </w:r>
          </w:p>
        </w:tc>
        <w:tc>
          <w:tcPr>
            <w:tcW w:w="2338" w:type="dxa"/>
          </w:tcPr>
          <w:p w14:paraId="2327AC09" w14:textId="77777777" w:rsidR="004C4221" w:rsidRPr="00427EBC" w:rsidRDefault="004C4221">
            <w:pPr>
              <w:rPr>
                <w:rFonts w:ascii="Times New Roman" w:hAnsi="Times New Roman" w:cs="Times New Roman"/>
                <w:b/>
                <w:sz w:val="20"/>
                <w:szCs w:val="20"/>
              </w:rPr>
            </w:pPr>
          </w:p>
        </w:tc>
      </w:tr>
    </w:tbl>
    <w:p w14:paraId="40023878" w14:textId="77777777" w:rsidR="004C4221" w:rsidRPr="00427EBC" w:rsidRDefault="004C4221" w:rsidP="004C4221">
      <w:pPr>
        <w:rPr>
          <w:rFonts w:ascii="Times New Roman" w:hAnsi="Times New Roman" w:cs="Times New Roman"/>
          <w:b/>
          <w:sz w:val="20"/>
          <w:szCs w:val="20"/>
        </w:rPr>
      </w:pPr>
    </w:p>
    <w:p w14:paraId="303D2A49" w14:textId="77777777" w:rsidR="004C4221" w:rsidRPr="00427EBC" w:rsidRDefault="004C4221" w:rsidP="004C4221">
      <w:pPr>
        <w:rPr>
          <w:rFonts w:ascii="Times New Roman" w:hAnsi="Times New Roman" w:cs="Times New Roman"/>
          <w:sz w:val="20"/>
          <w:szCs w:val="20"/>
        </w:rPr>
      </w:pPr>
      <w:r w:rsidRPr="00427EBC">
        <w:rPr>
          <w:rFonts w:ascii="Times New Roman" w:hAnsi="Times New Roman" w:cs="Times New Roman"/>
          <w:sz w:val="20"/>
          <w:szCs w:val="20"/>
        </w:rPr>
        <w:t xml:space="preserve">I certify that I have read and understood the University’s Policy for dealing with Plagiarism, Collusion and the Fabrication of Data (available on Learning Mall Online). With reference to this </w:t>
      </w:r>
      <w:proofErr w:type="gramStart"/>
      <w:r w:rsidRPr="00427EBC">
        <w:rPr>
          <w:rFonts w:ascii="Times New Roman" w:hAnsi="Times New Roman" w:cs="Times New Roman"/>
          <w:sz w:val="20"/>
          <w:szCs w:val="20"/>
        </w:rPr>
        <w:t>policy</w:t>
      </w:r>
      <w:proofErr w:type="gramEnd"/>
      <w:r w:rsidRPr="00427EBC">
        <w:rPr>
          <w:rFonts w:ascii="Times New Roman" w:hAnsi="Times New Roman" w:cs="Times New Roman"/>
          <w:sz w:val="20"/>
          <w:szCs w:val="20"/>
        </w:rPr>
        <w:t xml:space="preserve"> I certify that:</w:t>
      </w:r>
    </w:p>
    <w:p w14:paraId="358C126E" w14:textId="77777777" w:rsidR="004C4221" w:rsidRPr="00427EBC" w:rsidRDefault="004C4221" w:rsidP="004C4221">
      <w:pPr>
        <w:pStyle w:val="a8"/>
        <w:widowControl/>
        <w:numPr>
          <w:ilvl w:val="0"/>
          <w:numId w:val="2"/>
        </w:numPr>
        <w:spacing w:after="160" w:line="259" w:lineRule="auto"/>
        <w:ind w:firstLineChars="0"/>
        <w:contextualSpacing/>
        <w:jc w:val="left"/>
        <w:rPr>
          <w:rFonts w:ascii="Times New Roman" w:hAnsi="Times New Roman"/>
          <w:sz w:val="20"/>
          <w:szCs w:val="20"/>
        </w:rPr>
      </w:pPr>
      <w:r w:rsidRPr="00427EBC">
        <w:rPr>
          <w:rFonts w:ascii="Times New Roman" w:hAnsi="Times New Roman"/>
          <w:sz w:val="20"/>
          <w:szCs w:val="20"/>
        </w:rPr>
        <w:t>My work does not contain any instances of plagiarism and/or collusion.</w:t>
      </w:r>
      <w:r w:rsidRPr="00427EBC">
        <w:rPr>
          <w:rFonts w:ascii="Times New Roman" w:hAnsi="Times New Roman"/>
          <w:sz w:val="20"/>
          <w:szCs w:val="20"/>
        </w:rPr>
        <w:br/>
        <w:t>My work does not contain any fabricated data.</w:t>
      </w:r>
    </w:p>
    <w:p w14:paraId="59ABCC9E" w14:textId="77777777" w:rsidR="004C4221" w:rsidRPr="00427EBC" w:rsidRDefault="004C4221" w:rsidP="004C4221">
      <w:pPr>
        <w:rPr>
          <w:rFonts w:ascii="Times New Roman" w:hAnsi="Times New Roman" w:cs="Times New Roman"/>
          <w:b/>
          <w:sz w:val="20"/>
          <w:szCs w:val="20"/>
        </w:rPr>
      </w:pPr>
    </w:p>
    <w:p w14:paraId="2ED5AE41" w14:textId="77777777" w:rsidR="004C4221" w:rsidRPr="00427EBC" w:rsidRDefault="004C4221" w:rsidP="004C4221">
      <w:pPr>
        <w:rPr>
          <w:rFonts w:ascii="Times New Roman" w:hAnsi="Times New Roman" w:cs="Times New Roman"/>
          <w:b/>
          <w:sz w:val="20"/>
          <w:szCs w:val="20"/>
        </w:rPr>
      </w:pPr>
      <w:r w:rsidRPr="00427EBC">
        <w:rPr>
          <w:rFonts w:ascii="Times New Roman" w:hAnsi="Times New Roman" w:cs="Times New Roman"/>
          <w:b/>
          <w:sz w:val="20"/>
          <w:szCs w:val="20"/>
        </w:rPr>
        <w:t>By uploading my assignment onto Learning Mall Online, I formally declare that all of the above information is true to the best of my knowledge and belief.</w:t>
      </w:r>
    </w:p>
    <w:p w14:paraId="568AB9D2" w14:textId="77777777" w:rsidR="004C4221" w:rsidRPr="00427EBC" w:rsidRDefault="004C4221" w:rsidP="004C4221">
      <w:pPr>
        <w:rPr>
          <w:rFonts w:ascii="Times New Roman" w:hAnsi="Times New Roman" w:cs="Times New Roman"/>
          <w:b/>
          <w:sz w:val="20"/>
          <w:szCs w:val="20"/>
        </w:rPr>
      </w:pPr>
    </w:p>
    <w:p w14:paraId="23078EB3" w14:textId="77777777" w:rsidR="004C4221" w:rsidRPr="00427EBC" w:rsidRDefault="004C4221" w:rsidP="004C4221">
      <w:pPr>
        <w:rPr>
          <w:rFonts w:ascii="Times New Roman" w:hAnsi="Times New Roman" w:cs="Times New Roman"/>
          <w:b/>
          <w:sz w:val="20"/>
          <w:szCs w:val="20"/>
        </w:rPr>
      </w:pPr>
    </w:p>
    <w:p w14:paraId="73FA2198" w14:textId="77777777" w:rsidR="004C4221" w:rsidRPr="00427EBC" w:rsidRDefault="004C4221" w:rsidP="004C4221">
      <w:pPr>
        <w:rPr>
          <w:rFonts w:ascii="Times New Roman" w:hAnsi="Times New Roman" w:cs="Times New Roman"/>
          <w:b/>
          <w:sz w:val="20"/>
          <w:szCs w:val="20"/>
        </w:rPr>
      </w:pPr>
    </w:p>
    <w:p w14:paraId="5DE7C9BD" w14:textId="77777777" w:rsidR="00D74B63" w:rsidRPr="00427EBC" w:rsidRDefault="00D74B63" w:rsidP="004C4221">
      <w:pPr>
        <w:rPr>
          <w:rFonts w:ascii="Times New Roman" w:hAnsi="Times New Roman" w:cs="Times New Roman"/>
          <w:b/>
          <w:sz w:val="20"/>
          <w:szCs w:val="20"/>
        </w:rPr>
      </w:pPr>
    </w:p>
    <w:p w14:paraId="20334BE0" w14:textId="77777777" w:rsidR="00D74B63" w:rsidRPr="00427EBC" w:rsidRDefault="00D74B63" w:rsidP="004C4221">
      <w:pPr>
        <w:rPr>
          <w:rFonts w:ascii="Times New Roman" w:hAnsi="Times New Roman" w:cs="Times New Roman"/>
          <w:b/>
          <w:sz w:val="20"/>
          <w:szCs w:val="20"/>
        </w:rPr>
      </w:pPr>
    </w:p>
    <w:p w14:paraId="6AF29FA6" w14:textId="77777777" w:rsidR="00D74B63" w:rsidRPr="00427EBC" w:rsidRDefault="00D74B63" w:rsidP="004C4221">
      <w:pPr>
        <w:rPr>
          <w:rFonts w:ascii="Times New Roman" w:hAnsi="Times New Roman" w:cs="Times New Roman"/>
          <w:b/>
          <w:sz w:val="20"/>
          <w:szCs w:val="20"/>
        </w:rPr>
      </w:pPr>
    </w:p>
    <w:p w14:paraId="78E383E2" w14:textId="77777777" w:rsidR="00D74B63" w:rsidRPr="00427EBC" w:rsidRDefault="00D74B63" w:rsidP="004C4221">
      <w:pPr>
        <w:rPr>
          <w:rFonts w:ascii="Times New Roman" w:hAnsi="Times New Roman" w:cs="Times New Roman"/>
          <w:b/>
          <w:sz w:val="20"/>
          <w:szCs w:val="20"/>
        </w:rPr>
      </w:pPr>
    </w:p>
    <w:p w14:paraId="4B477A8C" w14:textId="77777777" w:rsidR="00D74B63" w:rsidRPr="00427EBC" w:rsidRDefault="00D74B63" w:rsidP="004C4221">
      <w:pPr>
        <w:rPr>
          <w:rFonts w:ascii="Times New Roman" w:hAnsi="Times New Roman" w:cs="Times New Roman"/>
          <w:b/>
          <w:sz w:val="20"/>
          <w:szCs w:val="20"/>
        </w:rPr>
      </w:pPr>
    </w:p>
    <w:p w14:paraId="10353A08" w14:textId="77777777" w:rsidR="004C4221" w:rsidRPr="00427EBC" w:rsidRDefault="004C4221" w:rsidP="004C4221">
      <w:pPr>
        <w:rPr>
          <w:rFonts w:ascii="Times New Roman" w:hAnsi="Times New Roman" w:cs="Times New Roman"/>
          <w:b/>
          <w:sz w:val="20"/>
          <w:szCs w:val="20"/>
        </w:rPr>
      </w:pPr>
    </w:p>
    <w:p w14:paraId="65001155" w14:textId="77777777" w:rsidR="004C4221" w:rsidRPr="00427EBC" w:rsidRDefault="004C4221" w:rsidP="004C4221">
      <w:pPr>
        <w:rPr>
          <w:rFonts w:ascii="Times New Roman" w:hAnsi="Times New Roman" w:cs="Times New Roman"/>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
        <w:gridCol w:w="658"/>
        <w:gridCol w:w="986"/>
        <w:gridCol w:w="2093"/>
        <w:gridCol w:w="1522"/>
        <w:gridCol w:w="1523"/>
        <w:gridCol w:w="1534"/>
      </w:tblGrid>
      <w:tr w:rsidR="004C4221" w:rsidRPr="00427EBC" w14:paraId="49E4A969" w14:textId="77777777">
        <w:tc>
          <w:tcPr>
            <w:tcW w:w="9350" w:type="dxa"/>
            <w:gridSpan w:val="7"/>
            <w:shd w:val="clear" w:color="auto" w:fill="F2F2F2"/>
          </w:tcPr>
          <w:p w14:paraId="4EA5CE35" w14:textId="77777777" w:rsidR="004C4221" w:rsidRPr="00427EBC" w:rsidRDefault="004C4221">
            <w:pPr>
              <w:jc w:val="center"/>
              <w:rPr>
                <w:rFonts w:ascii="Times New Roman" w:hAnsi="Times New Roman" w:cs="Times New Roman"/>
                <w:b/>
                <w:sz w:val="20"/>
                <w:szCs w:val="20"/>
              </w:rPr>
            </w:pPr>
            <w:r w:rsidRPr="00427EBC">
              <w:rPr>
                <w:rFonts w:ascii="Times New Roman" w:hAnsi="Times New Roman" w:cs="Times New Roman"/>
                <w:b/>
                <w:sz w:val="20"/>
                <w:szCs w:val="20"/>
              </w:rPr>
              <w:t>Scoring – For Tutor Use</w:t>
            </w:r>
          </w:p>
        </w:tc>
      </w:tr>
      <w:tr w:rsidR="004C4221" w:rsidRPr="00427EBC" w14:paraId="3A5DE794" w14:textId="77777777">
        <w:tc>
          <w:tcPr>
            <w:tcW w:w="4771" w:type="dxa"/>
            <w:gridSpan w:val="4"/>
            <w:tcBorders>
              <w:bottom w:val="single" w:sz="4" w:space="0" w:color="auto"/>
            </w:tcBorders>
            <w:shd w:val="clear" w:color="auto" w:fill="F2F2F2"/>
          </w:tcPr>
          <w:p w14:paraId="6443F909"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b/>
                <w:sz w:val="20"/>
                <w:szCs w:val="20"/>
              </w:rPr>
              <w:t xml:space="preserve">Student ID </w:t>
            </w:r>
          </w:p>
        </w:tc>
        <w:tc>
          <w:tcPr>
            <w:tcW w:w="4579" w:type="dxa"/>
            <w:gridSpan w:val="3"/>
            <w:tcBorders>
              <w:bottom w:val="single" w:sz="4" w:space="0" w:color="auto"/>
            </w:tcBorders>
          </w:tcPr>
          <w:p w14:paraId="1EB5AA95" w14:textId="56272148" w:rsidR="004C4221" w:rsidRPr="00427EBC" w:rsidRDefault="006D6718">
            <w:pPr>
              <w:rPr>
                <w:rFonts w:ascii="Times New Roman" w:eastAsiaTheme="minorEastAsia" w:hAnsi="Times New Roman" w:cs="Times New Roman"/>
                <w:b/>
                <w:sz w:val="20"/>
                <w:szCs w:val="20"/>
              </w:rPr>
            </w:pPr>
            <w:r w:rsidRPr="00427EBC">
              <w:rPr>
                <w:rFonts w:ascii="Times New Roman" w:eastAsiaTheme="minorEastAsia" w:hAnsi="Times New Roman" w:cs="Times New Roman"/>
                <w:b/>
                <w:sz w:val="20"/>
                <w:szCs w:val="20"/>
              </w:rPr>
              <w:t>2472018</w:t>
            </w:r>
          </w:p>
        </w:tc>
      </w:tr>
      <w:tr w:rsidR="004C4221" w:rsidRPr="00427EBC" w14:paraId="26F9BAD7" w14:textId="77777777">
        <w:tc>
          <w:tcPr>
            <w:tcW w:w="9350" w:type="dxa"/>
            <w:gridSpan w:val="7"/>
            <w:tcBorders>
              <w:left w:val="nil"/>
              <w:right w:val="nil"/>
            </w:tcBorders>
          </w:tcPr>
          <w:p w14:paraId="3F89DD40" w14:textId="77777777" w:rsidR="004C4221" w:rsidRPr="00427EBC" w:rsidRDefault="004C4221">
            <w:pPr>
              <w:rPr>
                <w:rFonts w:ascii="Times New Roman" w:hAnsi="Times New Roman" w:cs="Times New Roman"/>
                <w:b/>
                <w:sz w:val="20"/>
                <w:szCs w:val="20"/>
              </w:rPr>
            </w:pPr>
          </w:p>
        </w:tc>
      </w:tr>
      <w:tr w:rsidR="004C4221" w:rsidRPr="00427EBC" w14:paraId="14BF0EBE" w14:textId="77777777">
        <w:trPr>
          <w:trHeight w:val="219"/>
        </w:trPr>
        <w:tc>
          <w:tcPr>
            <w:tcW w:w="1692" w:type="dxa"/>
            <w:gridSpan w:val="2"/>
            <w:vMerge w:val="restart"/>
            <w:shd w:val="clear" w:color="auto" w:fill="F2F2F2"/>
          </w:tcPr>
          <w:p w14:paraId="558194BC"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b/>
                <w:sz w:val="20"/>
                <w:szCs w:val="20"/>
              </w:rPr>
              <w:t>Stage of Marking</w:t>
            </w:r>
          </w:p>
        </w:tc>
        <w:tc>
          <w:tcPr>
            <w:tcW w:w="986" w:type="dxa"/>
            <w:vMerge w:val="restart"/>
            <w:shd w:val="clear" w:color="auto" w:fill="F2F2F2"/>
          </w:tcPr>
          <w:p w14:paraId="6733C6D6" w14:textId="77777777" w:rsidR="004C4221" w:rsidRPr="00427EBC" w:rsidRDefault="004C4221">
            <w:pPr>
              <w:jc w:val="center"/>
              <w:rPr>
                <w:rFonts w:ascii="Times New Roman" w:hAnsi="Times New Roman" w:cs="Times New Roman"/>
                <w:b/>
                <w:color w:val="000000"/>
                <w:sz w:val="20"/>
                <w:szCs w:val="20"/>
              </w:rPr>
            </w:pPr>
            <w:r w:rsidRPr="00427EBC">
              <w:rPr>
                <w:rFonts w:ascii="Times New Roman" w:hAnsi="Times New Roman" w:cs="Times New Roman"/>
                <w:b/>
                <w:color w:val="000000"/>
                <w:sz w:val="20"/>
                <w:szCs w:val="20"/>
              </w:rPr>
              <w:t>Marker</w:t>
            </w:r>
          </w:p>
          <w:p w14:paraId="485FF814" w14:textId="77777777" w:rsidR="004C4221" w:rsidRPr="00427EBC" w:rsidRDefault="004C4221">
            <w:pPr>
              <w:jc w:val="center"/>
              <w:rPr>
                <w:rFonts w:ascii="Times New Roman" w:hAnsi="Times New Roman" w:cs="Times New Roman"/>
                <w:b/>
                <w:color w:val="000000"/>
                <w:sz w:val="20"/>
                <w:szCs w:val="20"/>
              </w:rPr>
            </w:pPr>
            <w:r w:rsidRPr="00427EBC">
              <w:rPr>
                <w:rFonts w:ascii="Times New Roman" w:hAnsi="Times New Roman" w:cs="Times New Roman"/>
                <w:b/>
                <w:color w:val="000000"/>
                <w:sz w:val="20"/>
                <w:szCs w:val="20"/>
              </w:rPr>
              <w:t>Code</w:t>
            </w:r>
          </w:p>
        </w:tc>
        <w:tc>
          <w:tcPr>
            <w:tcW w:w="5138" w:type="dxa"/>
            <w:gridSpan w:val="3"/>
            <w:shd w:val="clear" w:color="auto" w:fill="F2F2F2"/>
          </w:tcPr>
          <w:p w14:paraId="24BCE62B" w14:textId="77777777" w:rsidR="004C4221" w:rsidRPr="00427EBC" w:rsidRDefault="004C4221">
            <w:pPr>
              <w:jc w:val="center"/>
              <w:rPr>
                <w:rFonts w:ascii="Times New Roman" w:hAnsi="Times New Roman" w:cs="Times New Roman"/>
                <w:b/>
                <w:color w:val="000000"/>
                <w:sz w:val="20"/>
                <w:szCs w:val="20"/>
              </w:rPr>
            </w:pPr>
            <w:r w:rsidRPr="00427EBC">
              <w:rPr>
                <w:rFonts w:ascii="Times New Roman" w:hAnsi="Times New Roman" w:cs="Times New Roman"/>
                <w:b/>
                <w:color w:val="000000"/>
                <w:sz w:val="20"/>
                <w:szCs w:val="20"/>
              </w:rPr>
              <w:t xml:space="preserve">Learning Outcomes Achieved </w:t>
            </w:r>
            <w:r w:rsidRPr="00427EBC">
              <w:rPr>
                <w:rFonts w:ascii="Times New Roman" w:eastAsia="MS Gothic" w:hAnsi="Times New Roman" w:cs="Times New Roman"/>
                <w:b/>
                <w:color w:val="000000"/>
                <w:sz w:val="20"/>
                <w:szCs w:val="20"/>
              </w:rPr>
              <w:t>（</w:t>
            </w:r>
            <w:r w:rsidRPr="00427EBC">
              <w:rPr>
                <w:rFonts w:ascii="Times New Roman" w:hAnsi="Times New Roman" w:cs="Times New Roman"/>
                <w:b/>
                <w:color w:val="000000"/>
                <w:sz w:val="20"/>
                <w:szCs w:val="20"/>
              </w:rPr>
              <w:t>F/P/M/D</w:t>
            </w:r>
            <w:r w:rsidRPr="00427EBC">
              <w:rPr>
                <w:rFonts w:ascii="Times New Roman" w:eastAsia="MS Gothic" w:hAnsi="Times New Roman" w:cs="Times New Roman"/>
                <w:b/>
                <w:color w:val="000000"/>
                <w:sz w:val="20"/>
                <w:szCs w:val="20"/>
              </w:rPr>
              <w:t>）</w:t>
            </w:r>
          </w:p>
          <w:p w14:paraId="7DD6BD5C" w14:textId="77777777" w:rsidR="004C4221" w:rsidRPr="00427EBC" w:rsidRDefault="004C4221">
            <w:pPr>
              <w:jc w:val="center"/>
              <w:rPr>
                <w:rFonts w:ascii="Times New Roman" w:hAnsi="Times New Roman" w:cs="Times New Roman"/>
                <w:b/>
                <w:color w:val="000000"/>
                <w:sz w:val="20"/>
                <w:szCs w:val="20"/>
              </w:rPr>
            </w:pPr>
            <w:r w:rsidRPr="00427EBC">
              <w:rPr>
                <w:rFonts w:ascii="Times New Roman" w:hAnsi="Times New Roman" w:cs="Times New Roman"/>
                <w:b/>
                <w:color w:val="000000"/>
                <w:sz w:val="20"/>
                <w:szCs w:val="20"/>
              </w:rPr>
              <w:t>(please modify as appropriate)</w:t>
            </w:r>
          </w:p>
        </w:tc>
        <w:tc>
          <w:tcPr>
            <w:tcW w:w="1534" w:type="dxa"/>
            <w:vMerge w:val="restart"/>
            <w:shd w:val="clear" w:color="auto" w:fill="F2F2F2"/>
          </w:tcPr>
          <w:p w14:paraId="322B660A" w14:textId="77777777" w:rsidR="004C4221" w:rsidRPr="00427EBC" w:rsidRDefault="004C4221">
            <w:pPr>
              <w:jc w:val="center"/>
              <w:rPr>
                <w:rFonts w:ascii="Times New Roman" w:hAnsi="Times New Roman" w:cs="Times New Roman"/>
                <w:b/>
                <w:sz w:val="20"/>
                <w:szCs w:val="20"/>
              </w:rPr>
            </w:pPr>
            <w:r w:rsidRPr="00427EBC">
              <w:rPr>
                <w:rFonts w:ascii="Times New Roman" w:hAnsi="Times New Roman" w:cs="Times New Roman"/>
                <w:b/>
                <w:sz w:val="20"/>
                <w:szCs w:val="20"/>
              </w:rPr>
              <w:t xml:space="preserve">Final </w:t>
            </w:r>
          </w:p>
          <w:p w14:paraId="45F64B99" w14:textId="77777777" w:rsidR="004C4221" w:rsidRPr="00427EBC" w:rsidRDefault="004C4221">
            <w:pPr>
              <w:jc w:val="center"/>
              <w:rPr>
                <w:rFonts w:ascii="Times New Roman" w:hAnsi="Times New Roman" w:cs="Times New Roman"/>
                <w:b/>
                <w:sz w:val="20"/>
                <w:szCs w:val="20"/>
              </w:rPr>
            </w:pPr>
            <w:r w:rsidRPr="00427EBC">
              <w:rPr>
                <w:rFonts w:ascii="Times New Roman" w:hAnsi="Times New Roman" w:cs="Times New Roman"/>
                <w:b/>
                <w:sz w:val="20"/>
                <w:szCs w:val="20"/>
              </w:rPr>
              <w:t>Score</w:t>
            </w:r>
          </w:p>
        </w:tc>
      </w:tr>
      <w:tr w:rsidR="004C4221" w:rsidRPr="00427EBC" w14:paraId="0704B180" w14:textId="77777777">
        <w:trPr>
          <w:trHeight w:val="316"/>
        </w:trPr>
        <w:tc>
          <w:tcPr>
            <w:tcW w:w="1692" w:type="dxa"/>
            <w:gridSpan w:val="2"/>
            <w:vMerge/>
            <w:shd w:val="clear" w:color="auto" w:fill="F2F2F2"/>
          </w:tcPr>
          <w:p w14:paraId="00A5408E" w14:textId="77777777" w:rsidR="004C4221" w:rsidRPr="00427EBC" w:rsidRDefault="004C4221">
            <w:pPr>
              <w:rPr>
                <w:rFonts w:ascii="Times New Roman" w:hAnsi="Times New Roman" w:cs="Times New Roman"/>
                <w:b/>
                <w:sz w:val="20"/>
                <w:szCs w:val="20"/>
              </w:rPr>
            </w:pPr>
          </w:p>
        </w:tc>
        <w:tc>
          <w:tcPr>
            <w:tcW w:w="986" w:type="dxa"/>
            <w:vMerge/>
            <w:shd w:val="clear" w:color="auto" w:fill="F2F2F2"/>
          </w:tcPr>
          <w:p w14:paraId="5EAA3D88" w14:textId="77777777" w:rsidR="004C4221" w:rsidRPr="00427EBC" w:rsidRDefault="004C4221">
            <w:pPr>
              <w:rPr>
                <w:rFonts w:ascii="Times New Roman" w:hAnsi="Times New Roman" w:cs="Times New Roman"/>
                <w:b/>
                <w:color w:val="FF0000"/>
                <w:sz w:val="20"/>
                <w:szCs w:val="20"/>
              </w:rPr>
            </w:pPr>
          </w:p>
        </w:tc>
        <w:tc>
          <w:tcPr>
            <w:tcW w:w="2093" w:type="dxa"/>
            <w:shd w:val="clear" w:color="auto" w:fill="F2F2F2"/>
          </w:tcPr>
          <w:p w14:paraId="44078238" w14:textId="77777777" w:rsidR="004C4221" w:rsidRPr="00427EBC" w:rsidRDefault="004C4221">
            <w:pPr>
              <w:rPr>
                <w:rFonts w:ascii="Times New Roman" w:hAnsi="Times New Roman" w:cs="Times New Roman"/>
                <w:b/>
                <w:color w:val="000000"/>
                <w:sz w:val="20"/>
                <w:szCs w:val="20"/>
              </w:rPr>
            </w:pPr>
            <w:r w:rsidRPr="00427EBC">
              <w:rPr>
                <w:rFonts w:ascii="Times New Roman" w:hAnsi="Times New Roman" w:cs="Times New Roman"/>
                <w:b/>
                <w:color w:val="000000"/>
                <w:sz w:val="20"/>
                <w:szCs w:val="20"/>
              </w:rPr>
              <w:t>A</w:t>
            </w:r>
          </w:p>
        </w:tc>
        <w:tc>
          <w:tcPr>
            <w:tcW w:w="1522" w:type="dxa"/>
            <w:shd w:val="clear" w:color="auto" w:fill="F2F2F2"/>
          </w:tcPr>
          <w:p w14:paraId="6F1B6E4A" w14:textId="77777777" w:rsidR="004C4221" w:rsidRPr="00427EBC" w:rsidRDefault="004C4221">
            <w:pPr>
              <w:rPr>
                <w:rFonts w:ascii="Times New Roman" w:hAnsi="Times New Roman" w:cs="Times New Roman"/>
                <w:b/>
                <w:color w:val="000000"/>
                <w:sz w:val="20"/>
                <w:szCs w:val="20"/>
              </w:rPr>
            </w:pPr>
            <w:r w:rsidRPr="00427EBC">
              <w:rPr>
                <w:rFonts w:ascii="Times New Roman" w:hAnsi="Times New Roman" w:cs="Times New Roman"/>
                <w:b/>
                <w:color w:val="000000"/>
                <w:sz w:val="20"/>
                <w:szCs w:val="20"/>
              </w:rPr>
              <w:t>B</w:t>
            </w:r>
          </w:p>
        </w:tc>
        <w:tc>
          <w:tcPr>
            <w:tcW w:w="1523" w:type="dxa"/>
            <w:shd w:val="clear" w:color="auto" w:fill="F2F2F2"/>
          </w:tcPr>
          <w:p w14:paraId="0A6305D2" w14:textId="77777777" w:rsidR="004C4221" w:rsidRPr="00427EBC" w:rsidRDefault="004C4221">
            <w:pPr>
              <w:rPr>
                <w:rFonts w:ascii="Times New Roman" w:hAnsi="Times New Roman" w:cs="Times New Roman"/>
                <w:b/>
                <w:color w:val="000000"/>
                <w:sz w:val="20"/>
                <w:szCs w:val="20"/>
              </w:rPr>
            </w:pPr>
            <w:r w:rsidRPr="00427EBC">
              <w:rPr>
                <w:rFonts w:ascii="Times New Roman" w:hAnsi="Times New Roman" w:cs="Times New Roman"/>
                <w:b/>
                <w:color w:val="000000"/>
                <w:sz w:val="20"/>
                <w:szCs w:val="20"/>
              </w:rPr>
              <w:t>C</w:t>
            </w:r>
          </w:p>
        </w:tc>
        <w:tc>
          <w:tcPr>
            <w:tcW w:w="1534" w:type="dxa"/>
            <w:vMerge/>
          </w:tcPr>
          <w:p w14:paraId="13E3035D" w14:textId="77777777" w:rsidR="004C4221" w:rsidRPr="00427EBC" w:rsidRDefault="004C4221">
            <w:pPr>
              <w:rPr>
                <w:rFonts w:ascii="Times New Roman" w:hAnsi="Times New Roman" w:cs="Times New Roman"/>
                <w:b/>
                <w:sz w:val="20"/>
                <w:szCs w:val="20"/>
              </w:rPr>
            </w:pPr>
          </w:p>
        </w:tc>
      </w:tr>
      <w:tr w:rsidR="004C4221" w:rsidRPr="00427EBC" w14:paraId="7126F9C4" w14:textId="77777777">
        <w:tc>
          <w:tcPr>
            <w:tcW w:w="1692" w:type="dxa"/>
            <w:gridSpan w:val="2"/>
            <w:shd w:val="clear" w:color="auto" w:fill="F2F2F2"/>
          </w:tcPr>
          <w:p w14:paraId="5A1A1D24" w14:textId="77777777" w:rsidR="004C4221" w:rsidRPr="00427EBC" w:rsidRDefault="004C4221">
            <w:pPr>
              <w:rPr>
                <w:rFonts w:ascii="Times New Roman" w:hAnsi="Times New Roman" w:cs="Times New Roman"/>
                <w:sz w:val="20"/>
                <w:szCs w:val="20"/>
              </w:rPr>
            </w:pPr>
            <w:r w:rsidRPr="00427EBC">
              <w:rPr>
                <w:rFonts w:ascii="Times New Roman" w:hAnsi="Times New Roman" w:cs="Times New Roman"/>
                <w:sz w:val="20"/>
                <w:szCs w:val="20"/>
              </w:rPr>
              <w:t>1</w:t>
            </w:r>
            <w:r w:rsidRPr="00427EBC">
              <w:rPr>
                <w:rFonts w:ascii="Times New Roman" w:hAnsi="Times New Roman" w:cs="Times New Roman"/>
                <w:sz w:val="20"/>
                <w:szCs w:val="20"/>
                <w:vertAlign w:val="superscript"/>
              </w:rPr>
              <w:t>st</w:t>
            </w:r>
            <w:r w:rsidRPr="00427EBC">
              <w:rPr>
                <w:rFonts w:ascii="Times New Roman" w:hAnsi="Times New Roman" w:cs="Times New Roman"/>
                <w:sz w:val="20"/>
                <w:szCs w:val="20"/>
              </w:rPr>
              <w:t xml:space="preserve"> Marker – red pen</w:t>
            </w:r>
          </w:p>
        </w:tc>
        <w:tc>
          <w:tcPr>
            <w:tcW w:w="986" w:type="dxa"/>
          </w:tcPr>
          <w:p w14:paraId="36DCDD46" w14:textId="77777777" w:rsidR="004C4221" w:rsidRPr="00427EBC" w:rsidRDefault="004C4221">
            <w:pPr>
              <w:rPr>
                <w:rFonts w:ascii="Times New Roman" w:hAnsi="Times New Roman" w:cs="Times New Roman"/>
                <w:b/>
                <w:sz w:val="20"/>
                <w:szCs w:val="20"/>
              </w:rPr>
            </w:pPr>
          </w:p>
        </w:tc>
        <w:tc>
          <w:tcPr>
            <w:tcW w:w="2093" w:type="dxa"/>
          </w:tcPr>
          <w:p w14:paraId="52218F2F" w14:textId="77777777" w:rsidR="004C4221" w:rsidRPr="00427EBC" w:rsidRDefault="004C4221">
            <w:pPr>
              <w:rPr>
                <w:rFonts w:ascii="Times New Roman" w:hAnsi="Times New Roman" w:cs="Times New Roman"/>
                <w:b/>
                <w:sz w:val="20"/>
                <w:szCs w:val="20"/>
              </w:rPr>
            </w:pPr>
          </w:p>
        </w:tc>
        <w:tc>
          <w:tcPr>
            <w:tcW w:w="1522" w:type="dxa"/>
          </w:tcPr>
          <w:p w14:paraId="6C7EE639" w14:textId="77777777" w:rsidR="004C4221" w:rsidRPr="00427EBC" w:rsidRDefault="004C4221">
            <w:pPr>
              <w:rPr>
                <w:rFonts w:ascii="Times New Roman" w:hAnsi="Times New Roman" w:cs="Times New Roman"/>
                <w:b/>
                <w:sz w:val="20"/>
                <w:szCs w:val="20"/>
              </w:rPr>
            </w:pPr>
          </w:p>
        </w:tc>
        <w:tc>
          <w:tcPr>
            <w:tcW w:w="1523" w:type="dxa"/>
          </w:tcPr>
          <w:p w14:paraId="5B5304FA" w14:textId="77777777" w:rsidR="004C4221" w:rsidRPr="00427EBC" w:rsidRDefault="004C4221">
            <w:pPr>
              <w:rPr>
                <w:rFonts w:ascii="Times New Roman" w:hAnsi="Times New Roman" w:cs="Times New Roman"/>
                <w:b/>
                <w:sz w:val="20"/>
                <w:szCs w:val="20"/>
              </w:rPr>
            </w:pPr>
          </w:p>
        </w:tc>
        <w:tc>
          <w:tcPr>
            <w:tcW w:w="1534" w:type="dxa"/>
          </w:tcPr>
          <w:p w14:paraId="1AF2D6CB" w14:textId="77777777" w:rsidR="004C4221" w:rsidRPr="00427EBC" w:rsidRDefault="004C4221">
            <w:pPr>
              <w:rPr>
                <w:rFonts w:ascii="Times New Roman" w:hAnsi="Times New Roman" w:cs="Times New Roman"/>
                <w:b/>
                <w:sz w:val="20"/>
                <w:szCs w:val="20"/>
              </w:rPr>
            </w:pPr>
          </w:p>
        </w:tc>
      </w:tr>
      <w:tr w:rsidR="004C4221" w:rsidRPr="00427EBC" w14:paraId="42E8EFB8" w14:textId="77777777">
        <w:tc>
          <w:tcPr>
            <w:tcW w:w="1692" w:type="dxa"/>
            <w:gridSpan w:val="2"/>
            <w:vMerge w:val="restart"/>
            <w:shd w:val="clear" w:color="auto" w:fill="F2F2F2"/>
          </w:tcPr>
          <w:p w14:paraId="7F48D41A" w14:textId="77777777" w:rsidR="004C4221" w:rsidRPr="00427EBC" w:rsidRDefault="004C4221">
            <w:pPr>
              <w:rPr>
                <w:rFonts w:ascii="Times New Roman" w:hAnsi="Times New Roman" w:cs="Times New Roman"/>
                <w:sz w:val="20"/>
                <w:szCs w:val="20"/>
              </w:rPr>
            </w:pPr>
            <w:r w:rsidRPr="00427EBC">
              <w:rPr>
                <w:rFonts w:ascii="Times New Roman" w:hAnsi="Times New Roman" w:cs="Times New Roman"/>
                <w:sz w:val="20"/>
                <w:szCs w:val="20"/>
              </w:rPr>
              <w:t>Moderation</w:t>
            </w:r>
          </w:p>
          <w:p w14:paraId="27FDEC0C" w14:textId="77777777" w:rsidR="004C4221" w:rsidRPr="00427EBC" w:rsidRDefault="004C4221">
            <w:pPr>
              <w:rPr>
                <w:rFonts w:ascii="Times New Roman" w:hAnsi="Times New Roman" w:cs="Times New Roman"/>
                <w:sz w:val="20"/>
                <w:szCs w:val="20"/>
              </w:rPr>
            </w:pPr>
          </w:p>
          <w:p w14:paraId="535552EA" w14:textId="77777777" w:rsidR="004C4221" w:rsidRPr="00427EBC" w:rsidRDefault="004C4221">
            <w:pPr>
              <w:rPr>
                <w:rFonts w:ascii="Times New Roman" w:hAnsi="Times New Roman" w:cs="Times New Roman"/>
                <w:sz w:val="20"/>
                <w:szCs w:val="20"/>
              </w:rPr>
            </w:pPr>
            <w:r w:rsidRPr="00427EBC">
              <w:rPr>
                <w:rFonts w:ascii="Times New Roman" w:hAnsi="Times New Roman" w:cs="Times New Roman"/>
                <w:sz w:val="20"/>
                <w:szCs w:val="20"/>
              </w:rPr>
              <w:t>– green pen</w:t>
            </w:r>
          </w:p>
        </w:tc>
        <w:tc>
          <w:tcPr>
            <w:tcW w:w="986" w:type="dxa"/>
            <w:shd w:val="clear" w:color="auto" w:fill="F2F2F2"/>
          </w:tcPr>
          <w:p w14:paraId="0B5AAA96" w14:textId="77777777" w:rsidR="004C4221" w:rsidRPr="00427EBC" w:rsidRDefault="004C4221">
            <w:pPr>
              <w:jc w:val="center"/>
              <w:rPr>
                <w:rFonts w:ascii="Times New Roman" w:hAnsi="Times New Roman" w:cs="Times New Roman"/>
                <w:b/>
                <w:sz w:val="20"/>
                <w:szCs w:val="20"/>
              </w:rPr>
            </w:pPr>
          </w:p>
          <w:p w14:paraId="304EEC39" w14:textId="77777777" w:rsidR="004C4221" w:rsidRPr="00427EBC" w:rsidRDefault="004C4221">
            <w:pPr>
              <w:jc w:val="center"/>
              <w:rPr>
                <w:rFonts w:ascii="Times New Roman" w:hAnsi="Times New Roman" w:cs="Times New Roman"/>
                <w:b/>
                <w:sz w:val="20"/>
                <w:szCs w:val="20"/>
              </w:rPr>
            </w:pPr>
            <w:r w:rsidRPr="00427EBC">
              <w:rPr>
                <w:rFonts w:ascii="Times New Roman" w:hAnsi="Times New Roman" w:cs="Times New Roman"/>
                <w:b/>
                <w:sz w:val="20"/>
                <w:szCs w:val="20"/>
              </w:rPr>
              <w:t>IM</w:t>
            </w:r>
          </w:p>
          <w:p w14:paraId="5EC9153B" w14:textId="77777777" w:rsidR="004C4221" w:rsidRPr="00427EBC" w:rsidRDefault="004C4221">
            <w:pPr>
              <w:jc w:val="center"/>
              <w:rPr>
                <w:rFonts w:ascii="Times New Roman" w:hAnsi="Times New Roman" w:cs="Times New Roman"/>
                <w:b/>
                <w:sz w:val="20"/>
                <w:szCs w:val="20"/>
              </w:rPr>
            </w:pPr>
            <w:r w:rsidRPr="00427EBC">
              <w:rPr>
                <w:rFonts w:ascii="Times New Roman" w:hAnsi="Times New Roman" w:cs="Times New Roman"/>
                <w:b/>
                <w:sz w:val="20"/>
                <w:szCs w:val="20"/>
              </w:rPr>
              <w:t>Initials</w:t>
            </w:r>
          </w:p>
        </w:tc>
        <w:tc>
          <w:tcPr>
            <w:tcW w:w="5138" w:type="dxa"/>
            <w:gridSpan w:val="3"/>
            <w:shd w:val="clear" w:color="auto" w:fill="F2F2F2"/>
          </w:tcPr>
          <w:p w14:paraId="6340600F" w14:textId="77777777" w:rsidR="004C4221" w:rsidRPr="00427EBC" w:rsidRDefault="004C4221">
            <w:pPr>
              <w:jc w:val="center"/>
              <w:rPr>
                <w:rFonts w:ascii="Times New Roman" w:hAnsi="Times New Roman" w:cs="Times New Roman"/>
                <w:sz w:val="20"/>
                <w:szCs w:val="20"/>
              </w:rPr>
            </w:pPr>
            <w:r w:rsidRPr="00427EBC">
              <w:rPr>
                <w:rFonts w:ascii="Times New Roman" w:hAnsi="Times New Roman" w:cs="Times New Roman"/>
                <w:sz w:val="20"/>
                <w:szCs w:val="20"/>
              </w:rPr>
              <w:t>The original mark has been accepted by the moderator (please circle as appropriate):</w:t>
            </w:r>
          </w:p>
        </w:tc>
        <w:tc>
          <w:tcPr>
            <w:tcW w:w="1534" w:type="dxa"/>
          </w:tcPr>
          <w:p w14:paraId="37B2014E" w14:textId="77777777" w:rsidR="004C4221" w:rsidRPr="00427EBC" w:rsidRDefault="004C4221">
            <w:pPr>
              <w:jc w:val="center"/>
              <w:rPr>
                <w:rFonts w:ascii="Times New Roman" w:hAnsi="Times New Roman" w:cs="Times New Roman"/>
                <w:sz w:val="20"/>
                <w:szCs w:val="20"/>
              </w:rPr>
            </w:pPr>
            <w:r w:rsidRPr="00427EBC">
              <w:rPr>
                <w:rFonts w:ascii="Times New Roman" w:hAnsi="Times New Roman" w:cs="Times New Roman"/>
                <w:sz w:val="20"/>
                <w:szCs w:val="20"/>
              </w:rPr>
              <w:t>Y / N</w:t>
            </w:r>
          </w:p>
        </w:tc>
      </w:tr>
      <w:tr w:rsidR="004C4221" w:rsidRPr="00427EBC" w14:paraId="12253AE5" w14:textId="77777777">
        <w:tc>
          <w:tcPr>
            <w:tcW w:w="1692" w:type="dxa"/>
            <w:gridSpan w:val="2"/>
            <w:vMerge/>
            <w:shd w:val="clear" w:color="auto" w:fill="F2F2F2"/>
          </w:tcPr>
          <w:p w14:paraId="7D412C46" w14:textId="77777777" w:rsidR="004C4221" w:rsidRPr="00427EBC" w:rsidRDefault="004C4221">
            <w:pPr>
              <w:rPr>
                <w:rFonts w:ascii="Times New Roman" w:hAnsi="Times New Roman" w:cs="Times New Roman"/>
                <w:sz w:val="20"/>
                <w:szCs w:val="20"/>
              </w:rPr>
            </w:pPr>
          </w:p>
        </w:tc>
        <w:tc>
          <w:tcPr>
            <w:tcW w:w="986" w:type="dxa"/>
          </w:tcPr>
          <w:p w14:paraId="484C6FBE" w14:textId="77777777" w:rsidR="004C4221" w:rsidRPr="00427EBC" w:rsidRDefault="004C4221">
            <w:pPr>
              <w:jc w:val="center"/>
              <w:rPr>
                <w:rFonts w:ascii="Times New Roman" w:hAnsi="Times New Roman" w:cs="Times New Roman"/>
                <w:b/>
                <w:sz w:val="20"/>
                <w:szCs w:val="20"/>
              </w:rPr>
            </w:pPr>
          </w:p>
        </w:tc>
        <w:tc>
          <w:tcPr>
            <w:tcW w:w="5138" w:type="dxa"/>
            <w:gridSpan w:val="3"/>
            <w:shd w:val="clear" w:color="auto" w:fill="F2F2F2"/>
          </w:tcPr>
          <w:p w14:paraId="37679EAC" w14:textId="77777777" w:rsidR="004C4221" w:rsidRPr="00427EBC" w:rsidRDefault="004C4221">
            <w:pPr>
              <w:jc w:val="center"/>
              <w:rPr>
                <w:rFonts w:ascii="Times New Roman" w:hAnsi="Times New Roman" w:cs="Times New Roman"/>
                <w:sz w:val="20"/>
                <w:szCs w:val="20"/>
              </w:rPr>
            </w:pPr>
            <w:r w:rsidRPr="00427EBC">
              <w:rPr>
                <w:rFonts w:ascii="Times New Roman" w:hAnsi="Times New Roman" w:cs="Times New Roman"/>
                <w:sz w:val="20"/>
                <w:szCs w:val="20"/>
              </w:rPr>
              <w:t>Data entry and score calculation have been checked by another tutor (please circle):</w:t>
            </w:r>
          </w:p>
        </w:tc>
        <w:tc>
          <w:tcPr>
            <w:tcW w:w="1534" w:type="dxa"/>
          </w:tcPr>
          <w:p w14:paraId="1D3EED60" w14:textId="77777777" w:rsidR="004C4221" w:rsidRPr="00427EBC" w:rsidRDefault="004C4221">
            <w:pPr>
              <w:jc w:val="center"/>
              <w:rPr>
                <w:rFonts w:ascii="Times New Roman" w:hAnsi="Times New Roman" w:cs="Times New Roman"/>
                <w:sz w:val="20"/>
                <w:szCs w:val="20"/>
              </w:rPr>
            </w:pPr>
            <w:r w:rsidRPr="00427EBC">
              <w:rPr>
                <w:rFonts w:ascii="Times New Roman" w:hAnsi="Times New Roman" w:cs="Times New Roman"/>
                <w:sz w:val="20"/>
                <w:szCs w:val="20"/>
              </w:rPr>
              <w:t>Y</w:t>
            </w:r>
          </w:p>
        </w:tc>
      </w:tr>
      <w:tr w:rsidR="004C4221" w:rsidRPr="00427EBC" w14:paraId="03E9C61E" w14:textId="77777777">
        <w:tc>
          <w:tcPr>
            <w:tcW w:w="1692" w:type="dxa"/>
            <w:gridSpan w:val="2"/>
            <w:shd w:val="clear" w:color="auto" w:fill="F2F2F2"/>
          </w:tcPr>
          <w:p w14:paraId="39510D74" w14:textId="77777777" w:rsidR="004C4221" w:rsidRPr="00427EBC" w:rsidRDefault="004C4221">
            <w:pPr>
              <w:rPr>
                <w:rFonts w:ascii="Times New Roman" w:hAnsi="Times New Roman" w:cs="Times New Roman"/>
                <w:sz w:val="20"/>
                <w:szCs w:val="20"/>
              </w:rPr>
            </w:pPr>
            <w:r w:rsidRPr="00427EBC">
              <w:rPr>
                <w:rFonts w:ascii="Times New Roman" w:hAnsi="Times New Roman" w:cs="Times New Roman"/>
                <w:sz w:val="20"/>
                <w:szCs w:val="20"/>
              </w:rPr>
              <w:t>2</w:t>
            </w:r>
            <w:r w:rsidRPr="00427EBC">
              <w:rPr>
                <w:rFonts w:ascii="Times New Roman" w:hAnsi="Times New Roman" w:cs="Times New Roman"/>
                <w:sz w:val="20"/>
                <w:szCs w:val="20"/>
                <w:vertAlign w:val="superscript"/>
              </w:rPr>
              <w:t>nd</w:t>
            </w:r>
            <w:r w:rsidRPr="00427EBC">
              <w:rPr>
                <w:rFonts w:ascii="Times New Roman" w:hAnsi="Times New Roman" w:cs="Times New Roman"/>
                <w:sz w:val="20"/>
                <w:szCs w:val="20"/>
              </w:rPr>
              <w:t xml:space="preserve"> Marker if needed – green pen</w:t>
            </w:r>
          </w:p>
        </w:tc>
        <w:tc>
          <w:tcPr>
            <w:tcW w:w="986" w:type="dxa"/>
          </w:tcPr>
          <w:p w14:paraId="757DDFB2" w14:textId="77777777" w:rsidR="004C4221" w:rsidRPr="00427EBC" w:rsidRDefault="004C4221">
            <w:pPr>
              <w:rPr>
                <w:rFonts w:ascii="Times New Roman" w:hAnsi="Times New Roman" w:cs="Times New Roman"/>
                <w:b/>
                <w:sz w:val="20"/>
                <w:szCs w:val="20"/>
              </w:rPr>
            </w:pPr>
          </w:p>
        </w:tc>
        <w:tc>
          <w:tcPr>
            <w:tcW w:w="2093" w:type="dxa"/>
          </w:tcPr>
          <w:p w14:paraId="78FBB795" w14:textId="77777777" w:rsidR="004C4221" w:rsidRPr="00427EBC" w:rsidRDefault="004C4221">
            <w:pPr>
              <w:rPr>
                <w:rFonts w:ascii="Times New Roman" w:hAnsi="Times New Roman" w:cs="Times New Roman"/>
                <w:b/>
                <w:sz w:val="20"/>
                <w:szCs w:val="20"/>
              </w:rPr>
            </w:pPr>
          </w:p>
        </w:tc>
        <w:tc>
          <w:tcPr>
            <w:tcW w:w="1522" w:type="dxa"/>
          </w:tcPr>
          <w:p w14:paraId="6BBEBC26" w14:textId="77777777" w:rsidR="004C4221" w:rsidRPr="00427EBC" w:rsidRDefault="004C4221">
            <w:pPr>
              <w:rPr>
                <w:rFonts w:ascii="Times New Roman" w:hAnsi="Times New Roman" w:cs="Times New Roman"/>
                <w:b/>
                <w:sz w:val="20"/>
                <w:szCs w:val="20"/>
              </w:rPr>
            </w:pPr>
          </w:p>
        </w:tc>
        <w:tc>
          <w:tcPr>
            <w:tcW w:w="1523" w:type="dxa"/>
          </w:tcPr>
          <w:p w14:paraId="0F44E2BD" w14:textId="77777777" w:rsidR="004C4221" w:rsidRPr="00427EBC" w:rsidRDefault="004C4221">
            <w:pPr>
              <w:rPr>
                <w:rFonts w:ascii="Times New Roman" w:hAnsi="Times New Roman" w:cs="Times New Roman"/>
                <w:b/>
                <w:sz w:val="20"/>
                <w:szCs w:val="20"/>
              </w:rPr>
            </w:pPr>
          </w:p>
        </w:tc>
        <w:tc>
          <w:tcPr>
            <w:tcW w:w="1534" w:type="dxa"/>
          </w:tcPr>
          <w:p w14:paraId="60BB138C" w14:textId="77777777" w:rsidR="004C4221" w:rsidRPr="00427EBC" w:rsidRDefault="004C4221">
            <w:pPr>
              <w:rPr>
                <w:rFonts w:ascii="Times New Roman" w:hAnsi="Times New Roman" w:cs="Times New Roman"/>
                <w:b/>
                <w:sz w:val="20"/>
                <w:szCs w:val="20"/>
              </w:rPr>
            </w:pPr>
          </w:p>
        </w:tc>
      </w:tr>
      <w:tr w:rsidR="004C4221" w:rsidRPr="00427EBC" w14:paraId="675A4A47" w14:textId="77777777">
        <w:tc>
          <w:tcPr>
            <w:tcW w:w="2678" w:type="dxa"/>
            <w:gridSpan w:val="3"/>
            <w:shd w:val="clear" w:color="auto" w:fill="F2F2F2"/>
          </w:tcPr>
          <w:p w14:paraId="3A6221B9"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b/>
                <w:sz w:val="20"/>
                <w:szCs w:val="20"/>
              </w:rPr>
              <w:t>For Academic Office Use</w:t>
            </w:r>
          </w:p>
        </w:tc>
        <w:tc>
          <w:tcPr>
            <w:tcW w:w="6672" w:type="dxa"/>
            <w:gridSpan w:val="4"/>
            <w:shd w:val="clear" w:color="auto" w:fill="F2F2F2"/>
          </w:tcPr>
          <w:p w14:paraId="61B49238" w14:textId="77777777" w:rsidR="004C4221" w:rsidRPr="00427EBC" w:rsidRDefault="004C4221">
            <w:pPr>
              <w:jc w:val="center"/>
              <w:rPr>
                <w:rFonts w:ascii="Times New Roman" w:hAnsi="Times New Roman" w:cs="Times New Roman"/>
                <w:b/>
                <w:sz w:val="20"/>
                <w:szCs w:val="20"/>
              </w:rPr>
            </w:pPr>
            <w:r w:rsidRPr="00427EBC">
              <w:rPr>
                <w:rFonts w:ascii="Times New Roman" w:hAnsi="Times New Roman" w:cs="Times New Roman"/>
                <w:b/>
                <w:sz w:val="20"/>
                <w:szCs w:val="20"/>
              </w:rPr>
              <w:t>Possible Academic Infringement (please tick as appropriate)</w:t>
            </w:r>
          </w:p>
        </w:tc>
      </w:tr>
      <w:tr w:rsidR="004C4221" w:rsidRPr="00427EBC" w14:paraId="11864487" w14:textId="77777777">
        <w:tc>
          <w:tcPr>
            <w:tcW w:w="1034" w:type="dxa"/>
            <w:shd w:val="clear" w:color="auto" w:fill="F2F2F2"/>
          </w:tcPr>
          <w:p w14:paraId="0DE08121"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b/>
                <w:sz w:val="20"/>
                <w:szCs w:val="20"/>
              </w:rPr>
              <w:t xml:space="preserve">Date </w:t>
            </w:r>
          </w:p>
          <w:p w14:paraId="78C681B6"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b/>
                <w:sz w:val="20"/>
                <w:szCs w:val="20"/>
              </w:rPr>
              <w:t>Received</w:t>
            </w:r>
          </w:p>
        </w:tc>
        <w:tc>
          <w:tcPr>
            <w:tcW w:w="658" w:type="dxa"/>
            <w:shd w:val="clear" w:color="auto" w:fill="F2F2F2"/>
          </w:tcPr>
          <w:p w14:paraId="726B2231"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b/>
                <w:sz w:val="20"/>
                <w:szCs w:val="20"/>
              </w:rPr>
              <w:t>Days late</w:t>
            </w:r>
          </w:p>
        </w:tc>
        <w:tc>
          <w:tcPr>
            <w:tcW w:w="986" w:type="dxa"/>
            <w:shd w:val="clear" w:color="auto" w:fill="F2F2F2"/>
          </w:tcPr>
          <w:p w14:paraId="130BB467"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b/>
                <w:sz w:val="20"/>
                <w:szCs w:val="20"/>
              </w:rPr>
              <w:t>Late Penalty</w:t>
            </w:r>
          </w:p>
        </w:tc>
        <w:tc>
          <w:tcPr>
            <w:tcW w:w="3615" w:type="dxa"/>
            <w:gridSpan w:val="2"/>
          </w:tcPr>
          <w:p w14:paraId="43149DF9" w14:textId="77777777" w:rsidR="004C4221" w:rsidRPr="00427EBC" w:rsidRDefault="004C4221">
            <w:pPr>
              <w:jc w:val="center"/>
              <w:rPr>
                <w:rFonts w:ascii="Times New Roman" w:hAnsi="Times New Roman" w:cs="Times New Roman"/>
                <w:b/>
                <w:sz w:val="20"/>
                <w:szCs w:val="20"/>
              </w:rPr>
            </w:pPr>
            <w:r w:rsidRPr="00427EBC">
              <w:rPr>
                <w:rFonts w:ascii="Segoe UI Symbol" w:eastAsia="MS Gothic" w:hAnsi="Segoe UI Symbol" w:cs="Segoe UI Symbol"/>
                <w:b/>
                <w:sz w:val="20"/>
                <w:szCs w:val="20"/>
              </w:rPr>
              <w:t>☐</w:t>
            </w:r>
            <w:r w:rsidRPr="00427EBC">
              <w:rPr>
                <w:rFonts w:ascii="Times New Roman" w:hAnsi="Times New Roman" w:cs="Times New Roman"/>
                <w:b/>
                <w:sz w:val="20"/>
                <w:szCs w:val="20"/>
              </w:rPr>
              <w:t xml:space="preserve"> Category A</w:t>
            </w:r>
          </w:p>
        </w:tc>
        <w:tc>
          <w:tcPr>
            <w:tcW w:w="3057" w:type="dxa"/>
            <w:gridSpan w:val="2"/>
            <w:vMerge w:val="restart"/>
          </w:tcPr>
          <w:p w14:paraId="08FD2909" w14:textId="77777777" w:rsidR="004C4221" w:rsidRPr="00427EBC" w:rsidRDefault="004C4221">
            <w:pPr>
              <w:rPr>
                <w:rFonts w:ascii="Times New Roman" w:hAnsi="Times New Roman" w:cs="Times New Roman"/>
                <w:b/>
                <w:sz w:val="20"/>
                <w:szCs w:val="20"/>
              </w:rPr>
            </w:pPr>
          </w:p>
          <w:p w14:paraId="731BEDFF" w14:textId="77777777" w:rsidR="004C4221" w:rsidRPr="00427EBC" w:rsidRDefault="004C4221">
            <w:pPr>
              <w:rPr>
                <w:rFonts w:ascii="Times New Roman" w:hAnsi="Times New Roman" w:cs="Times New Roman"/>
                <w:b/>
                <w:sz w:val="20"/>
                <w:szCs w:val="20"/>
              </w:rPr>
            </w:pPr>
            <w:r w:rsidRPr="00427EBC">
              <w:rPr>
                <w:rFonts w:ascii="Times New Roman" w:hAnsi="Times New Roman" w:cs="Times New Roman"/>
                <w:sz w:val="20"/>
                <w:szCs w:val="20"/>
              </w:rPr>
              <w:t>Total Academic Infringement Penalty (</w:t>
            </w:r>
            <w:proofErr w:type="gramStart"/>
            <w:r w:rsidRPr="00427EBC">
              <w:rPr>
                <w:rFonts w:ascii="Times New Roman" w:hAnsi="Times New Roman" w:cs="Times New Roman"/>
                <w:sz w:val="20"/>
                <w:szCs w:val="20"/>
              </w:rPr>
              <w:t>A,B</w:t>
            </w:r>
            <w:proofErr w:type="gramEnd"/>
            <w:r w:rsidRPr="00427EBC">
              <w:rPr>
                <w:rFonts w:ascii="Times New Roman" w:hAnsi="Times New Roman" w:cs="Times New Roman"/>
                <w:sz w:val="20"/>
                <w:szCs w:val="20"/>
              </w:rPr>
              <w:t xml:space="preserve">, C, D, E, </w:t>
            </w:r>
            <w:proofErr w:type="gramStart"/>
            <w:r w:rsidRPr="00427EBC">
              <w:rPr>
                <w:rFonts w:ascii="Times New Roman" w:hAnsi="Times New Roman" w:cs="Times New Roman"/>
                <w:sz w:val="20"/>
                <w:szCs w:val="20"/>
              </w:rPr>
              <w:t>Please</w:t>
            </w:r>
            <w:proofErr w:type="gramEnd"/>
            <w:r w:rsidRPr="00427EBC">
              <w:rPr>
                <w:rFonts w:ascii="Times New Roman" w:hAnsi="Times New Roman" w:cs="Times New Roman"/>
                <w:sz w:val="20"/>
                <w:szCs w:val="20"/>
              </w:rPr>
              <w:t xml:space="preserve"> modify where necessary) _____________________    </w:t>
            </w:r>
          </w:p>
        </w:tc>
      </w:tr>
      <w:tr w:rsidR="004C4221" w:rsidRPr="00427EBC" w14:paraId="268B96D0" w14:textId="77777777">
        <w:tc>
          <w:tcPr>
            <w:tcW w:w="1034" w:type="dxa"/>
            <w:vMerge w:val="restart"/>
          </w:tcPr>
          <w:p w14:paraId="66FFB04E" w14:textId="77777777" w:rsidR="004C4221" w:rsidRPr="00427EBC" w:rsidRDefault="004C4221">
            <w:pPr>
              <w:rPr>
                <w:rFonts w:ascii="Times New Roman" w:hAnsi="Times New Roman" w:cs="Times New Roman"/>
                <w:b/>
                <w:sz w:val="20"/>
                <w:szCs w:val="20"/>
              </w:rPr>
            </w:pPr>
          </w:p>
        </w:tc>
        <w:tc>
          <w:tcPr>
            <w:tcW w:w="658" w:type="dxa"/>
            <w:vMerge w:val="restart"/>
          </w:tcPr>
          <w:p w14:paraId="7A1B8230" w14:textId="77777777" w:rsidR="004C4221" w:rsidRPr="00427EBC" w:rsidRDefault="004C4221">
            <w:pPr>
              <w:rPr>
                <w:rFonts w:ascii="Times New Roman" w:hAnsi="Times New Roman" w:cs="Times New Roman"/>
                <w:b/>
                <w:sz w:val="20"/>
                <w:szCs w:val="20"/>
              </w:rPr>
            </w:pPr>
          </w:p>
        </w:tc>
        <w:tc>
          <w:tcPr>
            <w:tcW w:w="986" w:type="dxa"/>
            <w:vMerge w:val="restart"/>
          </w:tcPr>
          <w:p w14:paraId="0C5E742F" w14:textId="77777777" w:rsidR="004C4221" w:rsidRPr="00427EBC" w:rsidRDefault="004C4221">
            <w:pPr>
              <w:rPr>
                <w:rFonts w:ascii="Times New Roman" w:hAnsi="Times New Roman" w:cs="Times New Roman"/>
                <w:b/>
                <w:sz w:val="20"/>
                <w:szCs w:val="20"/>
              </w:rPr>
            </w:pPr>
          </w:p>
        </w:tc>
        <w:tc>
          <w:tcPr>
            <w:tcW w:w="3615" w:type="dxa"/>
            <w:gridSpan w:val="2"/>
          </w:tcPr>
          <w:p w14:paraId="1E9BF596" w14:textId="77777777" w:rsidR="004C4221" w:rsidRPr="00427EBC" w:rsidRDefault="004C4221">
            <w:pPr>
              <w:jc w:val="center"/>
              <w:rPr>
                <w:rFonts w:ascii="Times New Roman" w:hAnsi="Times New Roman" w:cs="Times New Roman"/>
                <w:b/>
                <w:sz w:val="20"/>
                <w:szCs w:val="20"/>
              </w:rPr>
            </w:pPr>
            <w:proofErr w:type="gramStart"/>
            <w:r w:rsidRPr="00427EBC">
              <w:rPr>
                <w:rFonts w:ascii="Segoe UI Symbol" w:eastAsia="MS Gothic" w:hAnsi="Segoe UI Symbol" w:cs="Segoe UI Symbol"/>
                <w:b/>
                <w:sz w:val="20"/>
                <w:szCs w:val="20"/>
              </w:rPr>
              <w:t>☐</w:t>
            </w:r>
            <w:r w:rsidRPr="00427EBC">
              <w:rPr>
                <w:rFonts w:ascii="Times New Roman" w:hAnsi="Times New Roman" w:cs="Times New Roman"/>
                <w:b/>
                <w:sz w:val="20"/>
                <w:szCs w:val="20"/>
              </w:rPr>
              <w:t xml:space="preserve">  Category</w:t>
            </w:r>
            <w:proofErr w:type="gramEnd"/>
            <w:r w:rsidRPr="00427EBC">
              <w:rPr>
                <w:rFonts w:ascii="Times New Roman" w:hAnsi="Times New Roman" w:cs="Times New Roman"/>
                <w:b/>
                <w:sz w:val="20"/>
                <w:szCs w:val="20"/>
              </w:rPr>
              <w:t xml:space="preserve"> B</w:t>
            </w:r>
          </w:p>
        </w:tc>
        <w:tc>
          <w:tcPr>
            <w:tcW w:w="3057" w:type="dxa"/>
            <w:gridSpan w:val="2"/>
            <w:vMerge/>
          </w:tcPr>
          <w:p w14:paraId="60292C0B" w14:textId="77777777" w:rsidR="004C4221" w:rsidRPr="00427EBC" w:rsidRDefault="004C4221">
            <w:pPr>
              <w:rPr>
                <w:rFonts w:ascii="Times New Roman" w:hAnsi="Times New Roman" w:cs="Times New Roman"/>
                <w:b/>
                <w:sz w:val="20"/>
                <w:szCs w:val="20"/>
              </w:rPr>
            </w:pPr>
          </w:p>
        </w:tc>
      </w:tr>
      <w:tr w:rsidR="004C4221" w:rsidRPr="00427EBC" w14:paraId="376C37E6" w14:textId="77777777">
        <w:tc>
          <w:tcPr>
            <w:tcW w:w="1034" w:type="dxa"/>
            <w:vMerge/>
          </w:tcPr>
          <w:p w14:paraId="542563DB" w14:textId="77777777" w:rsidR="004C4221" w:rsidRPr="00427EBC" w:rsidRDefault="004C4221">
            <w:pPr>
              <w:rPr>
                <w:rFonts w:ascii="Times New Roman" w:hAnsi="Times New Roman" w:cs="Times New Roman"/>
                <w:b/>
                <w:sz w:val="20"/>
                <w:szCs w:val="20"/>
              </w:rPr>
            </w:pPr>
          </w:p>
        </w:tc>
        <w:tc>
          <w:tcPr>
            <w:tcW w:w="658" w:type="dxa"/>
            <w:vMerge/>
          </w:tcPr>
          <w:p w14:paraId="3974AE89" w14:textId="77777777" w:rsidR="004C4221" w:rsidRPr="00427EBC" w:rsidRDefault="004C4221">
            <w:pPr>
              <w:rPr>
                <w:rFonts w:ascii="Times New Roman" w:hAnsi="Times New Roman" w:cs="Times New Roman"/>
                <w:b/>
                <w:sz w:val="20"/>
                <w:szCs w:val="20"/>
              </w:rPr>
            </w:pPr>
          </w:p>
        </w:tc>
        <w:tc>
          <w:tcPr>
            <w:tcW w:w="986" w:type="dxa"/>
            <w:vMerge/>
          </w:tcPr>
          <w:p w14:paraId="4C589FC6" w14:textId="77777777" w:rsidR="004C4221" w:rsidRPr="00427EBC" w:rsidRDefault="004C4221">
            <w:pPr>
              <w:rPr>
                <w:rFonts w:ascii="Times New Roman" w:hAnsi="Times New Roman" w:cs="Times New Roman"/>
                <w:b/>
                <w:sz w:val="20"/>
                <w:szCs w:val="20"/>
              </w:rPr>
            </w:pPr>
          </w:p>
        </w:tc>
        <w:tc>
          <w:tcPr>
            <w:tcW w:w="3615" w:type="dxa"/>
            <w:gridSpan w:val="2"/>
          </w:tcPr>
          <w:p w14:paraId="7EF65F3E" w14:textId="77777777" w:rsidR="004C4221" w:rsidRPr="00427EBC" w:rsidRDefault="004C4221">
            <w:pPr>
              <w:jc w:val="center"/>
              <w:rPr>
                <w:rFonts w:ascii="Times New Roman" w:hAnsi="Times New Roman" w:cs="Times New Roman"/>
                <w:b/>
                <w:sz w:val="20"/>
                <w:szCs w:val="20"/>
              </w:rPr>
            </w:pPr>
            <w:proofErr w:type="gramStart"/>
            <w:r w:rsidRPr="00427EBC">
              <w:rPr>
                <w:rFonts w:ascii="Segoe UI Symbol" w:eastAsia="MS Gothic" w:hAnsi="Segoe UI Symbol" w:cs="Segoe UI Symbol"/>
                <w:b/>
                <w:sz w:val="20"/>
                <w:szCs w:val="20"/>
              </w:rPr>
              <w:t>☐</w:t>
            </w:r>
            <w:r w:rsidRPr="00427EBC">
              <w:rPr>
                <w:rFonts w:ascii="Times New Roman" w:hAnsi="Times New Roman" w:cs="Times New Roman"/>
                <w:b/>
                <w:sz w:val="20"/>
                <w:szCs w:val="20"/>
              </w:rPr>
              <w:t xml:space="preserve">  Category</w:t>
            </w:r>
            <w:proofErr w:type="gramEnd"/>
            <w:r w:rsidRPr="00427EBC">
              <w:rPr>
                <w:rFonts w:ascii="Times New Roman" w:hAnsi="Times New Roman" w:cs="Times New Roman"/>
                <w:b/>
                <w:sz w:val="20"/>
                <w:szCs w:val="20"/>
              </w:rPr>
              <w:t xml:space="preserve"> C</w:t>
            </w:r>
          </w:p>
        </w:tc>
        <w:tc>
          <w:tcPr>
            <w:tcW w:w="3057" w:type="dxa"/>
            <w:gridSpan w:val="2"/>
            <w:vMerge/>
          </w:tcPr>
          <w:p w14:paraId="4CB0D871" w14:textId="77777777" w:rsidR="004C4221" w:rsidRPr="00427EBC" w:rsidRDefault="004C4221">
            <w:pPr>
              <w:rPr>
                <w:rFonts w:ascii="Times New Roman" w:hAnsi="Times New Roman" w:cs="Times New Roman"/>
                <w:b/>
                <w:sz w:val="20"/>
                <w:szCs w:val="20"/>
              </w:rPr>
            </w:pPr>
          </w:p>
        </w:tc>
      </w:tr>
      <w:tr w:rsidR="004C4221" w:rsidRPr="00427EBC" w14:paraId="3ED88BFA" w14:textId="77777777">
        <w:tc>
          <w:tcPr>
            <w:tcW w:w="1034" w:type="dxa"/>
            <w:vMerge/>
          </w:tcPr>
          <w:p w14:paraId="4DA94C05" w14:textId="77777777" w:rsidR="004C4221" w:rsidRPr="00427EBC" w:rsidRDefault="004C4221">
            <w:pPr>
              <w:rPr>
                <w:rFonts w:ascii="Times New Roman" w:hAnsi="Times New Roman" w:cs="Times New Roman"/>
                <w:b/>
                <w:sz w:val="20"/>
                <w:szCs w:val="20"/>
              </w:rPr>
            </w:pPr>
          </w:p>
        </w:tc>
        <w:tc>
          <w:tcPr>
            <w:tcW w:w="658" w:type="dxa"/>
            <w:vMerge/>
          </w:tcPr>
          <w:p w14:paraId="72D63102" w14:textId="77777777" w:rsidR="004C4221" w:rsidRPr="00427EBC" w:rsidRDefault="004C4221">
            <w:pPr>
              <w:rPr>
                <w:rFonts w:ascii="Times New Roman" w:hAnsi="Times New Roman" w:cs="Times New Roman"/>
                <w:b/>
                <w:sz w:val="20"/>
                <w:szCs w:val="20"/>
              </w:rPr>
            </w:pPr>
          </w:p>
        </w:tc>
        <w:tc>
          <w:tcPr>
            <w:tcW w:w="986" w:type="dxa"/>
            <w:vMerge/>
          </w:tcPr>
          <w:p w14:paraId="1E2307B9" w14:textId="77777777" w:rsidR="004C4221" w:rsidRPr="00427EBC" w:rsidRDefault="004C4221">
            <w:pPr>
              <w:rPr>
                <w:rFonts w:ascii="Times New Roman" w:hAnsi="Times New Roman" w:cs="Times New Roman"/>
                <w:b/>
                <w:sz w:val="20"/>
                <w:szCs w:val="20"/>
              </w:rPr>
            </w:pPr>
          </w:p>
        </w:tc>
        <w:tc>
          <w:tcPr>
            <w:tcW w:w="3615" w:type="dxa"/>
            <w:gridSpan w:val="2"/>
          </w:tcPr>
          <w:p w14:paraId="40EC108F" w14:textId="77777777" w:rsidR="004C4221" w:rsidRPr="00427EBC" w:rsidRDefault="004C4221">
            <w:pPr>
              <w:jc w:val="center"/>
              <w:rPr>
                <w:rFonts w:ascii="Times New Roman" w:hAnsi="Times New Roman" w:cs="Times New Roman"/>
                <w:b/>
                <w:sz w:val="20"/>
                <w:szCs w:val="20"/>
              </w:rPr>
            </w:pPr>
            <w:proofErr w:type="gramStart"/>
            <w:r w:rsidRPr="00427EBC">
              <w:rPr>
                <w:rFonts w:ascii="Segoe UI Symbol" w:eastAsia="MS Gothic" w:hAnsi="Segoe UI Symbol" w:cs="Segoe UI Symbol"/>
                <w:b/>
                <w:sz w:val="20"/>
                <w:szCs w:val="20"/>
              </w:rPr>
              <w:t>☐</w:t>
            </w:r>
            <w:r w:rsidRPr="00427EBC">
              <w:rPr>
                <w:rFonts w:ascii="Times New Roman" w:hAnsi="Times New Roman" w:cs="Times New Roman"/>
                <w:b/>
                <w:sz w:val="20"/>
                <w:szCs w:val="20"/>
              </w:rPr>
              <w:t xml:space="preserve">  Category</w:t>
            </w:r>
            <w:proofErr w:type="gramEnd"/>
            <w:r w:rsidRPr="00427EBC">
              <w:rPr>
                <w:rFonts w:ascii="Times New Roman" w:hAnsi="Times New Roman" w:cs="Times New Roman"/>
                <w:b/>
                <w:sz w:val="20"/>
                <w:szCs w:val="20"/>
              </w:rPr>
              <w:t xml:space="preserve"> D</w:t>
            </w:r>
          </w:p>
        </w:tc>
        <w:tc>
          <w:tcPr>
            <w:tcW w:w="3057" w:type="dxa"/>
            <w:gridSpan w:val="2"/>
            <w:vMerge/>
          </w:tcPr>
          <w:p w14:paraId="3B441B4F" w14:textId="77777777" w:rsidR="004C4221" w:rsidRPr="00427EBC" w:rsidRDefault="004C4221">
            <w:pPr>
              <w:rPr>
                <w:rFonts w:ascii="Times New Roman" w:hAnsi="Times New Roman" w:cs="Times New Roman"/>
                <w:b/>
                <w:sz w:val="20"/>
                <w:szCs w:val="20"/>
              </w:rPr>
            </w:pPr>
          </w:p>
        </w:tc>
      </w:tr>
      <w:tr w:rsidR="004C4221" w:rsidRPr="00427EBC" w14:paraId="40C1164F" w14:textId="77777777">
        <w:tc>
          <w:tcPr>
            <w:tcW w:w="1034" w:type="dxa"/>
            <w:vMerge/>
          </w:tcPr>
          <w:p w14:paraId="147ECD57" w14:textId="77777777" w:rsidR="004C4221" w:rsidRPr="00427EBC" w:rsidRDefault="004C4221">
            <w:pPr>
              <w:rPr>
                <w:rFonts w:ascii="Times New Roman" w:hAnsi="Times New Roman" w:cs="Times New Roman"/>
                <w:b/>
                <w:sz w:val="20"/>
                <w:szCs w:val="20"/>
              </w:rPr>
            </w:pPr>
          </w:p>
        </w:tc>
        <w:tc>
          <w:tcPr>
            <w:tcW w:w="658" w:type="dxa"/>
            <w:vMerge/>
          </w:tcPr>
          <w:p w14:paraId="5F983C13" w14:textId="77777777" w:rsidR="004C4221" w:rsidRPr="00427EBC" w:rsidRDefault="004C4221">
            <w:pPr>
              <w:rPr>
                <w:rFonts w:ascii="Times New Roman" w:hAnsi="Times New Roman" w:cs="Times New Roman"/>
                <w:b/>
                <w:sz w:val="20"/>
                <w:szCs w:val="20"/>
              </w:rPr>
            </w:pPr>
          </w:p>
        </w:tc>
        <w:tc>
          <w:tcPr>
            <w:tcW w:w="986" w:type="dxa"/>
            <w:vMerge/>
          </w:tcPr>
          <w:p w14:paraId="6E458AF4" w14:textId="77777777" w:rsidR="004C4221" w:rsidRPr="00427EBC" w:rsidRDefault="004C4221">
            <w:pPr>
              <w:rPr>
                <w:rFonts w:ascii="Times New Roman" w:hAnsi="Times New Roman" w:cs="Times New Roman"/>
                <w:b/>
                <w:sz w:val="20"/>
                <w:szCs w:val="20"/>
              </w:rPr>
            </w:pPr>
          </w:p>
        </w:tc>
        <w:tc>
          <w:tcPr>
            <w:tcW w:w="3615" w:type="dxa"/>
            <w:gridSpan w:val="2"/>
          </w:tcPr>
          <w:p w14:paraId="7CF09B9D" w14:textId="77777777" w:rsidR="004C4221" w:rsidRPr="00427EBC" w:rsidRDefault="004C4221">
            <w:pPr>
              <w:jc w:val="center"/>
              <w:rPr>
                <w:rFonts w:ascii="Times New Roman" w:hAnsi="Times New Roman" w:cs="Times New Roman"/>
                <w:b/>
                <w:sz w:val="20"/>
                <w:szCs w:val="20"/>
              </w:rPr>
            </w:pPr>
            <w:proofErr w:type="gramStart"/>
            <w:r w:rsidRPr="00427EBC">
              <w:rPr>
                <w:rFonts w:ascii="Segoe UI Symbol" w:eastAsia="MS Gothic" w:hAnsi="Segoe UI Symbol" w:cs="Segoe UI Symbol"/>
                <w:b/>
                <w:sz w:val="20"/>
                <w:szCs w:val="20"/>
              </w:rPr>
              <w:t>☐</w:t>
            </w:r>
            <w:r w:rsidRPr="00427EBC">
              <w:rPr>
                <w:rFonts w:ascii="Times New Roman" w:hAnsi="Times New Roman" w:cs="Times New Roman"/>
                <w:b/>
                <w:sz w:val="20"/>
                <w:szCs w:val="20"/>
              </w:rPr>
              <w:t xml:space="preserve">  Category</w:t>
            </w:r>
            <w:proofErr w:type="gramEnd"/>
            <w:r w:rsidRPr="00427EBC">
              <w:rPr>
                <w:rFonts w:ascii="Times New Roman" w:hAnsi="Times New Roman" w:cs="Times New Roman"/>
                <w:b/>
                <w:sz w:val="20"/>
                <w:szCs w:val="20"/>
              </w:rPr>
              <w:t xml:space="preserve"> E</w:t>
            </w:r>
          </w:p>
        </w:tc>
        <w:tc>
          <w:tcPr>
            <w:tcW w:w="3057" w:type="dxa"/>
            <w:gridSpan w:val="2"/>
            <w:vMerge/>
          </w:tcPr>
          <w:p w14:paraId="358EC24F" w14:textId="77777777" w:rsidR="004C4221" w:rsidRPr="00427EBC" w:rsidRDefault="004C4221">
            <w:pPr>
              <w:rPr>
                <w:rFonts w:ascii="Times New Roman" w:hAnsi="Times New Roman" w:cs="Times New Roman"/>
                <w:b/>
                <w:sz w:val="20"/>
                <w:szCs w:val="20"/>
              </w:rPr>
            </w:pPr>
          </w:p>
        </w:tc>
      </w:tr>
    </w:tbl>
    <w:p w14:paraId="4A81A4B9" w14:textId="77777777" w:rsidR="004C4221" w:rsidRPr="00427EBC" w:rsidRDefault="004C4221" w:rsidP="004C4221">
      <w:pPr>
        <w:rPr>
          <w:rFonts w:ascii="Times New Roman" w:hAnsi="Times New Roman" w:cs="Times New Roman"/>
          <w:b/>
          <w:sz w:val="20"/>
          <w:szCs w:val="20"/>
        </w:rPr>
      </w:pPr>
    </w:p>
    <w:p w14:paraId="6A9926BE" w14:textId="77777777" w:rsidR="004C4221" w:rsidRPr="00427EBC" w:rsidRDefault="004C4221" w:rsidP="004C4221">
      <w:pPr>
        <w:pStyle w:val="normal1"/>
        <w:tabs>
          <w:tab w:val="left" w:pos="3210"/>
        </w:tabs>
        <w:spacing w:line="240" w:lineRule="auto"/>
        <w:ind w:left="0"/>
        <w:rPr>
          <w:b/>
          <w:sz w:val="20"/>
        </w:rPr>
      </w:pPr>
      <w:r w:rsidRPr="00427EBC">
        <w:rPr>
          <w:b/>
          <w:sz w:val="20"/>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2"/>
        <w:gridCol w:w="1589"/>
        <w:gridCol w:w="3399"/>
        <w:gridCol w:w="2350"/>
      </w:tblGrid>
      <w:tr w:rsidR="004C4221" w:rsidRPr="00427EBC" w14:paraId="7A60DF7C" w14:textId="77777777">
        <w:trPr>
          <w:trHeight w:val="254"/>
          <w:jc w:val="center"/>
        </w:trPr>
        <w:tc>
          <w:tcPr>
            <w:tcW w:w="2298" w:type="dxa"/>
          </w:tcPr>
          <w:p w14:paraId="1070498D" w14:textId="77777777" w:rsidR="004C4221" w:rsidRPr="00427EBC" w:rsidRDefault="004C4221">
            <w:pPr>
              <w:pStyle w:val="normal1"/>
              <w:tabs>
                <w:tab w:val="left" w:pos="3210"/>
              </w:tabs>
              <w:ind w:left="0"/>
              <w:jc w:val="center"/>
              <w:rPr>
                <w:b/>
                <w:sz w:val="20"/>
              </w:rPr>
            </w:pPr>
            <w:r w:rsidRPr="00427EBC">
              <w:rPr>
                <w:b/>
                <w:sz w:val="20"/>
              </w:rPr>
              <w:lastRenderedPageBreak/>
              <w:t>Module</w:t>
            </w:r>
          </w:p>
        </w:tc>
        <w:tc>
          <w:tcPr>
            <w:tcW w:w="1680" w:type="dxa"/>
          </w:tcPr>
          <w:p w14:paraId="3EC269BC" w14:textId="77777777" w:rsidR="004C4221" w:rsidRPr="00427EBC" w:rsidRDefault="004C4221">
            <w:pPr>
              <w:pStyle w:val="normal1"/>
              <w:tabs>
                <w:tab w:val="left" w:pos="3210"/>
              </w:tabs>
              <w:ind w:left="0"/>
              <w:jc w:val="center"/>
              <w:rPr>
                <w:b/>
                <w:sz w:val="20"/>
              </w:rPr>
            </w:pPr>
            <w:r w:rsidRPr="00427EBC">
              <w:rPr>
                <w:b/>
                <w:sz w:val="20"/>
              </w:rPr>
              <w:t>EXAMINER</w:t>
            </w:r>
          </w:p>
        </w:tc>
        <w:tc>
          <w:tcPr>
            <w:tcW w:w="4009" w:type="dxa"/>
          </w:tcPr>
          <w:p w14:paraId="435F1E06" w14:textId="77777777" w:rsidR="004C4221" w:rsidRPr="00427EBC" w:rsidRDefault="004C4221">
            <w:pPr>
              <w:pStyle w:val="normal1"/>
              <w:tabs>
                <w:tab w:val="left" w:pos="3210"/>
              </w:tabs>
              <w:ind w:left="0"/>
              <w:jc w:val="center"/>
              <w:rPr>
                <w:b/>
                <w:sz w:val="20"/>
              </w:rPr>
            </w:pPr>
            <w:r w:rsidRPr="00427EBC">
              <w:rPr>
                <w:b/>
                <w:sz w:val="20"/>
              </w:rPr>
              <w:t>DEPARTMENT</w:t>
            </w:r>
          </w:p>
        </w:tc>
        <w:tc>
          <w:tcPr>
            <w:tcW w:w="1182" w:type="dxa"/>
          </w:tcPr>
          <w:p w14:paraId="330FA605" w14:textId="77777777" w:rsidR="004C4221" w:rsidRPr="00427EBC" w:rsidRDefault="004C4221">
            <w:pPr>
              <w:pStyle w:val="normal1"/>
              <w:tabs>
                <w:tab w:val="left" w:pos="3210"/>
              </w:tabs>
              <w:ind w:left="0"/>
              <w:jc w:val="center"/>
              <w:rPr>
                <w:b/>
                <w:sz w:val="20"/>
              </w:rPr>
            </w:pPr>
            <w:r w:rsidRPr="00427EBC">
              <w:rPr>
                <w:b/>
                <w:sz w:val="20"/>
              </w:rPr>
              <w:t>Email</w:t>
            </w:r>
          </w:p>
        </w:tc>
      </w:tr>
      <w:tr w:rsidR="004C4221" w:rsidRPr="00427EBC" w14:paraId="0D6A08D5" w14:textId="77777777">
        <w:trPr>
          <w:trHeight w:val="367"/>
          <w:jc w:val="center"/>
        </w:trPr>
        <w:tc>
          <w:tcPr>
            <w:tcW w:w="2298" w:type="dxa"/>
            <w:vAlign w:val="center"/>
          </w:tcPr>
          <w:p w14:paraId="716A97CC" w14:textId="77777777" w:rsidR="004C4221" w:rsidRPr="00427EBC" w:rsidRDefault="004C4221">
            <w:pPr>
              <w:pStyle w:val="normal1"/>
              <w:tabs>
                <w:tab w:val="left" w:pos="3210"/>
              </w:tabs>
              <w:ind w:left="0"/>
              <w:rPr>
                <w:sz w:val="20"/>
              </w:rPr>
            </w:pPr>
            <w:bookmarkStart w:id="1" w:name="_Hlk54014783"/>
            <w:r w:rsidRPr="00427EBC">
              <w:rPr>
                <w:sz w:val="20"/>
              </w:rPr>
              <w:t>MFE107TC</w:t>
            </w:r>
          </w:p>
        </w:tc>
        <w:tc>
          <w:tcPr>
            <w:tcW w:w="1680" w:type="dxa"/>
            <w:vAlign w:val="center"/>
          </w:tcPr>
          <w:p w14:paraId="214E61C6" w14:textId="77777777" w:rsidR="004C4221" w:rsidRPr="00427EBC" w:rsidRDefault="004C4221">
            <w:pPr>
              <w:pStyle w:val="normal1"/>
              <w:tabs>
                <w:tab w:val="left" w:pos="3210"/>
              </w:tabs>
              <w:ind w:left="0"/>
              <w:rPr>
                <w:sz w:val="20"/>
              </w:rPr>
            </w:pPr>
            <w:r w:rsidRPr="00427EBC">
              <w:rPr>
                <w:sz w:val="20"/>
              </w:rPr>
              <w:t>Long Huang</w:t>
            </w:r>
          </w:p>
        </w:tc>
        <w:tc>
          <w:tcPr>
            <w:tcW w:w="4009" w:type="dxa"/>
            <w:vAlign w:val="center"/>
          </w:tcPr>
          <w:p w14:paraId="5709BBB9" w14:textId="77777777" w:rsidR="004C4221" w:rsidRPr="00427EBC" w:rsidRDefault="004C4221">
            <w:pPr>
              <w:pStyle w:val="normal1"/>
              <w:tabs>
                <w:tab w:val="left" w:pos="3210"/>
              </w:tabs>
              <w:ind w:left="0"/>
              <w:rPr>
                <w:sz w:val="20"/>
              </w:rPr>
            </w:pPr>
            <w:r w:rsidRPr="00427EBC">
              <w:rPr>
                <w:sz w:val="20"/>
              </w:rPr>
              <w:t>School of Intelligent Manufacturing Ecosystem</w:t>
            </w:r>
          </w:p>
        </w:tc>
        <w:tc>
          <w:tcPr>
            <w:tcW w:w="1182" w:type="dxa"/>
            <w:vAlign w:val="center"/>
          </w:tcPr>
          <w:p w14:paraId="2B739D65" w14:textId="77777777" w:rsidR="004C4221" w:rsidRPr="00427EBC" w:rsidRDefault="004C4221">
            <w:pPr>
              <w:pStyle w:val="normal1"/>
              <w:tabs>
                <w:tab w:val="left" w:pos="3210"/>
              </w:tabs>
              <w:ind w:left="0"/>
              <w:rPr>
                <w:sz w:val="20"/>
              </w:rPr>
            </w:pPr>
            <w:r w:rsidRPr="00427EBC">
              <w:rPr>
                <w:sz w:val="20"/>
              </w:rPr>
              <w:t>Long.Huang@xjtlu.edu.cn</w:t>
            </w:r>
          </w:p>
        </w:tc>
      </w:tr>
      <w:bookmarkEnd w:id="1"/>
    </w:tbl>
    <w:p w14:paraId="37E17E63" w14:textId="77777777" w:rsidR="004C4221" w:rsidRPr="00427EBC" w:rsidRDefault="004C4221" w:rsidP="004C4221">
      <w:pPr>
        <w:pStyle w:val="normal1"/>
        <w:ind w:left="0"/>
        <w:jc w:val="center"/>
        <w:rPr>
          <w:b/>
          <w:sz w:val="20"/>
        </w:rPr>
      </w:pPr>
    </w:p>
    <w:p w14:paraId="60BA7FD8" w14:textId="64B7EE50" w:rsidR="004C4221" w:rsidRPr="00427EBC" w:rsidRDefault="00E44431" w:rsidP="004C4221">
      <w:pPr>
        <w:pStyle w:val="normal1"/>
        <w:ind w:left="0"/>
        <w:jc w:val="center"/>
        <w:rPr>
          <w:b/>
          <w:sz w:val="20"/>
        </w:rPr>
      </w:pPr>
      <w:r w:rsidRPr="00427EBC">
        <w:rPr>
          <w:b/>
          <w:sz w:val="20"/>
        </w:rPr>
        <w:t>2nd</w:t>
      </w:r>
      <w:r w:rsidR="004C4221" w:rsidRPr="00427EBC">
        <w:rPr>
          <w:b/>
          <w:sz w:val="20"/>
        </w:rPr>
        <w:t xml:space="preserve"> SEMESTER 202</w:t>
      </w:r>
      <w:r w:rsidRPr="00427EBC">
        <w:rPr>
          <w:b/>
          <w:sz w:val="20"/>
        </w:rPr>
        <w:t>4</w:t>
      </w:r>
      <w:r w:rsidR="004C4221" w:rsidRPr="00427EBC">
        <w:rPr>
          <w:b/>
          <w:sz w:val="20"/>
        </w:rPr>
        <w:t>/2</w:t>
      </w:r>
      <w:r w:rsidRPr="00427EBC">
        <w:rPr>
          <w:b/>
          <w:sz w:val="20"/>
        </w:rPr>
        <w:t>5</w:t>
      </w:r>
      <w:r w:rsidR="004C4221" w:rsidRPr="00427EBC">
        <w:rPr>
          <w:rFonts w:eastAsia="Batang"/>
          <w:b/>
          <w:sz w:val="20"/>
          <w:lang w:eastAsia="ko-KR"/>
        </w:rPr>
        <w:t xml:space="preserve"> Assignment</w:t>
      </w:r>
    </w:p>
    <w:p w14:paraId="6DC7602D" w14:textId="77777777" w:rsidR="004C4221" w:rsidRPr="00427EBC" w:rsidRDefault="004C4221" w:rsidP="004C4221">
      <w:pPr>
        <w:pStyle w:val="normal1"/>
        <w:tabs>
          <w:tab w:val="left" w:pos="3210"/>
        </w:tabs>
        <w:spacing w:line="480" w:lineRule="auto"/>
        <w:ind w:left="0"/>
        <w:jc w:val="center"/>
        <w:rPr>
          <w:b/>
          <w:sz w:val="20"/>
        </w:rPr>
      </w:pPr>
      <w:r w:rsidRPr="00427EBC">
        <w:rPr>
          <w:b/>
          <w:sz w:val="20"/>
        </w:rPr>
        <w:t>Undergraduate – Year 2</w:t>
      </w:r>
    </w:p>
    <w:p w14:paraId="14C18EF8" w14:textId="77777777" w:rsidR="004C4221" w:rsidRPr="00427EBC" w:rsidRDefault="004C4221" w:rsidP="004C4221">
      <w:pPr>
        <w:spacing w:line="360" w:lineRule="auto"/>
        <w:jc w:val="center"/>
        <w:rPr>
          <w:rFonts w:ascii="Times New Roman" w:hAnsi="Times New Roman" w:cs="Times New Roman"/>
          <w:b/>
          <w:sz w:val="20"/>
          <w:szCs w:val="20"/>
          <w:lang w:val="en-GB"/>
        </w:rPr>
      </w:pPr>
      <w:r w:rsidRPr="00427EBC">
        <w:rPr>
          <w:rFonts w:ascii="Times New Roman" w:hAnsi="Times New Roman" w:cs="Times New Roman"/>
          <w:b/>
          <w:sz w:val="20"/>
          <w:szCs w:val="20"/>
          <w:lang w:val="en-GB"/>
        </w:rPr>
        <w:t>MFE107TC – Thermodynamics and Fluid Mechanics</w:t>
      </w:r>
    </w:p>
    <w:p w14:paraId="609673DE" w14:textId="79D3FA08" w:rsidR="004C4221" w:rsidRPr="00427EBC" w:rsidRDefault="004C4221" w:rsidP="004C4221">
      <w:pPr>
        <w:pStyle w:val="normal1"/>
        <w:pBdr>
          <w:bottom w:val="single" w:sz="4" w:space="1" w:color="auto"/>
        </w:pBdr>
        <w:spacing w:line="480" w:lineRule="auto"/>
        <w:ind w:left="0"/>
        <w:jc w:val="center"/>
        <w:rPr>
          <w:rFonts w:eastAsia="Batang"/>
          <w:b/>
          <w:sz w:val="20"/>
          <w:lang w:eastAsia="ko-KR"/>
        </w:rPr>
      </w:pPr>
      <w:r w:rsidRPr="00427EBC">
        <w:rPr>
          <w:b/>
          <w:sz w:val="20"/>
        </w:rPr>
        <w:t xml:space="preserve">Submission Deadline:  </w:t>
      </w:r>
      <w:r w:rsidR="00CF713D" w:rsidRPr="00427EBC">
        <w:rPr>
          <w:rFonts w:eastAsia="Batang"/>
          <w:b/>
          <w:sz w:val="20"/>
          <w:lang w:eastAsia="ko-KR"/>
        </w:rPr>
        <w:t>Apr</w:t>
      </w:r>
      <w:r w:rsidRPr="00427EBC">
        <w:rPr>
          <w:rFonts w:eastAsia="Batang"/>
          <w:b/>
          <w:sz w:val="20"/>
          <w:lang w:eastAsia="ko-KR"/>
        </w:rPr>
        <w:t xml:space="preserve">. </w:t>
      </w:r>
      <w:r w:rsidR="00CF713D" w:rsidRPr="00427EBC">
        <w:rPr>
          <w:rFonts w:eastAsia="Batang"/>
          <w:b/>
          <w:sz w:val="20"/>
          <w:lang w:eastAsia="ko-KR"/>
        </w:rPr>
        <w:t>11</w:t>
      </w:r>
      <w:r w:rsidR="00F542F5" w:rsidRPr="00427EBC">
        <w:rPr>
          <w:rFonts w:eastAsia="Batang"/>
          <w:b/>
          <w:sz w:val="20"/>
          <w:vertAlign w:val="superscript"/>
          <w:lang w:eastAsia="ko-KR"/>
        </w:rPr>
        <w:t>th</w:t>
      </w:r>
      <w:r w:rsidRPr="00427EBC">
        <w:rPr>
          <w:rFonts w:eastAsia="Batang"/>
          <w:b/>
          <w:sz w:val="20"/>
          <w:lang w:eastAsia="ko-KR"/>
        </w:rPr>
        <w:t>, 202</w:t>
      </w:r>
      <w:r w:rsidR="00CF713D" w:rsidRPr="00427EBC">
        <w:rPr>
          <w:rFonts w:eastAsia="Batang"/>
          <w:b/>
          <w:sz w:val="20"/>
          <w:lang w:eastAsia="ko-KR"/>
        </w:rPr>
        <w:t>5</w:t>
      </w:r>
      <w:r w:rsidRPr="00427EBC">
        <w:rPr>
          <w:rFonts w:eastAsia="Batang"/>
          <w:b/>
          <w:sz w:val="20"/>
          <w:lang w:eastAsia="ko-KR"/>
        </w:rPr>
        <w:t xml:space="preserve">. </w:t>
      </w:r>
      <w:r w:rsidR="00F542F5" w:rsidRPr="00427EBC">
        <w:rPr>
          <w:rFonts w:eastAsia="Batang"/>
          <w:b/>
          <w:sz w:val="20"/>
          <w:lang w:eastAsia="ko-KR"/>
        </w:rPr>
        <w:t>12noon</w:t>
      </w:r>
    </w:p>
    <w:p w14:paraId="06E7F933" w14:textId="77777777" w:rsidR="004C4221" w:rsidRPr="00427EBC" w:rsidRDefault="004C4221" w:rsidP="004C4221">
      <w:pPr>
        <w:spacing w:line="660" w:lineRule="auto"/>
        <w:rPr>
          <w:rFonts w:ascii="Times New Roman" w:eastAsia="Batang" w:hAnsi="Times New Roman" w:cs="Times New Roman"/>
          <w:b/>
          <w:sz w:val="20"/>
          <w:szCs w:val="20"/>
          <w:lang w:val="en-GB" w:eastAsia="ko-KR"/>
        </w:rPr>
      </w:pPr>
      <w:bookmarkStart w:id="2" w:name="_Hlk85580707"/>
      <w:r w:rsidRPr="00427EBC">
        <w:rPr>
          <w:rFonts w:ascii="Times New Roman" w:hAnsi="Times New Roman" w:cs="Times New Roman"/>
          <w:b/>
          <w:sz w:val="20"/>
          <w:szCs w:val="20"/>
          <w:lang w:val="en-GB"/>
        </w:rPr>
        <w:t>INSTRUCTIONS</w:t>
      </w:r>
    </w:p>
    <w:p w14:paraId="69EECE43" w14:textId="77777777" w:rsidR="004C4221" w:rsidRPr="00427EBC" w:rsidRDefault="004C4221" w:rsidP="004C4221">
      <w:pPr>
        <w:numPr>
          <w:ilvl w:val="0"/>
          <w:numId w:val="1"/>
        </w:numPr>
        <w:spacing w:after="120" w:line="360" w:lineRule="exact"/>
        <w:rPr>
          <w:rFonts w:ascii="Times New Roman" w:eastAsia="Batang" w:hAnsi="Times New Roman" w:cs="Times New Roman"/>
          <w:b/>
          <w:sz w:val="20"/>
          <w:szCs w:val="20"/>
          <w:lang w:val="en-GB" w:eastAsia="ja-JP"/>
        </w:rPr>
      </w:pPr>
      <w:r w:rsidRPr="00427EBC">
        <w:rPr>
          <w:rFonts w:ascii="Times New Roman" w:eastAsia="Batang" w:hAnsi="Times New Roman" w:cs="Times New Roman"/>
          <w:b/>
          <w:sz w:val="20"/>
          <w:szCs w:val="20"/>
          <w:lang w:val="en-GB" w:eastAsia="ja-JP"/>
        </w:rPr>
        <w:t xml:space="preserve">This an individual assignment. </w:t>
      </w:r>
    </w:p>
    <w:p w14:paraId="096BC45F" w14:textId="52CEEA66" w:rsidR="004C4221" w:rsidRPr="00427EBC" w:rsidRDefault="004C4221" w:rsidP="004C4221">
      <w:pPr>
        <w:numPr>
          <w:ilvl w:val="0"/>
          <w:numId w:val="1"/>
        </w:numPr>
        <w:spacing w:after="120" w:line="360" w:lineRule="exact"/>
        <w:rPr>
          <w:rFonts w:ascii="Times New Roman" w:eastAsia="Batang" w:hAnsi="Times New Roman" w:cs="Times New Roman"/>
          <w:b/>
          <w:sz w:val="20"/>
          <w:szCs w:val="20"/>
          <w:lang w:val="en-GB" w:eastAsia="ko-KR"/>
        </w:rPr>
      </w:pPr>
      <w:r w:rsidRPr="00427EBC">
        <w:rPr>
          <w:rFonts w:ascii="Times New Roman" w:eastAsia="Batang" w:hAnsi="Times New Roman" w:cs="Times New Roman"/>
          <w:b/>
          <w:sz w:val="20"/>
          <w:szCs w:val="20"/>
          <w:lang w:val="en-GB" w:eastAsia="ko-KR"/>
        </w:rPr>
        <w:t xml:space="preserve">Total marks available are 100. The contribution of this assignment to final mark is </w:t>
      </w:r>
      <w:r w:rsidR="00E44431" w:rsidRPr="00427EBC">
        <w:rPr>
          <w:rFonts w:ascii="Times New Roman" w:eastAsia="Batang" w:hAnsi="Times New Roman" w:cs="Times New Roman"/>
          <w:b/>
          <w:sz w:val="20"/>
          <w:szCs w:val="20"/>
          <w:lang w:val="en-GB" w:eastAsia="ko-KR"/>
        </w:rPr>
        <w:t>65</w:t>
      </w:r>
      <w:r w:rsidRPr="00427EBC">
        <w:rPr>
          <w:rFonts w:ascii="Times New Roman" w:eastAsia="Batang" w:hAnsi="Times New Roman" w:cs="Times New Roman"/>
          <w:b/>
          <w:sz w:val="20"/>
          <w:szCs w:val="20"/>
          <w:lang w:val="en-GB" w:eastAsia="ko-KR"/>
        </w:rPr>
        <w:t xml:space="preserve">%. </w:t>
      </w:r>
    </w:p>
    <w:p w14:paraId="065936CC" w14:textId="77777777" w:rsidR="004C4221" w:rsidRPr="00427EBC" w:rsidRDefault="004C4221" w:rsidP="004C4221">
      <w:pPr>
        <w:numPr>
          <w:ilvl w:val="0"/>
          <w:numId w:val="1"/>
        </w:numPr>
        <w:spacing w:after="120" w:line="360" w:lineRule="exact"/>
        <w:rPr>
          <w:rFonts w:ascii="Times New Roman" w:hAnsi="Times New Roman" w:cs="Times New Roman"/>
          <w:b/>
          <w:sz w:val="20"/>
          <w:szCs w:val="20"/>
          <w:lang w:val="en-GB"/>
        </w:rPr>
      </w:pPr>
      <w:r w:rsidRPr="00427EBC">
        <w:rPr>
          <w:rFonts w:ascii="Times New Roman" w:hAnsi="Times New Roman" w:cs="Times New Roman"/>
          <w:b/>
          <w:sz w:val="20"/>
          <w:szCs w:val="20"/>
          <w:lang w:val="en-GB"/>
        </w:rPr>
        <w:t xml:space="preserve">Answers </w:t>
      </w:r>
      <w:r w:rsidRPr="00427EBC">
        <w:rPr>
          <w:rFonts w:ascii="Times New Roman" w:hAnsi="Times New Roman" w:cs="Times New Roman"/>
          <w:b/>
          <w:sz w:val="20"/>
          <w:szCs w:val="20"/>
        </w:rPr>
        <w:t xml:space="preserve">to questions </w:t>
      </w:r>
      <w:r w:rsidRPr="00427EBC">
        <w:rPr>
          <w:rFonts w:ascii="Times New Roman" w:hAnsi="Times New Roman" w:cs="Times New Roman"/>
          <w:b/>
          <w:sz w:val="20"/>
          <w:szCs w:val="20"/>
          <w:lang w:val="en-GB"/>
        </w:rPr>
        <w:t>should be written/printed on clean A4 sheets.</w:t>
      </w:r>
    </w:p>
    <w:p w14:paraId="2797F21F" w14:textId="5E179EFC" w:rsidR="004C4221" w:rsidRPr="00427EBC" w:rsidRDefault="004C4221" w:rsidP="004C4221">
      <w:pPr>
        <w:numPr>
          <w:ilvl w:val="0"/>
          <w:numId w:val="1"/>
        </w:numPr>
        <w:spacing w:after="120" w:line="360" w:lineRule="exact"/>
        <w:rPr>
          <w:rFonts w:ascii="Times New Roman" w:hAnsi="Times New Roman" w:cs="Times New Roman"/>
          <w:b/>
          <w:sz w:val="20"/>
          <w:szCs w:val="20"/>
          <w:lang w:val="en-GB"/>
        </w:rPr>
      </w:pPr>
      <w:r w:rsidRPr="00427EBC">
        <w:rPr>
          <w:rFonts w:ascii="Times New Roman" w:hAnsi="Times New Roman" w:cs="Times New Roman"/>
          <w:b/>
          <w:sz w:val="20"/>
          <w:szCs w:val="20"/>
          <w:lang w:val="en-GB"/>
        </w:rPr>
        <w:t xml:space="preserve">Marking criteria </w:t>
      </w:r>
      <w:proofErr w:type="gramStart"/>
      <w:r w:rsidRPr="00427EBC">
        <w:rPr>
          <w:rFonts w:ascii="Times New Roman" w:hAnsi="Times New Roman" w:cs="Times New Roman"/>
          <w:b/>
          <w:sz w:val="20"/>
          <w:szCs w:val="20"/>
          <w:lang w:val="en-GB"/>
        </w:rPr>
        <w:t>sheets  are</w:t>
      </w:r>
      <w:proofErr w:type="gramEnd"/>
      <w:r w:rsidRPr="00427EBC">
        <w:rPr>
          <w:rFonts w:ascii="Times New Roman" w:hAnsi="Times New Roman" w:cs="Times New Roman"/>
          <w:b/>
          <w:sz w:val="20"/>
          <w:szCs w:val="20"/>
          <w:lang w:val="en-GB"/>
        </w:rPr>
        <w:t xml:space="preserve"> provided as supplement documents. </w:t>
      </w:r>
    </w:p>
    <w:p w14:paraId="0B306A14" w14:textId="77777777" w:rsidR="004C4221" w:rsidRPr="00427EBC" w:rsidRDefault="004C4221" w:rsidP="004C4221">
      <w:pPr>
        <w:numPr>
          <w:ilvl w:val="0"/>
          <w:numId w:val="1"/>
        </w:numPr>
        <w:spacing w:after="120" w:line="360" w:lineRule="exact"/>
        <w:rPr>
          <w:rFonts w:ascii="Times New Roman" w:hAnsi="Times New Roman" w:cs="Times New Roman"/>
          <w:b/>
          <w:sz w:val="20"/>
          <w:szCs w:val="20"/>
          <w:lang w:val="en-GB"/>
        </w:rPr>
      </w:pPr>
      <w:r w:rsidRPr="00427EBC">
        <w:rPr>
          <w:rFonts w:ascii="Times New Roman" w:hAnsi="Times New Roman" w:cs="Times New Roman"/>
          <w:b/>
          <w:sz w:val="20"/>
          <w:szCs w:val="20"/>
          <w:lang w:val="en-GB"/>
        </w:rPr>
        <w:t>Only English solutions are accepted.</w:t>
      </w:r>
    </w:p>
    <w:p w14:paraId="5B623A6F" w14:textId="7A8390C5" w:rsidR="004C4221" w:rsidRPr="00427EBC" w:rsidRDefault="004C4221" w:rsidP="004C4221">
      <w:pPr>
        <w:widowControl w:val="0"/>
        <w:numPr>
          <w:ilvl w:val="0"/>
          <w:numId w:val="1"/>
        </w:numPr>
        <w:jc w:val="both"/>
        <w:rPr>
          <w:rFonts w:ascii="Times New Roman" w:hAnsi="Times New Roman" w:cs="Times New Roman"/>
          <w:b/>
          <w:sz w:val="20"/>
          <w:szCs w:val="20"/>
          <w:lang w:val="en-GB"/>
        </w:rPr>
      </w:pPr>
      <w:r w:rsidRPr="00427EBC">
        <w:rPr>
          <w:rFonts w:ascii="Times New Roman" w:hAnsi="Times New Roman" w:cs="Times New Roman"/>
          <w:b/>
          <w:sz w:val="20"/>
          <w:szCs w:val="20"/>
          <w:lang w:val="en-GB"/>
        </w:rPr>
        <w:t xml:space="preserve">The </w:t>
      </w:r>
      <w:r w:rsidR="00E44431" w:rsidRPr="00427EBC">
        <w:rPr>
          <w:rFonts w:ascii="Times New Roman" w:hAnsi="Times New Roman" w:cs="Times New Roman"/>
          <w:b/>
          <w:sz w:val="20"/>
          <w:szCs w:val="20"/>
          <w:lang w:val="en-GB"/>
        </w:rPr>
        <w:t>assignment</w:t>
      </w:r>
      <w:r w:rsidRPr="00427EBC">
        <w:rPr>
          <w:rFonts w:ascii="Times New Roman" w:hAnsi="Times New Roman" w:cs="Times New Roman"/>
          <w:b/>
          <w:sz w:val="20"/>
          <w:szCs w:val="20"/>
          <w:lang w:val="en-GB"/>
        </w:rPr>
        <w:t xml:space="preserve"> report must be typed as an MS Word document. The interim presentation must be typed as a MS PowerPoint file. The deliverables must be submitted via Learning Mall Online to the correct drop box. Only electronic submission is accepted and no hard copy submission.</w:t>
      </w:r>
    </w:p>
    <w:p w14:paraId="6268A4DD" w14:textId="6817362E" w:rsidR="004C4221" w:rsidRPr="00427EBC" w:rsidRDefault="004C4221" w:rsidP="004C4221">
      <w:pPr>
        <w:widowControl w:val="0"/>
        <w:numPr>
          <w:ilvl w:val="0"/>
          <w:numId w:val="1"/>
        </w:numPr>
        <w:jc w:val="both"/>
        <w:rPr>
          <w:rFonts w:ascii="Times New Roman" w:hAnsi="Times New Roman" w:cs="Times New Roman"/>
          <w:b/>
          <w:sz w:val="20"/>
          <w:szCs w:val="20"/>
          <w:lang w:val="en-GB"/>
        </w:rPr>
      </w:pPr>
      <w:r w:rsidRPr="00427EBC">
        <w:rPr>
          <w:rFonts w:ascii="Times New Roman" w:hAnsi="Times New Roman" w:cs="Times New Roman"/>
          <w:b/>
          <w:sz w:val="20"/>
          <w:szCs w:val="20"/>
          <w:lang w:val="en-GB"/>
        </w:rPr>
        <w:t>All students must download their file and check that it is viewable after submission. Documents may become corrupted during the uploading process (e.g. due to slow internet connections). However, students themselves are responsible for submitting a functional and correct file for assessments.</w:t>
      </w:r>
    </w:p>
    <w:p w14:paraId="5D867679" w14:textId="0FC5AE7D" w:rsidR="00E44431" w:rsidRPr="00427EBC" w:rsidRDefault="00E44431" w:rsidP="00E44431">
      <w:pPr>
        <w:widowControl w:val="0"/>
        <w:ind w:left="851"/>
        <w:jc w:val="both"/>
        <w:rPr>
          <w:rFonts w:ascii="Times New Roman" w:hAnsi="Times New Roman" w:cs="Times New Roman"/>
          <w:b/>
          <w:sz w:val="20"/>
          <w:szCs w:val="20"/>
          <w:lang w:val="en-GB"/>
        </w:rPr>
      </w:pPr>
    </w:p>
    <w:p w14:paraId="2DC39D3F" w14:textId="77777777" w:rsidR="00E44431" w:rsidRPr="00427EBC" w:rsidRDefault="00E44431" w:rsidP="00E44431">
      <w:pPr>
        <w:widowControl w:val="0"/>
        <w:ind w:left="851"/>
        <w:jc w:val="both"/>
        <w:rPr>
          <w:rFonts w:ascii="Times New Roman" w:hAnsi="Times New Roman" w:cs="Times New Roman"/>
          <w:b/>
          <w:sz w:val="20"/>
          <w:szCs w:val="20"/>
          <w:lang w:val="en-GB"/>
        </w:rPr>
      </w:pPr>
    </w:p>
    <w:bookmarkEnd w:id="2"/>
    <w:p w14:paraId="6389ABBE" w14:textId="77777777" w:rsidR="004C4221" w:rsidRPr="00427EBC" w:rsidRDefault="004C4221" w:rsidP="004C4221">
      <w:pPr>
        <w:spacing w:after="120" w:line="360" w:lineRule="exact"/>
        <w:rPr>
          <w:rFonts w:ascii="Times New Roman" w:hAnsi="Times New Roman" w:cs="Times New Roman"/>
          <w:b/>
          <w:sz w:val="20"/>
          <w:szCs w:val="20"/>
          <w:lang w:val="en-GB"/>
        </w:rPr>
      </w:pPr>
    </w:p>
    <w:tbl>
      <w:tblPr>
        <w:tblW w:w="8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10"/>
        <w:gridCol w:w="5108"/>
      </w:tblGrid>
      <w:tr w:rsidR="004C4221" w:rsidRPr="00427EBC" w14:paraId="2B822DCB" w14:textId="77777777">
        <w:trPr>
          <w:trHeight w:val="254"/>
          <w:jc w:val="center"/>
        </w:trPr>
        <w:tc>
          <w:tcPr>
            <w:tcW w:w="3710" w:type="dxa"/>
          </w:tcPr>
          <w:p w14:paraId="338E82B9" w14:textId="77777777" w:rsidR="004C4221" w:rsidRPr="00427EBC" w:rsidRDefault="004C4221">
            <w:pPr>
              <w:pStyle w:val="normal1"/>
              <w:tabs>
                <w:tab w:val="left" w:pos="3210"/>
              </w:tabs>
              <w:ind w:left="0"/>
              <w:jc w:val="center"/>
              <w:rPr>
                <w:b/>
                <w:sz w:val="20"/>
              </w:rPr>
            </w:pPr>
            <w:r w:rsidRPr="00427EBC">
              <w:rPr>
                <w:b/>
                <w:sz w:val="20"/>
              </w:rPr>
              <w:t>Student Name</w:t>
            </w:r>
          </w:p>
        </w:tc>
        <w:tc>
          <w:tcPr>
            <w:tcW w:w="5108" w:type="dxa"/>
          </w:tcPr>
          <w:p w14:paraId="7D39BFDB" w14:textId="77777777" w:rsidR="004C4221" w:rsidRPr="00427EBC" w:rsidRDefault="004C4221">
            <w:pPr>
              <w:pStyle w:val="normal1"/>
              <w:tabs>
                <w:tab w:val="left" w:pos="3210"/>
              </w:tabs>
              <w:ind w:left="0"/>
              <w:jc w:val="center"/>
              <w:rPr>
                <w:b/>
                <w:sz w:val="20"/>
              </w:rPr>
            </w:pPr>
            <w:r w:rsidRPr="00427EBC">
              <w:rPr>
                <w:b/>
                <w:sz w:val="20"/>
              </w:rPr>
              <w:t>Student ID</w:t>
            </w:r>
          </w:p>
        </w:tc>
      </w:tr>
      <w:tr w:rsidR="004C4221" w:rsidRPr="00427EBC" w14:paraId="337D4C55" w14:textId="77777777">
        <w:trPr>
          <w:trHeight w:val="367"/>
          <w:jc w:val="center"/>
        </w:trPr>
        <w:tc>
          <w:tcPr>
            <w:tcW w:w="3710" w:type="dxa"/>
            <w:vAlign w:val="center"/>
          </w:tcPr>
          <w:p w14:paraId="3C239AB0" w14:textId="432549B1" w:rsidR="004C4221" w:rsidRPr="00427EBC" w:rsidRDefault="006B54FD">
            <w:pPr>
              <w:pStyle w:val="normal1"/>
              <w:tabs>
                <w:tab w:val="left" w:pos="3210"/>
              </w:tabs>
              <w:ind w:left="0"/>
              <w:rPr>
                <w:sz w:val="20"/>
              </w:rPr>
            </w:pPr>
            <w:proofErr w:type="spellStart"/>
            <w:r w:rsidRPr="00427EBC">
              <w:rPr>
                <w:sz w:val="20"/>
              </w:rPr>
              <w:t>Juntong</w:t>
            </w:r>
            <w:proofErr w:type="spellEnd"/>
            <w:r w:rsidRPr="00427EBC">
              <w:rPr>
                <w:sz w:val="20"/>
              </w:rPr>
              <w:t xml:space="preserve"> Fan</w:t>
            </w:r>
          </w:p>
        </w:tc>
        <w:tc>
          <w:tcPr>
            <w:tcW w:w="5108" w:type="dxa"/>
          </w:tcPr>
          <w:p w14:paraId="3CF238E4" w14:textId="43563A99" w:rsidR="004C4221" w:rsidRPr="00427EBC" w:rsidRDefault="006B54FD">
            <w:pPr>
              <w:pStyle w:val="normal1"/>
              <w:tabs>
                <w:tab w:val="left" w:pos="3210"/>
              </w:tabs>
              <w:ind w:left="0"/>
              <w:rPr>
                <w:sz w:val="20"/>
              </w:rPr>
            </w:pPr>
            <w:r w:rsidRPr="00427EBC">
              <w:rPr>
                <w:sz w:val="20"/>
              </w:rPr>
              <w:t>2472018</w:t>
            </w:r>
          </w:p>
        </w:tc>
      </w:tr>
      <w:tr w:rsidR="004C4221" w:rsidRPr="00427EBC" w14:paraId="5DFA56BC" w14:textId="77777777">
        <w:trPr>
          <w:trHeight w:val="367"/>
          <w:jc w:val="center"/>
        </w:trPr>
        <w:tc>
          <w:tcPr>
            <w:tcW w:w="3710" w:type="dxa"/>
            <w:tcBorders>
              <w:top w:val="single" w:sz="4" w:space="0" w:color="auto"/>
              <w:left w:val="single" w:sz="4" w:space="0" w:color="auto"/>
              <w:bottom w:val="single" w:sz="4" w:space="0" w:color="auto"/>
              <w:right w:val="single" w:sz="4" w:space="0" w:color="auto"/>
            </w:tcBorders>
            <w:vAlign w:val="center"/>
          </w:tcPr>
          <w:p w14:paraId="68E639FC" w14:textId="77777777" w:rsidR="004C4221" w:rsidRPr="00427EBC" w:rsidRDefault="004C4221">
            <w:pPr>
              <w:pStyle w:val="normal1"/>
              <w:tabs>
                <w:tab w:val="left" w:pos="3210"/>
              </w:tabs>
              <w:ind w:left="0"/>
              <w:jc w:val="center"/>
              <w:rPr>
                <w:b/>
                <w:sz w:val="20"/>
              </w:rPr>
            </w:pPr>
            <w:r w:rsidRPr="00427EBC">
              <w:rPr>
                <w:b/>
                <w:sz w:val="20"/>
              </w:rPr>
              <w:t>DEPARTMENT</w:t>
            </w:r>
          </w:p>
        </w:tc>
        <w:tc>
          <w:tcPr>
            <w:tcW w:w="5108" w:type="dxa"/>
            <w:tcBorders>
              <w:top w:val="single" w:sz="4" w:space="0" w:color="auto"/>
              <w:left w:val="single" w:sz="4" w:space="0" w:color="auto"/>
              <w:bottom w:val="single" w:sz="4" w:space="0" w:color="auto"/>
              <w:right w:val="single" w:sz="4" w:space="0" w:color="auto"/>
            </w:tcBorders>
          </w:tcPr>
          <w:p w14:paraId="634B61F8" w14:textId="77777777" w:rsidR="004C4221" w:rsidRPr="00427EBC" w:rsidRDefault="004C4221">
            <w:pPr>
              <w:pStyle w:val="normal1"/>
              <w:tabs>
                <w:tab w:val="left" w:pos="3210"/>
              </w:tabs>
              <w:ind w:left="0"/>
              <w:jc w:val="center"/>
              <w:rPr>
                <w:b/>
                <w:sz w:val="20"/>
              </w:rPr>
            </w:pPr>
            <w:r w:rsidRPr="00427EBC">
              <w:rPr>
                <w:b/>
                <w:sz w:val="20"/>
              </w:rPr>
              <w:t>Email</w:t>
            </w:r>
          </w:p>
        </w:tc>
      </w:tr>
      <w:tr w:rsidR="004C4221" w:rsidRPr="00427EBC" w14:paraId="27876346" w14:textId="77777777">
        <w:trPr>
          <w:trHeight w:val="367"/>
          <w:jc w:val="center"/>
        </w:trPr>
        <w:tc>
          <w:tcPr>
            <w:tcW w:w="3710" w:type="dxa"/>
            <w:tcBorders>
              <w:top w:val="single" w:sz="4" w:space="0" w:color="auto"/>
              <w:left w:val="single" w:sz="4" w:space="0" w:color="auto"/>
              <w:bottom w:val="single" w:sz="4" w:space="0" w:color="auto"/>
              <w:right w:val="single" w:sz="4" w:space="0" w:color="auto"/>
            </w:tcBorders>
            <w:vAlign w:val="center"/>
          </w:tcPr>
          <w:p w14:paraId="67DE5CDC" w14:textId="6AA7FB28" w:rsidR="004C4221" w:rsidRPr="00427EBC" w:rsidRDefault="006B54FD">
            <w:pPr>
              <w:pStyle w:val="normal1"/>
              <w:tabs>
                <w:tab w:val="left" w:pos="3210"/>
              </w:tabs>
              <w:ind w:left="0"/>
              <w:rPr>
                <w:sz w:val="20"/>
              </w:rPr>
            </w:pPr>
            <w:r w:rsidRPr="00427EBC">
              <w:rPr>
                <w:sz w:val="20"/>
              </w:rPr>
              <w:t>IME</w:t>
            </w:r>
          </w:p>
        </w:tc>
        <w:tc>
          <w:tcPr>
            <w:tcW w:w="5108" w:type="dxa"/>
            <w:tcBorders>
              <w:top w:val="single" w:sz="4" w:space="0" w:color="auto"/>
              <w:left w:val="single" w:sz="4" w:space="0" w:color="auto"/>
              <w:bottom w:val="single" w:sz="4" w:space="0" w:color="auto"/>
              <w:right w:val="single" w:sz="4" w:space="0" w:color="auto"/>
            </w:tcBorders>
          </w:tcPr>
          <w:p w14:paraId="589D59B5" w14:textId="5C081897" w:rsidR="004C4221" w:rsidRPr="00427EBC" w:rsidRDefault="006B54FD">
            <w:pPr>
              <w:pStyle w:val="normal1"/>
              <w:tabs>
                <w:tab w:val="left" w:pos="3210"/>
              </w:tabs>
              <w:ind w:left="0"/>
              <w:rPr>
                <w:sz w:val="20"/>
              </w:rPr>
            </w:pPr>
            <w:r w:rsidRPr="00427EBC">
              <w:rPr>
                <w:sz w:val="20"/>
              </w:rPr>
              <w:t>Juntong.Fan24@student.xjtlu.edu.cn</w:t>
            </w:r>
          </w:p>
        </w:tc>
      </w:tr>
    </w:tbl>
    <w:p w14:paraId="0FF84B33" w14:textId="77777777" w:rsidR="004C4221" w:rsidRPr="00427EBC" w:rsidRDefault="004C4221" w:rsidP="00187C47">
      <w:pPr>
        <w:rPr>
          <w:rFonts w:ascii="Times New Roman" w:hAnsi="Times New Roman" w:cs="Times New Roman"/>
          <w:b/>
          <w:sz w:val="20"/>
          <w:szCs w:val="20"/>
        </w:rPr>
      </w:pPr>
    </w:p>
    <w:p w14:paraId="4369A40A" w14:textId="77777777" w:rsidR="00D74B63" w:rsidRPr="00427EBC" w:rsidRDefault="00D74B63" w:rsidP="00187C47">
      <w:pPr>
        <w:rPr>
          <w:rFonts w:ascii="Times New Roman" w:hAnsi="Times New Roman" w:cs="Times New Roman"/>
          <w:b/>
          <w:sz w:val="20"/>
          <w:szCs w:val="20"/>
        </w:rPr>
      </w:pPr>
    </w:p>
    <w:p w14:paraId="217D508D" w14:textId="77777777" w:rsidR="00DD6D1E" w:rsidRPr="00427EBC" w:rsidRDefault="00DD6D1E" w:rsidP="00DD6D1E">
      <w:pPr>
        <w:rPr>
          <w:rFonts w:ascii="Times New Roman" w:eastAsiaTheme="minorEastAsia" w:hAnsi="Times New Roman" w:cs="Times New Roman"/>
          <w:b/>
          <w:bCs/>
          <w:sz w:val="20"/>
          <w:szCs w:val="20"/>
        </w:rPr>
      </w:pPr>
    </w:p>
    <w:p w14:paraId="2235D319" w14:textId="77777777" w:rsidR="0003672A" w:rsidRPr="00427EBC" w:rsidRDefault="0003672A" w:rsidP="00DD6D1E">
      <w:pPr>
        <w:rPr>
          <w:rFonts w:ascii="Times New Roman" w:eastAsiaTheme="minorEastAsia" w:hAnsi="Times New Roman" w:cs="Times New Roman"/>
          <w:sz w:val="20"/>
          <w:szCs w:val="20"/>
        </w:rPr>
      </w:pPr>
    </w:p>
    <w:p w14:paraId="6B825CB0" w14:textId="77777777" w:rsidR="002334FE" w:rsidRPr="00427EBC" w:rsidRDefault="002334FE" w:rsidP="002334FE">
      <w:pPr>
        <w:pStyle w:val="a8"/>
        <w:ind w:left="360" w:firstLineChars="0" w:firstLine="0"/>
        <w:rPr>
          <w:rFonts w:ascii="Times New Roman" w:eastAsiaTheme="minorEastAsia" w:hAnsi="Times New Roman"/>
          <w:sz w:val="20"/>
          <w:szCs w:val="20"/>
        </w:rPr>
      </w:pPr>
    </w:p>
    <w:p w14:paraId="526E9D12" w14:textId="77777777" w:rsidR="002334FE" w:rsidRPr="00427EBC" w:rsidRDefault="002334FE" w:rsidP="002334FE">
      <w:pPr>
        <w:pStyle w:val="a8"/>
        <w:ind w:left="360" w:firstLineChars="0" w:firstLine="0"/>
        <w:rPr>
          <w:rFonts w:ascii="Times New Roman" w:eastAsiaTheme="minorEastAsia" w:hAnsi="Times New Roman"/>
          <w:sz w:val="20"/>
          <w:szCs w:val="20"/>
        </w:rPr>
      </w:pPr>
    </w:p>
    <w:p w14:paraId="45065381" w14:textId="77777777" w:rsidR="002334FE" w:rsidRPr="00427EBC" w:rsidRDefault="002334FE" w:rsidP="002334FE">
      <w:pPr>
        <w:pStyle w:val="a8"/>
        <w:ind w:left="360" w:firstLineChars="0" w:firstLine="0"/>
        <w:rPr>
          <w:rFonts w:ascii="Times New Roman" w:eastAsiaTheme="minorEastAsia" w:hAnsi="Times New Roman"/>
          <w:sz w:val="20"/>
          <w:szCs w:val="20"/>
        </w:rPr>
      </w:pPr>
    </w:p>
    <w:p w14:paraId="4366C8ED" w14:textId="77777777" w:rsidR="002334FE" w:rsidRPr="00427EBC" w:rsidRDefault="002334FE" w:rsidP="002334FE">
      <w:pPr>
        <w:pStyle w:val="a8"/>
        <w:ind w:left="360" w:firstLineChars="0" w:firstLine="0"/>
        <w:rPr>
          <w:rFonts w:ascii="Times New Roman" w:eastAsiaTheme="minorEastAsia" w:hAnsi="Times New Roman"/>
          <w:sz w:val="20"/>
          <w:szCs w:val="20"/>
        </w:rPr>
      </w:pPr>
    </w:p>
    <w:p w14:paraId="30728846" w14:textId="77777777" w:rsidR="002334FE" w:rsidRPr="00427EBC" w:rsidRDefault="002334FE" w:rsidP="002334FE">
      <w:pPr>
        <w:pStyle w:val="a8"/>
        <w:ind w:left="360" w:firstLineChars="0" w:firstLine="0"/>
        <w:rPr>
          <w:rFonts w:ascii="Times New Roman" w:eastAsiaTheme="minorEastAsia" w:hAnsi="Times New Roman"/>
          <w:sz w:val="20"/>
          <w:szCs w:val="20"/>
        </w:rPr>
      </w:pPr>
    </w:p>
    <w:p w14:paraId="672573B7" w14:textId="0D0DF526" w:rsidR="0003672A" w:rsidRPr="00427EBC" w:rsidRDefault="0003672A" w:rsidP="0003672A">
      <w:pPr>
        <w:pStyle w:val="a8"/>
        <w:numPr>
          <w:ilvl w:val="0"/>
          <w:numId w:val="12"/>
        </w:numPr>
        <w:ind w:firstLineChars="0"/>
        <w:rPr>
          <w:rFonts w:ascii="Times New Roman" w:eastAsiaTheme="minorEastAsia" w:hAnsi="Times New Roman"/>
          <w:sz w:val="20"/>
          <w:szCs w:val="20"/>
        </w:rPr>
      </w:pPr>
      <w:r w:rsidRPr="00427EBC">
        <w:rPr>
          <w:rFonts w:ascii="Times New Roman" w:eastAsiaTheme="minorEastAsia" w:hAnsi="Times New Roman"/>
          <w:sz w:val="20"/>
          <w:szCs w:val="20"/>
        </w:rPr>
        <w:t>Background</w:t>
      </w:r>
    </w:p>
    <w:p w14:paraId="75C1D2A2" w14:textId="77777777" w:rsidR="0003672A" w:rsidRPr="00427EBC" w:rsidRDefault="0003672A" w:rsidP="0003672A">
      <w:pPr>
        <w:pStyle w:val="a8"/>
        <w:ind w:left="360" w:firstLineChars="0" w:firstLine="0"/>
        <w:rPr>
          <w:rFonts w:ascii="Times New Roman" w:eastAsiaTheme="minorEastAsia" w:hAnsi="Times New Roman"/>
          <w:sz w:val="20"/>
          <w:szCs w:val="20"/>
        </w:rPr>
      </w:pPr>
    </w:p>
    <w:p w14:paraId="26B3EE7C" w14:textId="77777777" w:rsidR="000B25BF" w:rsidRPr="00427EBC" w:rsidRDefault="000B25BF" w:rsidP="000B25BF">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 xml:space="preserve">The last few years have seen an increased interest in China’s urban rail transit network, which by late 2024 encompassed 58 cities and 12,160.77 km, serving over 32.2 billion annual passengers [1]. The network’s vast </w:t>
      </w:r>
      <w:r w:rsidRPr="00427EBC">
        <w:rPr>
          <w:rFonts w:ascii="Times New Roman" w:eastAsiaTheme="minorEastAsia" w:hAnsi="Times New Roman" w:cs="Times New Roman"/>
          <w:sz w:val="20"/>
          <w:szCs w:val="20"/>
        </w:rPr>
        <w:lastRenderedPageBreak/>
        <w:t>geographical footprint spans a broad spectrum of thermal conditions—stretching from the frigid mid-temperate zone of Harbin to the tropical region of Sanya. Such diversity poses a serious challenge regarding the heterogeneous performance requirements of HVAC systems across coastal plains and high-altitude plateaus like Lhasa [1][5].</w:t>
      </w:r>
    </w:p>
    <w:p w14:paraId="450C8D0F" w14:textId="77777777" w:rsidR="006822F4" w:rsidRPr="00427EBC" w:rsidRDefault="006822F4" w:rsidP="000B25BF">
      <w:pPr>
        <w:rPr>
          <w:rFonts w:ascii="Times New Roman" w:eastAsiaTheme="minorEastAsia" w:hAnsi="Times New Roman" w:cs="Times New Roman"/>
          <w:sz w:val="20"/>
          <w:szCs w:val="20"/>
        </w:rPr>
      </w:pPr>
    </w:p>
    <w:p w14:paraId="5FD0CE42" w14:textId="77777777" w:rsidR="000B25BF" w:rsidRPr="00427EBC" w:rsidRDefault="000B25BF" w:rsidP="000B25BF">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Within the context of southern China, HVAC systems are primarily dedicated to managing extreme latent and sensible heat loads to ensure thermal comfort [3][4]. In these regions, the synergy between high ambient temperature and humidity often pushes the human thermoregulatory system to its physical limits. Conversely, in severe cold regions, the issue of heating capacity and heat pump operational efficiency is central to system design [5]. Furthermore, against the backdrop of climate change, the necessity for adaptive, energy-efficient configurations that account for human thermal history has received significant research attention [6].</w:t>
      </w:r>
    </w:p>
    <w:p w14:paraId="68859131" w14:textId="5E952D7D" w:rsidR="000B25BF" w:rsidRPr="00427EBC" w:rsidRDefault="000B25BF" w:rsidP="000B25BF">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 xml:space="preserve">Transit demand has generated a wealth of data on acute spatial-temporal fluctuations. While passenger intensity in tier-one cities like Shenzhen (1.49 </w:t>
      </w:r>
      <m:oMath>
        <m:r>
          <w:rPr>
            <w:rFonts w:ascii="Cambria Math" w:eastAsiaTheme="minorEastAsia" w:hAnsi="Cambria Math" w:cs="Times New Roman"/>
            <w:sz w:val="20"/>
            <w:szCs w:val="20"/>
          </w:rPr>
          <m:t>×</m:t>
        </m:r>
      </m:oMath>
      <w:r w:rsidRPr="00427EBC">
        <w:rPr>
          <w:rFonts w:ascii="Times New Roman" w:eastAsiaTheme="minorEastAsia" w:hAnsi="Times New Roman" w:cs="Times New Roman"/>
          <w:sz w:val="20"/>
          <w:szCs w:val="20"/>
        </w:rPr>
        <w:t xml:space="preserv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4</m:t>
            </m:r>
          </m:sup>
        </m:sSup>
      </m:oMath>
      <w:r w:rsidR="006822F4" w:rsidRPr="00427EBC">
        <w:rPr>
          <w:rFonts w:ascii="Times New Roman" w:hAnsi="Times New Roman" w:cs="Times New Roman"/>
          <w:sz w:val="20"/>
          <w:szCs w:val="20"/>
        </w:rPr>
        <w:t xml:space="preserve"> </w:t>
      </w:r>
      <w:r w:rsidRPr="00427EBC">
        <w:rPr>
          <w:rFonts w:ascii="Times New Roman" w:eastAsiaTheme="minorEastAsia" w:hAnsi="Times New Roman" w:cs="Times New Roman"/>
          <w:sz w:val="20"/>
          <w:szCs w:val="20"/>
        </w:rPr>
        <w:t>pass/</w:t>
      </w:r>
      <w:proofErr w:type="spellStart"/>
      <w:r w:rsidRPr="00427EBC">
        <w:rPr>
          <w:rFonts w:ascii="Times New Roman" w:eastAsiaTheme="minorEastAsia" w:hAnsi="Times New Roman" w:cs="Times New Roman"/>
          <w:sz w:val="20"/>
          <w:szCs w:val="20"/>
        </w:rPr>
        <w:t>km·day</w:t>
      </w:r>
      <w:proofErr w:type="spellEnd"/>
      <w:r w:rsidRPr="00427EBC">
        <w:rPr>
          <w:rFonts w:ascii="Times New Roman" w:eastAsiaTheme="minorEastAsia" w:hAnsi="Times New Roman" w:cs="Times New Roman"/>
          <w:sz w:val="20"/>
          <w:szCs w:val="20"/>
        </w:rPr>
        <w:t>) is significantly elevated, emerging systems exhibit markedly lower levels [2]. These disparities, combined with temporal surges during public events, create highly transient and concentrated thermal loads [1][2].</w:t>
      </w:r>
    </w:p>
    <w:p w14:paraId="5CAAC221" w14:textId="77777777" w:rsidR="006822F4" w:rsidRPr="00427EBC" w:rsidRDefault="006822F4" w:rsidP="000B25BF">
      <w:pPr>
        <w:rPr>
          <w:rFonts w:ascii="Times New Roman" w:eastAsiaTheme="minorEastAsia" w:hAnsi="Times New Roman" w:cs="Times New Roman"/>
          <w:sz w:val="20"/>
          <w:szCs w:val="20"/>
        </w:rPr>
      </w:pPr>
    </w:p>
    <w:p w14:paraId="701DAEA1" w14:textId="0EFD272D" w:rsidR="00576D0E" w:rsidRPr="00427EBC" w:rsidRDefault="000B25BF" w:rsidP="00576D0E">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Current ventilation strategies, however, often rely on steady-state assumptions that fail to account for the physiological heat storage (S) and metabolic decay (M(t)) during the transition from hot platforms to air-conditioned carriages. The limitations of these strategies are increasingly apparent, as they lack the efficient dynamic control needed to respond to real-time variations in moisture and the complex "comfort credit" provided by psychological expectancy [7]. Consequently, there is an urgent need for a dynamic modeling framework—such as the Expectancy-Adjusted Thermal Model (EATM)—that can bridge the gap between absolute physical loads and the transient sensory relief experienced by passengers in high-density underground environments.</w:t>
      </w:r>
    </w:p>
    <w:p w14:paraId="176E9DE1" w14:textId="77777777" w:rsidR="005B14DC" w:rsidRPr="00427EBC" w:rsidRDefault="005B14DC" w:rsidP="00576D0E">
      <w:pPr>
        <w:rPr>
          <w:rFonts w:ascii="Times New Roman" w:eastAsiaTheme="minorEastAsia" w:hAnsi="Times New Roman" w:cs="Times New Roman"/>
          <w:sz w:val="20"/>
          <w:szCs w:val="20"/>
        </w:rPr>
      </w:pPr>
    </w:p>
    <w:p w14:paraId="5F163E18" w14:textId="77777777" w:rsidR="005B14DC" w:rsidRPr="00427EBC" w:rsidRDefault="005B14DC" w:rsidP="005B14DC">
      <w:pPr>
        <w:spacing w:after="100" w:afterAutospacing="1"/>
        <w:rPr>
          <w:rFonts w:ascii="Times New Roman" w:hAnsi="Times New Roman" w:cs="Times New Roman"/>
          <w:sz w:val="20"/>
          <w:szCs w:val="20"/>
        </w:rPr>
      </w:pPr>
      <w:r w:rsidRPr="00427EBC">
        <w:rPr>
          <w:rFonts w:ascii="Times New Roman" w:hAnsi="Times New Roman" w:cs="Times New Roman"/>
          <w:sz w:val="20"/>
          <w:szCs w:val="20"/>
        </w:rPr>
        <w:t>This study was undertaken to develop a transient-adaptive thermodynamic model of passenger thermal comfort (EATM) specifically tailored for the high-density environment of urban rail transit.</w:t>
      </w:r>
    </w:p>
    <w:p w14:paraId="405CDE08" w14:textId="77777777" w:rsidR="005B14DC" w:rsidRPr="00427EBC" w:rsidRDefault="005B14DC" w:rsidP="005B14DC">
      <w:pPr>
        <w:pStyle w:val="a8"/>
        <w:numPr>
          <w:ilvl w:val="0"/>
          <w:numId w:val="12"/>
        </w:numPr>
        <w:spacing w:after="100" w:afterAutospacing="1"/>
        <w:ind w:firstLineChars="0"/>
        <w:rPr>
          <w:rFonts w:ascii="Times New Roman" w:hAnsi="Times New Roman"/>
          <w:sz w:val="20"/>
          <w:szCs w:val="20"/>
        </w:rPr>
      </w:pPr>
    </w:p>
    <w:p w14:paraId="7358FA5A" w14:textId="7049488D" w:rsidR="005B14DC" w:rsidRPr="00427EBC" w:rsidRDefault="005B14DC" w:rsidP="002334FE">
      <w:pPr>
        <w:spacing w:after="100" w:afterAutospacing="1"/>
        <w:rPr>
          <w:rFonts w:ascii="Times New Roman" w:hAnsi="Times New Roman" w:cs="Times New Roman"/>
          <w:sz w:val="20"/>
          <w:szCs w:val="20"/>
        </w:rPr>
      </w:pPr>
      <w:r w:rsidRPr="00427EBC">
        <w:rPr>
          <w:rFonts w:ascii="Times New Roman" w:hAnsi="Times New Roman" w:cs="Times New Roman"/>
          <w:sz w:val="20"/>
          <w:szCs w:val="20"/>
        </w:rPr>
        <w:t>The theoretical framework is rooted in Fanger’s "Comfort Equation" [22], further enhanced by the stepwise correction framework proposed by Shi et al. (2026</w:t>
      </w:r>
      <w:proofErr w:type="gramStart"/>
      <w:r w:rsidRPr="00427EBC">
        <w:rPr>
          <w:rFonts w:ascii="Times New Roman" w:hAnsi="Times New Roman" w:cs="Times New Roman"/>
          <w:sz w:val="20"/>
          <w:szCs w:val="20"/>
        </w:rPr>
        <w:t>) .</w:t>
      </w:r>
      <w:proofErr w:type="gramEnd"/>
      <w:r w:rsidRPr="00427EBC">
        <w:rPr>
          <w:rFonts w:ascii="Times New Roman" w:hAnsi="Times New Roman" w:cs="Times New Roman"/>
          <w:sz w:val="20"/>
          <w:szCs w:val="20"/>
        </w:rPr>
        <w:t xml:space="preserve"> To address the limitations of steady-state assumptions and characterize the physiological-psychological hysteresis, this research aims to evaluate the model's performance across operational intervals defined by the Subway Design Code (GB 50157) [23]. The specific objectives are as follows:</w:t>
      </w:r>
    </w:p>
    <w:p w14:paraId="37895485" w14:textId="77777777" w:rsidR="005B14DC" w:rsidRPr="00427EBC" w:rsidRDefault="005B14DC" w:rsidP="002334FE">
      <w:pPr>
        <w:spacing w:after="100" w:afterAutospacing="1"/>
        <w:rPr>
          <w:rFonts w:ascii="Times New Roman" w:hAnsi="Times New Roman" w:cs="Times New Roman"/>
          <w:sz w:val="20"/>
          <w:szCs w:val="20"/>
        </w:rPr>
      </w:pPr>
      <w:r w:rsidRPr="00427EBC">
        <w:rPr>
          <w:rFonts w:ascii="Times New Roman" w:hAnsi="Times New Roman" w:cs="Times New Roman"/>
          <w:sz w:val="20"/>
          <w:szCs w:val="20"/>
        </w:rPr>
        <w:t xml:space="preserve">Characterize Dynamic Metabolic Trajectories (MAPS-Correction): To evaluate the metabolic adjustment for postural stability (MAPS) within the standard intervals of $1.2$ to $1.45$ met. </w:t>
      </w:r>
      <w:proofErr w:type="gramStart"/>
      <w:r w:rsidRPr="00427EBC">
        <w:rPr>
          <w:rFonts w:ascii="Times New Roman" w:hAnsi="Times New Roman" w:cs="Times New Roman"/>
          <w:sz w:val="20"/>
          <w:szCs w:val="20"/>
        </w:rPr>
        <w:t>This objective treats</w:t>
      </w:r>
      <w:proofErr w:type="gramEnd"/>
      <w:r w:rsidRPr="00427EBC">
        <w:rPr>
          <w:rFonts w:ascii="Times New Roman" w:hAnsi="Times New Roman" w:cs="Times New Roman"/>
          <w:sz w:val="20"/>
          <w:szCs w:val="20"/>
        </w:rPr>
        <w:t xml:space="preserve"> time ($t$) and initial activity intensity as primary independent variables to quantify the energy expenditure required against vehicle dynamics.</w:t>
      </w:r>
    </w:p>
    <w:p w14:paraId="2A7C35AE" w14:textId="77777777" w:rsidR="005B14DC" w:rsidRPr="00427EBC" w:rsidRDefault="005B14DC" w:rsidP="002334FE">
      <w:pPr>
        <w:spacing w:after="100" w:afterAutospacing="1"/>
        <w:rPr>
          <w:rFonts w:ascii="Times New Roman" w:hAnsi="Times New Roman" w:cs="Times New Roman"/>
          <w:sz w:val="20"/>
          <w:szCs w:val="20"/>
        </w:rPr>
      </w:pPr>
      <w:r w:rsidRPr="00427EBC">
        <w:rPr>
          <w:rFonts w:ascii="Times New Roman" w:hAnsi="Times New Roman" w:cs="Times New Roman"/>
          <w:sz w:val="20"/>
          <w:szCs w:val="20"/>
        </w:rPr>
        <w:t>Quantify Crowd-Induced Radiative Shielding (MRT-Correction): To analyze the "view factor" ($F$) and mean radiant temperature ($</w:t>
      </w:r>
      <w:proofErr w:type="spellStart"/>
      <w:r w:rsidRPr="00427EBC">
        <w:rPr>
          <w:rFonts w:ascii="Times New Roman" w:hAnsi="Times New Roman" w:cs="Times New Roman"/>
          <w:sz w:val="20"/>
          <w:szCs w:val="20"/>
        </w:rPr>
        <w:t>T_r</w:t>
      </w:r>
      <w:proofErr w:type="spellEnd"/>
      <w:r w:rsidRPr="00427EBC">
        <w:rPr>
          <w:rFonts w:ascii="Times New Roman" w:hAnsi="Times New Roman" w:cs="Times New Roman"/>
          <w:sz w:val="20"/>
          <w:szCs w:val="20"/>
        </w:rPr>
        <w:t>$) as a function of occupant density ($D$). By treating density (ranging from $0$ to $9$ persons/m²) as a key independent variable, the study simulates the "thermal shielding effect" where the micro-environment is dominated by human heat plumes rather than carriage boundaries.</w:t>
      </w:r>
    </w:p>
    <w:p w14:paraId="7A2412FF" w14:textId="77777777" w:rsidR="005B14DC" w:rsidRPr="00427EBC" w:rsidRDefault="005B14DC" w:rsidP="002334FE">
      <w:pPr>
        <w:spacing w:after="100" w:afterAutospacing="1"/>
        <w:rPr>
          <w:rFonts w:ascii="Times New Roman" w:hAnsi="Times New Roman" w:cs="Times New Roman"/>
          <w:sz w:val="20"/>
          <w:szCs w:val="20"/>
        </w:rPr>
      </w:pPr>
      <w:r w:rsidRPr="00427EBC">
        <w:rPr>
          <w:rFonts w:ascii="Times New Roman" w:hAnsi="Times New Roman" w:cs="Times New Roman"/>
          <w:sz w:val="20"/>
          <w:szCs w:val="20"/>
        </w:rPr>
        <w:t>Implement Expectancy-Adjusted Coupling (EATM): To quantify the "comfort credit" derived from the Thermal History Index ($THI$) based on standard temperature step-changes ($\Delta SET$). This involves establishing a Boundary Defense Mechanism that triggers a non-linear collapse of psychological expectancy when the skin wetness ($\omega$) exceeds the ISO 7730 threshold of $0.25$.</w:t>
      </w:r>
    </w:p>
    <w:p w14:paraId="54F9C915" w14:textId="77777777" w:rsidR="005B14DC" w:rsidRPr="00427EBC" w:rsidRDefault="005B14DC" w:rsidP="002334FE">
      <w:pPr>
        <w:spacing w:after="100" w:afterAutospacing="1"/>
        <w:rPr>
          <w:rFonts w:ascii="Times New Roman" w:hAnsi="Times New Roman" w:cs="Times New Roman"/>
          <w:sz w:val="20"/>
          <w:szCs w:val="20"/>
        </w:rPr>
      </w:pPr>
      <w:r w:rsidRPr="00427EBC">
        <w:rPr>
          <w:rFonts w:ascii="Times New Roman" w:hAnsi="Times New Roman" w:cs="Times New Roman"/>
          <w:sz w:val="20"/>
          <w:szCs w:val="20"/>
        </w:rPr>
        <w:t>Dynamic Performance Benchmarking: To benchmark the transient $PMV_{EATM}$ trajectory against steady-state baselines (e.g., ASHRAE 55 / CBE Thermal Comfort Tool). By utilizing standard design ranges for humidity ($45\%-75\%$) and temperature ($24-30^{\circ}C$), this study seeks to identify the "Sensory Meltdown" points where adaptive thermal management must intervene to prioritize passenger-centric comfort over static HVAC output.</w:t>
      </w:r>
    </w:p>
    <w:p w14:paraId="132E614B" w14:textId="578FCC61" w:rsidR="005B14DC" w:rsidRPr="00427EBC" w:rsidRDefault="005B14DC" w:rsidP="005B14DC">
      <w:pPr>
        <w:pStyle w:val="a8"/>
        <w:ind w:left="360" w:firstLineChars="0" w:firstLine="0"/>
        <w:rPr>
          <w:rFonts w:ascii="Times New Roman" w:eastAsiaTheme="minorEastAsia" w:hAnsi="Times New Roman"/>
          <w:sz w:val="20"/>
          <w:szCs w:val="20"/>
        </w:rPr>
      </w:pPr>
    </w:p>
    <w:p w14:paraId="08DD47B5" w14:textId="6B50034B" w:rsidR="00DD6D1E" w:rsidRPr="00427EBC" w:rsidRDefault="00576D0E" w:rsidP="00576D0E">
      <w:pPr>
        <w:rPr>
          <w:rFonts w:ascii="Times New Roman" w:eastAsiaTheme="minorEastAsia" w:hAnsi="Times New Roman" w:cs="Times New Roman"/>
          <w:sz w:val="20"/>
          <w:szCs w:val="20"/>
        </w:rPr>
      </w:pPr>
      <w:r w:rsidRPr="00427EBC">
        <w:rPr>
          <w:rFonts w:ascii="Times New Roman" w:hAnsi="Times New Roman" w:cs="Times New Roman"/>
          <w:noProof/>
          <w:sz w:val="20"/>
          <w:szCs w:val="20"/>
        </w:rPr>
        <w:drawing>
          <wp:inline distT="0" distB="0" distL="0" distR="0" wp14:anchorId="6EFE3013" wp14:editId="54411229">
            <wp:extent cx="5943600" cy="5968365"/>
            <wp:effectExtent l="0" t="0" r="0" b="0"/>
            <wp:docPr id="16529079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68365"/>
                    </a:xfrm>
                    <a:prstGeom prst="rect">
                      <a:avLst/>
                    </a:prstGeom>
                    <a:noFill/>
                    <a:ln>
                      <a:noFill/>
                    </a:ln>
                  </pic:spPr>
                </pic:pic>
              </a:graphicData>
            </a:graphic>
          </wp:inline>
        </w:drawing>
      </w:r>
    </w:p>
    <w:p w14:paraId="1F8368CB" w14:textId="3316FA33" w:rsidR="0003672A" w:rsidRPr="00427EBC" w:rsidRDefault="0003672A" w:rsidP="0003672A">
      <w:pPr>
        <w:pStyle w:val="a8"/>
        <w:ind w:left="720" w:firstLineChars="0" w:firstLine="0"/>
        <w:jc w:val="center"/>
        <w:rPr>
          <w:rFonts w:ascii="Times New Roman" w:hAnsi="Times New Roman"/>
          <w:b/>
          <w:sz w:val="20"/>
          <w:szCs w:val="20"/>
        </w:rPr>
      </w:pPr>
      <w:r w:rsidRPr="00427EBC">
        <w:rPr>
          <w:rFonts w:ascii="Times New Roman" w:hAnsi="Times New Roman"/>
          <w:sz w:val="20"/>
          <w:szCs w:val="20"/>
        </w:rPr>
        <w:t>Figure 1: Methodological flowchart of the integrated PMV-PPD simulation model</w:t>
      </w:r>
    </w:p>
    <w:p w14:paraId="190DA573" w14:textId="77777777" w:rsidR="00A2382E" w:rsidRPr="00427EBC" w:rsidRDefault="00A2382E" w:rsidP="00A2382E">
      <w:pPr>
        <w:rPr>
          <w:rFonts w:ascii="Times New Roman" w:eastAsiaTheme="minorEastAsia" w:hAnsi="Times New Roman" w:cs="Times New Roman"/>
          <w:b/>
          <w:bCs/>
          <w:sz w:val="20"/>
          <w:szCs w:val="20"/>
        </w:rPr>
      </w:pPr>
    </w:p>
    <w:p w14:paraId="1B9A3B6C" w14:textId="6B6D4F6C" w:rsidR="0003672A" w:rsidRPr="00427EBC" w:rsidRDefault="00A2382E" w:rsidP="002334FE">
      <w:pPr>
        <w:pStyle w:val="a8"/>
        <w:numPr>
          <w:ilvl w:val="0"/>
          <w:numId w:val="12"/>
        </w:numPr>
        <w:ind w:firstLineChars="0"/>
        <w:rPr>
          <w:rFonts w:ascii="Times New Roman" w:eastAsiaTheme="minorEastAsia" w:hAnsi="Times New Roman"/>
          <w:b/>
          <w:bCs/>
          <w:sz w:val="20"/>
          <w:szCs w:val="20"/>
        </w:rPr>
      </w:pPr>
      <w:r w:rsidRPr="00427EBC">
        <w:rPr>
          <w:rFonts w:ascii="Times New Roman" w:eastAsia="TTE1BDEAB8t00" w:hAnsi="Times New Roman"/>
          <w:b/>
          <w:bCs/>
          <w:sz w:val="20"/>
          <w:szCs w:val="20"/>
          <w:lang w:val="en-GB"/>
        </w:rPr>
        <w:t>Problem Statement and Constraints</w:t>
      </w:r>
    </w:p>
    <w:p w14:paraId="339225EF" w14:textId="77777777" w:rsidR="0003672A" w:rsidRPr="00427EBC" w:rsidRDefault="0003672A" w:rsidP="0003672A">
      <w:pPr>
        <w:rPr>
          <w:rFonts w:ascii="Times New Roman" w:eastAsiaTheme="minorEastAsia" w:hAnsi="Times New Roman" w:cs="Times New Roman"/>
          <w:sz w:val="20"/>
          <w:szCs w:val="20"/>
        </w:rPr>
      </w:pPr>
    </w:p>
    <w:p w14:paraId="5B57F251" w14:textId="70E27660" w:rsidR="000B77EC" w:rsidRPr="000B77EC" w:rsidRDefault="000B77EC" w:rsidP="000B77EC">
      <w:pPr>
        <w:rPr>
          <w:rFonts w:ascii="Times New Roman" w:eastAsiaTheme="minorEastAsia" w:hAnsi="Times New Roman" w:cs="Times New Roman"/>
          <w:b/>
          <w:bCs/>
          <w:sz w:val="20"/>
          <w:szCs w:val="20"/>
        </w:rPr>
      </w:pPr>
      <w:r>
        <w:rPr>
          <w:rFonts w:ascii="Times New Roman" w:eastAsiaTheme="minorEastAsia" w:hAnsi="Times New Roman" w:cs="Times New Roman" w:hint="eastAsia"/>
          <w:b/>
          <w:bCs/>
          <w:sz w:val="20"/>
          <w:szCs w:val="20"/>
        </w:rPr>
        <w:t>3</w:t>
      </w:r>
      <w:r w:rsidRPr="000B77EC">
        <w:rPr>
          <w:rFonts w:ascii="Times New Roman" w:eastAsiaTheme="minorEastAsia" w:hAnsi="Times New Roman" w:cs="Times New Roman"/>
          <w:b/>
          <w:bCs/>
          <w:sz w:val="20"/>
          <w:szCs w:val="20"/>
        </w:rPr>
        <w:t>.1 Physiological Module</w:t>
      </w:r>
    </w:p>
    <w:p w14:paraId="57F7FD4B" w14:textId="1E207469" w:rsidR="000B77EC" w:rsidRDefault="000B77EC" w:rsidP="000B77EC">
      <w:pPr>
        <w:rPr>
          <w:rFonts w:ascii="Times New Roman" w:eastAsiaTheme="minorEastAsia" w:hAnsi="Times New Roman" w:cs="Times New Roman"/>
          <w:sz w:val="20"/>
          <w:szCs w:val="20"/>
        </w:rPr>
      </w:pPr>
      <w:r w:rsidRPr="000B77EC">
        <w:rPr>
          <w:rFonts w:ascii="Times New Roman" w:eastAsiaTheme="minorEastAsia" w:hAnsi="Times New Roman" w:cs="Times New Roman"/>
          <w:sz w:val="20"/>
          <w:szCs w:val="20"/>
        </w:rPr>
        <w:t>This module defines the physical characteristics, metabolic pathways, and transient perceptual responses of the human subject, treating the passenger as an active heat source</w:t>
      </w:r>
      <w:r w:rsidR="005B176B">
        <w:rPr>
          <w:rFonts w:ascii="Times New Roman" w:eastAsiaTheme="minorEastAsia" w:hAnsi="Times New Roman" w:cs="Times New Roman" w:hint="eastAsia"/>
          <w:sz w:val="20"/>
          <w:szCs w:val="20"/>
        </w:rPr>
        <w:t xml:space="preserve"> [47]</w:t>
      </w:r>
      <w:r w:rsidRPr="000B77EC">
        <w:rPr>
          <w:rFonts w:ascii="Times New Roman" w:eastAsiaTheme="minorEastAsia" w:hAnsi="Times New Roman" w:cs="Times New Roman"/>
          <w:sz w:val="20"/>
          <w:szCs w:val="20"/>
        </w:rPr>
        <w:t>. The theoretical framework underpinning this module consists of two distinct categories: fixed input constraints and derived computational parameters.</w:t>
      </w:r>
    </w:p>
    <w:p w14:paraId="5D7CBDCF" w14:textId="77777777" w:rsidR="000B77EC" w:rsidRPr="000B77EC" w:rsidRDefault="000B77EC" w:rsidP="000B77EC">
      <w:pPr>
        <w:rPr>
          <w:rFonts w:ascii="Times New Roman" w:eastAsiaTheme="minorEastAsia" w:hAnsi="Times New Roman" w:cs="Times New Roman"/>
          <w:sz w:val="20"/>
          <w:szCs w:val="20"/>
        </w:rPr>
      </w:pPr>
    </w:p>
    <w:p w14:paraId="591BAA61" w14:textId="77777777" w:rsidR="006A33EC" w:rsidRPr="000B77EC" w:rsidRDefault="006A33EC" w:rsidP="006A33EC">
      <w:p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1. Metabolic Rate Baselines (M)</w:t>
      </w:r>
    </w:p>
    <w:p w14:paraId="15643604" w14:textId="0C1C4EDE" w:rsidR="006A33EC" w:rsidRDefault="006A33EC" w:rsidP="006A33EC">
      <w:pPr>
        <w:numPr>
          <w:ilvl w:val="0"/>
          <w:numId w:val="33"/>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Initial Metabolic Rate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M</m:t>
            </m:r>
          </m:e>
          <m:sub>
            <m:r>
              <m:rPr>
                <m:sty m:val="bi"/>
              </m:rPr>
              <w:rPr>
                <w:rFonts w:ascii="Cambria Math" w:eastAsiaTheme="minorEastAsia" w:hAnsi="Cambria Math" w:cs="Times New Roman"/>
                <w:sz w:val="20"/>
                <w:szCs w:val="20"/>
              </w:rPr>
              <m:t>platform</m:t>
            </m:r>
          </m:sub>
        </m:sSub>
      </m:oMath>
      <w:r w:rsidRPr="000B77EC">
        <w:rPr>
          <w:rFonts w:ascii="Times New Roman" w:eastAsiaTheme="minorEastAsia" w:hAnsi="Times New Roman" w:cs="Times New Roman"/>
          <w:b/>
          <w:bCs/>
          <w:sz w:val="20"/>
          <w:szCs w:val="20"/>
        </w:rPr>
        <w:t>)</w:t>
      </w:r>
      <w:r w:rsidRPr="000B77EC">
        <w:rPr>
          <w:rFonts w:ascii="Times New Roman" w:eastAsiaTheme="minorEastAsia" w:hAnsi="Times New Roman" w:cs="Times New Roman"/>
          <w:sz w:val="20"/>
          <w:szCs w:val="20"/>
        </w:rPr>
        <w:t xml:space="preserve">: </w:t>
      </w:r>
      <w:r w:rsidRPr="006A33EC">
        <w:rPr>
          <w:rFonts w:ascii="Times New Roman" w:eastAsiaTheme="minorEastAsia" w:hAnsi="Times New Roman" w:cs="Times New Roman"/>
          <w:sz w:val="20"/>
          <w:szCs w:val="20"/>
        </w:rPr>
        <w:t xml:space="preserve">Established at </w:t>
      </w:r>
      <w:r w:rsidRPr="006A33EC">
        <w:rPr>
          <w:rFonts w:ascii="Times New Roman" w:eastAsiaTheme="minorEastAsia" w:hAnsi="Times New Roman" w:cs="Times New Roman"/>
          <w:b/>
          <w:bCs/>
          <w:sz w:val="20"/>
          <w:szCs w:val="20"/>
        </w:rPr>
        <w:t>1.6 met</w:t>
      </w:r>
      <w:r w:rsidRPr="006A33EC">
        <w:rPr>
          <w:rFonts w:ascii="Times New Roman" w:eastAsiaTheme="minorEastAsia" w:hAnsi="Times New Roman" w:cs="Times New Roman"/>
          <w:sz w:val="20"/>
          <w:szCs w:val="20"/>
        </w:rPr>
        <w:t xml:space="preserve"> to integrate the average energy expenditure of intermittent movement and queuing periods on the platform</w:t>
      </w:r>
      <w:r w:rsidR="00332B1F">
        <w:rPr>
          <w:rFonts w:ascii="Times New Roman" w:eastAsiaTheme="minorEastAsia" w:hAnsi="Times New Roman" w:cs="Times New Roman" w:hint="eastAsia"/>
          <w:sz w:val="20"/>
          <w:szCs w:val="20"/>
        </w:rPr>
        <w:t xml:space="preserve"> [14]</w:t>
      </w:r>
      <w:r>
        <w:rPr>
          <w:rFonts w:ascii="Times New Roman" w:eastAsiaTheme="minorEastAsia" w:hAnsi="Times New Roman" w:cs="Times New Roman" w:hint="eastAsia"/>
          <w:sz w:val="20"/>
          <w:szCs w:val="20"/>
        </w:rPr>
        <w:t>.</w:t>
      </w:r>
    </w:p>
    <w:p w14:paraId="4078E4B6" w14:textId="68C02D09" w:rsidR="006A33EC" w:rsidRPr="000B77EC" w:rsidRDefault="006A33EC" w:rsidP="006A33EC">
      <w:pPr>
        <w:numPr>
          <w:ilvl w:val="0"/>
          <w:numId w:val="33"/>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Steady-state Metabolic Rate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M</m:t>
            </m:r>
          </m:e>
          <m:sub>
            <m:r>
              <m:rPr>
                <m:sty m:val="bi"/>
              </m:rPr>
              <w:rPr>
                <w:rFonts w:ascii="Cambria Math" w:eastAsiaTheme="minorEastAsia" w:hAnsi="Cambria Math" w:cs="Times New Roman"/>
                <w:sz w:val="20"/>
                <w:szCs w:val="20"/>
              </w:rPr>
              <m:t>train</m:t>
            </m:r>
          </m:sub>
        </m:sSub>
      </m:oMath>
      <w:r w:rsidRPr="000B77EC">
        <w:rPr>
          <w:rFonts w:ascii="Times New Roman" w:eastAsiaTheme="minorEastAsia" w:hAnsi="Times New Roman" w:cs="Times New Roman"/>
          <w:b/>
          <w:bCs/>
          <w:sz w:val="20"/>
          <w:szCs w:val="20"/>
        </w:rPr>
        <w:t>)</w:t>
      </w:r>
      <w:r w:rsidRPr="000B77EC">
        <w:rPr>
          <w:rFonts w:ascii="Times New Roman" w:eastAsiaTheme="minorEastAsia" w:hAnsi="Times New Roman" w:cs="Times New Roman"/>
          <w:sz w:val="20"/>
          <w:szCs w:val="20"/>
        </w:rPr>
        <w:t xml:space="preserve">: Set at </w:t>
      </w:r>
      <w:r w:rsidRPr="000B77EC">
        <w:rPr>
          <w:rFonts w:ascii="Times New Roman" w:eastAsiaTheme="minorEastAsia" w:hAnsi="Times New Roman" w:cs="Times New Roman"/>
          <w:b/>
          <w:bCs/>
          <w:sz w:val="20"/>
          <w:szCs w:val="20"/>
        </w:rPr>
        <w:t>1.2 met</w:t>
      </w:r>
      <w:r w:rsidRPr="000B77EC">
        <w:rPr>
          <w:rFonts w:ascii="Times New Roman" w:eastAsiaTheme="minorEastAsia" w:hAnsi="Times New Roman" w:cs="Times New Roman"/>
          <w:sz w:val="20"/>
          <w:szCs w:val="20"/>
        </w:rPr>
        <w:t>, representing a standard sedentary standing position within the carriage</w:t>
      </w:r>
      <w:r w:rsidR="00332B1F">
        <w:rPr>
          <w:rFonts w:ascii="Times New Roman" w:eastAsiaTheme="minorEastAsia" w:hAnsi="Times New Roman" w:cs="Times New Roman" w:hint="eastAsia"/>
          <w:sz w:val="20"/>
          <w:szCs w:val="20"/>
        </w:rPr>
        <w:t xml:space="preserve"> [13]</w:t>
      </w:r>
      <w:r w:rsidRPr="000B77EC">
        <w:rPr>
          <w:rFonts w:ascii="Times New Roman" w:eastAsiaTheme="minorEastAsia" w:hAnsi="Times New Roman" w:cs="Times New Roman"/>
          <w:sz w:val="20"/>
          <w:szCs w:val="20"/>
        </w:rPr>
        <w:t>.</w:t>
      </w:r>
    </w:p>
    <w:p w14:paraId="78EAE8DD" w14:textId="77777777" w:rsidR="006A33EC" w:rsidRPr="000B77EC" w:rsidRDefault="006A33EC" w:rsidP="006A33EC">
      <w:p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lastRenderedPageBreak/>
        <w:t>2. Time Constants (</w:t>
      </w:r>
      <m:oMath>
        <m:r>
          <m:rPr>
            <m:sty m:val="bi"/>
          </m:rPr>
          <w:rPr>
            <w:rFonts w:ascii="Cambria Math" w:eastAsiaTheme="minorEastAsia" w:hAnsi="Cambria Math" w:cs="Times New Roman"/>
            <w:sz w:val="20"/>
            <w:szCs w:val="20"/>
          </w:rPr>
          <m:t>τ</m:t>
        </m:r>
      </m:oMath>
      <w:r w:rsidRPr="000B77EC">
        <w:rPr>
          <w:rFonts w:ascii="Times New Roman" w:eastAsiaTheme="minorEastAsia" w:hAnsi="Times New Roman" w:cs="Times New Roman"/>
          <w:b/>
          <w:bCs/>
          <w:sz w:val="20"/>
          <w:szCs w:val="20"/>
        </w:rPr>
        <w:t>)</w:t>
      </w:r>
    </w:p>
    <w:p w14:paraId="66F462D0" w14:textId="597A2F60" w:rsidR="006A33EC" w:rsidRPr="000B77EC" w:rsidRDefault="006A33EC" w:rsidP="006A33EC">
      <w:pPr>
        <w:numPr>
          <w:ilvl w:val="0"/>
          <w:numId w:val="34"/>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 xml:space="preserve">Physiological Balance Constant </w:t>
      </w:r>
      <m:oMath>
        <m:r>
          <m:rPr>
            <m:sty m:val="bi"/>
          </m:rPr>
          <w:rPr>
            <w:rFonts w:ascii="Cambria Math" w:eastAsiaTheme="minorEastAsia" w:hAnsi="Cambria Math" w:cs="Times New Roman"/>
            <w:sz w:val="20"/>
            <w:szCs w:val="20"/>
          </w:rPr>
          <m:t>τ</m:t>
        </m:r>
      </m:oMath>
      <w:r w:rsidRPr="000B77EC">
        <w:rPr>
          <w:rFonts w:ascii="Times New Roman" w:eastAsiaTheme="minorEastAsia" w:hAnsi="Times New Roman" w:cs="Times New Roman"/>
          <w:b/>
          <w:bCs/>
          <w:sz w:val="20"/>
          <w:szCs w:val="20"/>
        </w:rPr>
        <w:t>)</w:t>
      </w:r>
      <w:r w:rsidRPr="000B77EC">
        <w:rPr>
          <w:rFonts w:ascii="Times New Roman" w:eastAsiaTheme="minorEastAsia" w:hAnsi="Times New Roman" w:cs="Times New Roman"/>
          <w:sz w:val="20"/>
          <w:szCs w:val="20"/>
        </w:rPr>
        <w:t xml:space="preserve">: Established at </w:t>
      </w:r>
      <w:r w:rsidRPr="000B77EC">
        <w:rPr>
          <w:rFonts w:ascii="Times New Roman" w:eastAsiaTheme="minorEastAsia" w:hAnsi="Times New Roman" w:cs="Times New Roman"/>
          <w:b/>
          <w:bCs/>
          <w:sz w:val="20"/>
          <w:szCs w:val="20"/>
        </w:rPr>
        <w:t>900 s</w:t>
      </w:r>
      <w:r w:rsidRPr="000B77EC">
        <w:rPr>
          <w:rFonts w:ascii="Times New Roman" w:eastAsiaTheme="minorEastAsia" w:hAnsi="Times New Roman" w:cs="Times New Roman"/>
          <w:sz w:val="20"/>
          <w:szCs w:val="20"/>
        </w:rPr>
        <w:t xml:space="preserve"> (15 minutes) to characterize the thermal decay period of heat storage when transitioning from an overheated state to a conditioned environment</w:t>
      </w:r>
      <w:r w:rsidR="00332B1F">
        <w:rPr>
          <w:rFonts w:ascii="Times New Roman" w:eastAsiaTheme="minorEastAsia" w:hAnsi="Times New Roman" w:cs="Times New Roman" w:hint="eastAsia"/>
          <w:sz w:val="20"/>
          <w:szCs w:val="20"/>
        </w:rPr>
        <w:t xml:space="preserve"> [14]</w:t>
      </w:r>
      <w:r w:rsidRPr="000B77EC">
        <w:rPr>
          <w:rFonts w:ascii="Times New Roman" w:eastAsiaTheme="minorEastAsia" w:hAnsi="Times New Roman" w:cs="Times New Roman"/>
          <w:sz w:val="20"/>
          <w:szCs w:val="20"/>
        </w:rPr>
        <w:t>.</w:t>
      </w:r>
    </w:p>
    <w:p w14:paraId="487FC192" w14:textId="77777777" w:rsidR="006A33EC" w:rsidRDefault="006A33EC" w:rsidP="006A33EC">
      <w:pPr>
        <w:numPr>
          <w:ilvl w:val="0"/>
          <w:numId w:val="34"/>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Psychological Expectancy Decay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τ</m:t>
            </m:r>
            <m:ctrlPr>
              <w:rPr>
                <w:rFonts w:ascii="Cambria Math" w:eastAsiaTheme="minorEastAsia" w:hAnsi="Cambria Math" w:cs="Times New Roman"/>
                <w:b/>
                <w:bCs/>
                <w:sz w:val="20"/>
                <w:szCs w:val="20"/>
              </w:rPr>
            </m:ctrlPr>
          </m:e>
          <m:sub>
            <m:r>
              <m:rPr>
                <m:sty m:val="bi"/>
              </m:rPr>
              <w:rPr>
                <w:rFonts w:ascii="Cambria Math" w:eastAsiaTheme="minorEastAsia" w:hAnsi="Cambria Math" w:cs="Times New Roman"/>
                <w:sz w:val="20"/>
                <w:szCs w:val="20"/>
              </w:rPr>
              <m:t>exp</m:t>
            </m:r>
          </m:sub>
        </m:sSub>
      </m:oMath>
      <w:r w:rsidRPr="000B77EC">
        <w:rPr>
          <w:rFonts w:ascii="Times New Roman" w:eastAsiaTheme="minorEastAsia" w:hAnsi="Times New Roman" w:cs="Times New Roman"/>
          <w:b/>
          <w:bCs/>
          <w:sz w:val="20"/>
          <w:szCs w:val="20"/>
        </w:rPr>
        <w:t>)</w:t>
      </w:r>
      <w:r w:rsidRPr="000B77EC">
        <w:rPr>
          <w:rFonts w:ascii="Times New Roman" w:eastAsiaTheme="minorEastAsia" w:hAnsi="Times New Roman" w:cs="Times New Roman"/>
          <w:sz w:val="20"/>
          <w:szCs w:val="20"/>
        </w:rPr>
        <w:t xml:space="preserve">: </w:t>
      </w:r>
      <w:r w:rsidRPr="006A33EC">
        <w:rPr>
          <w:rFonts w:ascii="Times New Roman" w:eastAsiaTheme="minorEastAsia" w:hAnsi="Times New Roman" w:cs="Times New Roman"/>
          <w:sz w:val="20"/>
          <w:szCs w:val="20"/>
        </w:rPr>
        <w:t xml:space="preserve">Adjusted to </w:t>
      </w:r>
      <w:r w:rsidRPr="006A33EC">
        <w:rPr>
          <w:rFonts w:ascii="Times New Roman" w:eastAsiaTheme="minorEastAsia" w:hAnsi="Times New Roman" w:cs="Times New Roman"/>
          <w:b/>
          <w:bCs/>
          <w:sz w:val="20"/>
          <w:szCs w:val="20"/>
        </w:rPr>
        <w:t>72 s</w:t>
      </w:r>
      <w:r w:rsidRPr="006A33EC">
        <w:rPr>
          <w:rFonts w:ascii="Times New Roman" w:eastAsiaTheme="minorEastAsia" w:hAnsi="Times New Roman" w:cs="Times New Roman"/>
          <w:sz w:val="20"/>
          <w:szCs w:val="20"/>
        </w:rPr>
        <w:t xml:space="preserve"> to assess the extent to which psychological perception and rapid metabolic shifts occur during high-paced transit transitions</w:t>
      </w:r>
      <w:r>
        <w:rPr>
          <w:rFonts w:ascii="Times New Roman" w:eastAsiaTheme="minorEastAsia" w:hAnsi="Times New Roman" w:cs="Times New Roman" w:hint="eastAsia"/>
          <w:sz w:val="20"/>
          <w:szCs w:val="20"/>
        </w:rPr>
        <w:t>.</w:t>
      </w:r>
      <w:r w:rsidRPr="006A33EC">
        <w:rPr>
          <w:rFonts w:ascii="Times New Roman" w:eastAsiaTheme="minorEastAsia" w:hAnsi="Times New Roman" w:cs="Times New Roman"/>
          <w:sz w:val="20"/>
          <w:szCs w:val="20"/>
        </w:rPr>
        <w:t xml:space="preserve"> </w:t>
      </w:r>
    </w:p>
    <w:p w14:paraId="6831C91D" w14:textId="77777777" w:rsidR="006A33EC" w:rsidRPr="000B77EC" w:rsidRDefault="006A33EC" w:rsidP="006A33EC">
      <w:p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3. Expectancy and Defense Parameters</w:t>
      </w:r>
    </w:p>
    <w:p w14:paraId="58FD5DE3" w14:textId="1A5C7F27" w:rsidR="006A33EC" w:rsidRPr="000B77EC" w:rsidRDefault="006A33EC" w:rsidP="006A33EC">
      <w:pPr>
        <w:numPr>
          <w:ilvl w:val="0"/>
          <w:numId w:val="35"/>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Linear Expectancy Gain (G)</w:t>
      </w:r>
      <w:r w:rsidRPr="000B77EC">
        <w:rPr>
          <w:rFonts w:ascii="Times New Roman" w:eastAsiaTheme="minorEastAsia" w:hAnsi="Times New Roman" w:cs="Times New Roman"/>
          <w:sz w:val="20"/>
          <w:szCs w:val="20"/>
        </w:rPr>
        <w:t xml:space="preserve">: </w:t>
      </w:r>
      <w:r w:rsidRPr="006A33EC">
        <w:rPr>
          <w:rFonts w:ascii="Times New Roman" w:eastAsiaTheme="minorEastAsia" w:hAnsi="Times New Roman" w:cs="Times New Roman"/>
          <w:sz w:val="20"/>
          <w:szCs w:val="20"/>
        </w:rPr>
        <w:t>Set at 0.303 to serve as the base weight for expectancy gain, maintaining logical consistency with classic thermodynamic scales</w:t>
      </w:r>
      <w:r w:rsidR="005B176B">
        <w:rPr>
          <w:rFonts w:ascii="Times New Roman" w:eastAsiaTheme="minorEastAsia" w:hAnsi="Times New Roman" w:cs="Times New Roman" w:hint="eastAsia"/>
          <w:sz w:val="20"/>
          <w:szCs w:val="20"/>
        </w:rPr>
        <w:t xml:space="preserve"> </w:t>
      </w:r>
      <w:r w:rsidR="00332B1F">
        <w:rPr>
          <w:rFonts w:ascii="Times New Roman" w:eastAsiaTheme="minorEastAsia" w:hAnsi="Times New Roman" w:cs="Times New Roman" w:hint="eastAsia"/>
          <w:sz w:val="20"/>
          <w:szCs w:val="20"/>
        </w:rPr>
        <w:t>[7][29]</w:t>
      </w:r>
      <w:r w:rsidR="005B176B">
        <w:rPr>
          <w:rFonts w:ascii="Times New Roman" w:eastAsiaTheme="minorEastAsia" w:hAnsi="Times New Roman" w:cs="Times New Roman" w:hint="eastAsia"/>
          <w:sz w:val="20"/>
          <w:szCs w:val="20"/>
        </w:rPr>
        <w:t>[31]</w:t>
      </w:r>
      <w:r>
        <w:rPr>
          <w:rFonts w:ascii="Times New Roman" w:eastAsiaTheme="minorEastAsia" w:hAnsi="Times New Roman" w:cs="Times New Roman" w:hint="eastAsia"/>
          <w:sz w:val="20"/>
          <w:szCs w:val="20"/>
        </w:rPr>
        <w:t>.</w:t>
      </w:r>
      <w:r w:rsidRPr="006A33EC">
        <w:rPr>
          <w:rFonts w:ascii="Times New Roman" w:eastAsiaTheme="minorEastAsia" w:hAnsi="Times New Roman" w:cs="Times New Roman"/>
          <w:sz w:val="20"/>
          <w:szCs w:val="20"/>
        </w:rPr>
        <w:t xml:space="preserve"> </w:t>
      </w:r>
    </w:p>
    <w:p w14:paraId="0B07AD14" w14:textId="2C178BA8" w:rsidR="006A33EC" w:rsidRPr="000B77EC" w:rsidRDefault="006A33EC" w:rsidP="00C84F36">
      <w:pPr>
        <w:numPr>
          <w:ilvl w:val="0"/>
          <w:numId w:val="35"/>
        </w:numPr>
        <w:rPr>
          <w:rFonts w:ascii="Times New Roman" w:eastAsiaTheme="minorEastAsia" w:hAnsi="Times New Roman" w:cs="Times New Roman" w:hint="eastAsia"/>
          <w:sz w:val="20"/>
          <w:szCs w:val="20"/>
        </w:rPr>
      </w:pPr>
      <w:r w:rsidRPr="000B77EC">
        <w:rPr>
          <w:rFonts w:ascii="Times New Roman" w:eastAsiaTheme="minorEastAsia" w:hAnsi="Times New Roman" w:cs="Times New Roman"/>
          <w:b/>
          <w:bCs/>
          <w:sz w:val="20"/>
          <w:szCs w:val="20"/>
        </w:rPr>
        <w:t>Sensory Breakdown Coefficient (k)</w:t>
      </w:r>
      <w:r w:rsidRPr="000B77EC">
        <w:rPr>
          <w:rFonts w:ascii="Times New Roman" w:eastAsiaTheme="minorEastAsia" w:hAnsi="Times New Roman" w:cs="Times New Roman"/>
          <w:sz w:val="20"/>
          <w:szCs w:val="20"/>
        </w:rPr>
        <w:t xml:space="preserve">: </w:t>
      </w:r>
      <w:r w:rsidR="00C84F36" w:rsidRPr="00C84F36">
        <w:rPr>
          <w:rFonts w:ascii="Times New Roman" w:eastAsiaTheme="minorEastAsia" w:hAnsi="Times New Roman" w:cs="Times New Roman"/>
          <w:sz w:val="20"/>
          <w:szCs w:val="20"/>
        </w:rPr>
        <w:t>Defined as 44 for high-fidelity simulations (academic research) or 20–30 for stable engineering control, representing the</w:t>
      </w:r>
      <w:r w:rsidR="00C84F36">
        <w:rPr>
          <w:rFonts w:ascii="Times New Roman" w:eastAsiaTheme="minorEastAsia" w:hAnsi="Times New Roman" w:cs="Times New Roman" w:hint="eastAsia"/>
          <w:sz w:val="20"/>
          <w:szCs w:val="20"/>
        </w:rPr>
        <w:t xml:space="preserve"> </w:t>
      </w:r>
      <w:r w:rsidR="00C84F36" w:rsidRPr="00C84F36">
        <w:rPr>
          <w:rFonts w:ascii="Times New Roman" w:eastAsiaTheme="minorEastAsia" w:hAnsi="Times New Roman" w:cs="Times New Roman"/>
          <w:sz w:val="20"/>
          <w:szCs w:val="20"/>
        </w:rPr>
        <w:t xml:space="preserve">"Cliff Effect" </w:t>
      </w:r>
      <w:r w:rsidR="00C84F36">
        <w:rPr>
          <w:rFonts w:ascii="Times New Roman" w:eastAsiaTheme="minorEastAsia" w:hAnsi="Times New Roman" w:cs="Times New Roman" w:hint="eastAsia"/>
          <w:sz w:val="20"/>
          <w:szCs w:val="20"/>
        </w:rPr>
        <w:t>[14][27].</w:t>
      </w:r>
    </w:p>
    <w:p w14:paraId="4087830D" w14:textId="77777777" w:rsidR="006A33EC" w:rsidRPr="000B77EC" w:rsidRDefault="006A33EC" w:rsidP="006A33EC">
      <w:p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4. Physiological Thresholds</w:t>
      </w:r>
    </w:p>
    <w:p w14:paraId="29BB58B3" w14:textId="1F6139A6" w:rsidR="006A33EC" w:rsidRDefault="006A33EC" w:rsidP="006A33EC">
      <w:pPr>
        <w:numPr>
          <w:ilvl w:val="0"/>
          <w:numId w:val="36"/>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 xml:space="preserve">Critical Skin </w:t>
      </w:r>
      <w:proofErr w:type="spellStart"/>
      <w:r w:rsidRPr="000B77EC">
        <w:rPr>
          <w:rFonts w:ascii="Times New Roman" w:eastAsiaTheme="minorEastAsia" w:hAnsi="Times New Roman" w:cs="Times New Roman"/>
          <w:b/>
          <w:bCs/>
          <w:sz w:val="20"/>
          <w:szCs w:val="20"/>
        </w:rPr>
        <w:t>Wettedness</w:t>
      </w:r>
      <w:proofErr w:type="spellEnd"/>
      <w:r w:rsidRPr="000B77EC">
        <w:rPr>
          <w:rFonts w:ascii="Times New Roman" w:eastAsiaTheme="minorEastAsia" w:hAnsi="Times New Roman" w:cs="Times New Roman"/>
          <w:b/>
          <w:bCs/>
          <w:sz w:val="20"/>
          <w:szCs w:val="20"/>
        </w:rPr>
        <w:t xml:space="preserve"> (</w:t>
      </w:r>
      <m:oMath>
        <m:sSub>
          <m:sSubPr>
            <m:ctrlPr>
              <w:rPr>
                <w:rFonts w:ascii="Cambria Math" w:eastAsiaTheme="minorEastAsia" w:hAnsi="Cambria Math" w:cs="Times New Roman"/>
                <w:b/>
                <w:bCs/>
                <w:i/>
                <w:sz w:val="20"/>
                <w:szCs w:val="20"/>
              </w:rPr>
            </m:ctrlPr>
          </m:sSubPr>
          <m:e>
            <m:r>
              <m:rPr>
                <m:sty m:val="b"/>
              </m:rPr>
              <w:rPr>
                <w:rFonts w:ascii="Cambria Math" w:eastAsiaTheme="minorEastAsia" w:hAnsi="Cambria Math" w:cs="Times New Roman"/>
                <w:sz w:val="20"/>
                <w:szCs w:val="20"/>
              </w:rPr>
              <m:t>ω</m:t>
            </m:r>
            <m:ctrlPr>
              <w:rPr>
                <w:rFonts w:ascii="Cambria Math" w:eastAsiaTheme="minorEastAsia" w:hAnsi="Cambria Math" w:cs="Times New Roman"/>
                <w:b/>
                <w:bCs/>
                <w:sz w:val="20"/>
                <w:szCs w:val="20"/>
              </w:rPr>
            </m:ctrlPr>
          </m:e>
          <m:sub>
            <m:r>
              <m:rPr>
                <m:sty m:val="bi"/>
              </m:rPr>
              <w:rPr>
                <w:rFonts w:ascii="Cambria Math" w:eastAsiaTheme="minorEastAsia" w:hAnsi="Cambria Math" w:cs="Times New Roman"/>
                <w:sz w:val="20"/>
                <w:szCs w:val="20"/>
              </w:rPr>
              <m:t>crit</m:t>
            </m:r>
          </m:sub>
        </m:sSub>
      </m:oMath>
      <w:r w:rsidRPr="000B77EC">
        <w:rPr>
          <w:rFonts w:ascii="Times New Roman" w:eastAsiaTheme="minorEastAsia" w:hAnsi="Times New Roman" w:cs="Times New Roman"/>
          <w:b/>
          <w:bCs/>
          <w:sz w:val="20"/>
          <w:szCs w:val="20"/>
        </w:rPr>
        <w:t>)</w:t>
      </w:r>
      <w:r w:rsidRPr="000B77EC">
        <w:rPr>
          <w:rFonts w:ascii="Times New Roman" w:eastAsiaTheme="minorEastAsia" w:hAnsi="Times New Roman" w:cs="Times New Roman"/>
          <w:sz w:val="20"/>
          <w:szCs w:val="20"/>
        </w:rPr>
        <w:t xml:space="preserve">: Defined as </w:t>
      </w:r>
      <w:r w:rsidRPr="000B77EC">
        <w:rPr>
          <w:rFonts w:ascii="Times New Roman" w:eastAsiaTheme="minorEastAsia" w:hAnsi="Times New Roman" w:cs="Times New Roman"/>
          <w:b/>
          <w:bCs/>
          <w:sz w:val="20"/>
          <w:szCs w:val="20"/>
        </w:rPr>
        <w:t>0.25</w:t>
      </w:r>
      <w:r w:rsidRPr="000B77EC">
        <w:rPr>
          <w:rFonts w:ascii="Times New Roman" w:eastAsiaTheme="minorEastAsia" w:hAnsi="Times New Roman" w:cs="Times New Roman"/>
          <w:sz w:val="20"/>
          <w:szCs w:val="20"/>
        </w:rPr>
        <w:t>, consistent with ISO 7730 standards as the threshold where sticky discomfort occurs and psychological compensation fails</w:t>
      </w:r>
      <w:r w:rsidR="00332B1F">
        <w:rPr>
          <w:rFonts w:ascii="Times New Roman" w:eastAsiaTheme="minorEastAsia" w:hAnsi="Times New Roman" w:cs="Times New Roman" w:hint="eastAsia"/>
          <w:sz w:val="20"/>
          <w:szCs w:val="20"/>
        </w:rPr>
        <w:t xml:space="preserve"> [22]</w:t>
      </w:r>
      <w:r w:rsidR="00332B1F">
        <w:rPr>
          <w:rStyle w:val="ng-star-inserted"/>
          <w:rFonts w:ascii="Google Sans Text" w:hAnsi="Google Sans Text" w:hint="eastAsia"/>
          <w:color w:val="303030"/>
          <w:sz w:val="21"/>
          <w:szCs w:val="21"/>
        </w:rPr>
        <w:t>[31][48]</w:t>
      </w:r>
      <w:r w:rsidRPr="000B77EC">
        <w:rPr>
          <w:rFonts w:ascii="Times New Roman" w:eastAsiaTheme="minorEastAsia" w:hAnsi="Times New Roman" w:cs="Times New Roman"/>
          <w:sz w:val="20"/>
          <w:szCs w:val="20"/>
        </w:rPr>
        <w:t>.</w:t>
      </w:r>
    </w:p>
    <w:p w14:paraId="665468EB" w14:textId="5F5018AA" w:rsidR="00C84F36" w:rsidRPr="00C84F36" w:rsidRDefault="00C84F36" w:rsidP="00C84F36">
      <w:pPr>
        <w:pStyle w:val="a8"/>
        <w:numPr>
          <w:ilvl w:val="0"/>
          <w:numId w:val="36"/>
        </w:numPr>
        <w:ind w:firstLineChars="0"/>
        <w:rPr>
          <w:rFonts w:ascii="Google Sans Text" w:hAnsi="Google Sans Text"/>
          <w:sz w:val="24"/>
        </w:rPr>
      </w:pPr>
      <w:r w:rsidRPr="00C84F36">
        <w:rPr>
          <w:rStyle w:val="citation-912"/>
          <w:rFonts w:ascii="Google Sans Text" w:hAnsi="Google Sans Text"/>
          <w:b/>
          <w:bCs/>
        </w:rPr>
        <w:t>Typical Passenger Profile:</w:t>
      </w:r>
      <w:r w:rsidRPr="00C84F36">
        <w:rPr>
          <w:rStyle w:val="citation-912"/>
          <w:rFonts w:ascii="Google Sans Text" w:hAnsi="Google Sans Text"/>
        </w:rPr>
        <w:t xml:space="preserve"> Mass (</w:t>
      </w:r>
      <m:oMath>
        <m:sSub>
          <m:sSubPr>
            <m:ctrlPr>
              <w:rPr>
                <w:rStyle w:val="math-inline"/>
                <w:rFonts w:ascii="Cambria Math" w:hAnsi="Cambria Math"/>
                <w:i/>
              </w:rPr>
            </m:ctrlPr>
          </m:sSubPr>
          <m:e>
            <m:r>
              <w:rPr>
                <w:rStyle w:val="math-inline"/>
                <w:rFonts w:ascii="Cambria Math" w:hAnsi="Cambria Math"/>
              </w:rPr>
              <m:t>m</m:t>
            </m:r>
          </m:e>
          <m:sub>
            <m:r>
              <w:rPr>
                <w:rStyle w:val="math-inline"/>
                <w:rFonts w:ascii="Cambria Math" w:hAnsi="Cambria Math"/>
              </w:rPr>
              <m:t>p</m:t>
            </m:r>
          </m:sub>
        </m:sSub>
      </m:oMath>
      <w:r w:rsidRPr="00C84F36">
        <w:rPr>
          <w:rStyle w:val="citation-912"/>
          <w:rFonts w:ascii="Google Sans Text" w:hAnsi="Google Sans Text"/>
        </w:rPr>
        <w:t>) is</w:t>
      </w:r>
      <m:oMath>
        <m:r>
          <w:rPr>
            <w:rStyle w:val="citation-912"/>
            <w:rFonts w:ascii="Cambria Math" w:hAnsi="Cambria Math"/>
          </w:rPr>
          <m:t xml:space="preserve"> </m:t>
        </m:r>
        <m:r>
          <w:rPr>
            <w:rStyle w:val="math-inline"/>
            <w:rFonts w:ascii="Cambria Math" w:hAnsi="Cambria Math"/>
          </w:rPr>
          <m:t>70 k</m:t>
        </m:r>
        <m:r>
          <w:rPr>
            <w:rStyle w:val="math-inline"/>
            <w:rFonts w:ascii="Cambria Math" w:hAnsi="Cambria Math"/>
          </w:rPr>
          <m:t>g</m:t>
        </m:r>
      </m:oMath>
      <w:r w:rsidRPr="00C84F36">
        <w:rPr>
          <w:rStyle w:val="citation-912"/>
          <w:rFonts w:ascii="Google Sans Text" w:hAnsi="Google Sans Text"/>
        </w:rPr>
        <w:t>, height (</w:t>
      </w:r>
      <m:oMath>
        <m:sSub>
          <m:sSubPr>
            <m:ctrlPr>
              <w:rPr>
                <w:rStyle w:val="math-inline"/>
                <w:rFonts w:ascii="Cambria Math" w:hAnsi="Cambria Math"/>
                <w:i/>
              </w:rPr>
            </m:ctrlPr>
          </m:sSubPr>
          <m:e>
            <m:r>
              <w:rPr>
                <w:rStyle w:val="math-inline"/>
                <w:rFonts w:ascii="Cambria Math" w:hAnsi="Cambria Math"/>
              </w:rPr>
              <m:t>l</m:t>
            </m:r>
          </m:e>
          <m:sub>
            <m:r>
              <w:rPr>
                <w:rStyle w:val="math-inline"/>
                <w:rFonts w:ascii="Cambria Math" w:hAnsi="Cambria Math"/>
              </w:rPr>
              <m:t>p</m:t>
            </m:r>
          </m:sub>
        </m:sSub>
      </m:oMath>
      <w:r w:rsidRPr="00C84F36">
        <w:rPr>
          <w:rStyle w:val="citation-912"/>
          <w:rFonts w:ascii="Google Sans Text" w:hAnsi="Google Sans Text"/>
        </w:rPr>
        <w:t xml:space="preserve">) is </w:t>
      </w:r>
      <w:r w:rsidRPr="00C84F36">
        <w:rPr>
          <w:rStyle w:val="math-inline"/>
          <w:rFonts w:ascii="Google Sans Text" w:hAnsi="Google Sans Text"/>
        </w:rPr>
        <w:t>175 cm</w:t>
      </w:r>
      <w:r w:rsidRPr="00C84F36">
        <w:rPr>
          <w:rStyle w:val="citation-912"/>
          <w:rFonts w:ascii="Google Sans Text" w:hAnsi="Google Sans Text"/>
        </w:rPr>
        <w:t>, and Initial Heat Storage (</w:t>
      </w:r>
      <m:oMath>
        <m:sSub>
          <m:sSubPr>
            <m:ctrlPr>
              <w:rPr>
                <w:rStyle w:val="math-inline"/>
                <w:rFonts w:ascii="Cambria Math" w:hAnsi="Cambria Math"/>
                <w:i/>
              </w:rPr>
            </m:ctrlPr>
          </m:sSubPr>
          <m:e>
            <m:r>
              <w:rPr>
                <w:rStyle w:val="math-inline"/>
                <w:rFonts w:ascii="Cambria Math" w:hAnsi="Cambria Math"/>
              </w:rPr>
              <m:t>S</m:t>
            </m:r>
          </m:e>
          <m:sub>
            <m:r>
              <w:rPr>
                <w:rStyle w:val="math-inline"/>
                <w:rFonts w:ascii="Cambria Math" w:hAnsi="Cambria Math"/>
              </w:rPr>
              <m:t>initial</m:t>
            </m:r>
          </m:sub>
        </m:sSub>
      </m:oMath>
      <w:r w:rsidRPr="00C84F36">
        <w:rPr>
          <w:rStyle w:val="citation-912"/>
          <w:rFonts w:ascii="Google Sans Text" w:hAnsi="Google Sans Text"/>
        </w:rPr>
        <w:t xml:space="preserve">) is approximately </w:t>
      </w:r>
      <w:r w:rsidRPr="00C84F36">
        <w:rPr>
          <w:rStyle w:val="math-inline"/>
          <w:rFonts w:ascii="Google Sans Text" w:hAnsi="Google Sans Text"/>
        </w:rPr>
        <w:t>335 kJ</w:t>
      </w:r>
      <w:r>
        <w:rPr>
          <w:rStyle w:val="math-inline"/>
          <w:rFonts w:ascii="Google Sans Text" w:hAnsi="Google Sans Text" w:hint="eastAsia"/>
        </w:rPr>
        <w:t xml:space="preserve"> [14][26][50].</w:t>
      </w:r>
      <w:r w:rsidRPr="00C84F36">
        <w:rPr>
          <w:rStyle w:val="citation-912"/>
          <w:rFonts w:ascii="Google Sans Text" w:hAnsi="Google Sans Text"/>
        </w:rPr>
        <w:t xml:space="preserve"> </w:t>
      </w:r>
    </w:p>
    <w:p w14:paraId="56E8FC08" w14:textId="4A1B06E3" w:rsidR="006A33EC" w:rsidRPr="000B77EC" w:rsidRDefault="006A33EC" w:rsidP="00C84F36">
      <w:pPr>
        <w:ind w:left="720"/>
        <w:rPr>
          <w:rFonts w:ascii="Times New Roman" w:eastAsiaTheme="minorEastAsia" w:hAnsi="Times New Roman" w:cs="Times New Roman"/>
          <w:sz w:val="20"/>
          <w:szCs w:val="20"/>
        </w:rPr>
      </w:pPr>
    </w:p>
    <w:p w14:paraId="4319AAA7" w14:textId="77777777" w:rsidR="006A33EC" w:rsidRPr="000B77EC" w:rsidRDefault="006A33EC" w:rsidP="006A33EC">
      <w:pPr>
        <w:rPr>
          <w:rFonts w:ascii="Times New Roman" w:eastAsiaTheme="minorEastAsia" w:hAnsi="Times New Roman" w:cs="Times New Roman" w:hint="eastAsia"/>
          <w:b/>
          <w:bCs/>
          <w:sz w:val="20"/>
          <w:szCs w:val="20"/>
        </w:rPr>
      </w:pPr>
      <w:r w:rsidRPr="000B77EC">
        <w:rPr>
          <w:rFonts w:ascii="Times New Roman" w:eastAsiaTheme="minorEastAsia" w:hAnsi="Times New Roman" w:cs="Times New Roman"/>
          <w:b/>
          <w:bCs/>
          <w:sz w:val="20"/>
          <w:szCs w:val="20"/>
        </w:rPr>
        <w:t>B. Derived Parameters</w:t>
      </w:r>
      <w:r>
        <w:rPr>
          <w:rFonts w:ascii="Times New Roman" w:eastAsiaTheme="minorEastAsia" w:hAnsi="Times New Roman" w:cs="Times New Roman" w:hint="eastAsia"/>
          <w:b/>
          <w:bCs/>
          <w:sz w:val="20"/>
          <w:szCs w:val="20"/>
        </w:rPr>
        <w:t>:</w:t>
      </w:r>
    </w:p>
    <w:p w14:paraId="4AB4AA26" w14:textId="77777777" w:rsidR="006A33EC" w:rsidRPr="000B77EC" w:rsidRDefault="006A33EC" w:rsidP="006A33EC">
      <w:pPr>
        <w:rPr>
          <w:rFonts w:ascii="Times New Roman" w:eastAsiaTheme="minorEastAsia" w:hAnsi="Times New Roman" w:cs="Times New Roman"/>
          <w:sz w:val="20"/>
          <w:szCs w:val="20"/>
        </w:rPr>
      </w:pPr>
      <w:r w:rsidRPr="000B77EC">
        <w:rPr>
          <w:rFonts w:ascii="Times New Roman" w:eastAsiaTheme="minorEastAsia" w:hAnsi="Times New Roman" w:cs="Times New Roman"/>
          <w:sz w:val="20"/>
          <w:szCs w:val="20"/>
        </w:rPr>
        <w:t>The following physical quantities will be quantitatively assessed using the dynamic equations described in the modeling approach:</w:t>
      </w:r>
    </w:p>
    <w:p w14:paraId="0FF059B6" w14:textId="7AD0ABDA" w:rsidR="006A33EC" w:rsidRPr="000B77EC" w:rsidRDefault="006A33EC" w:rsidP="006A33EC">
      <w:pPr>
        <w:numPr>
          <w:ilvl w:val="0"/>
          <w:numId w:val="38"/>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Dynamic Metabolic Trajectory (M(t))</w:t>
      </w:r>
      <w:r w:rsidRPr="000B77EC">
        <w:rPr>
          <w:rFonts w:ascii="Times New Roman" w:eastAsiaTheme="minorEastAsia" w:hAnsi="Times New Roman" w:cs="Times New Roman"/>
          <w:sz w:val="20"/>
          <w:szCs w:val="20"/>
        </w:rPr>
        <w:t>: The non-linear metabolic response as a function of exposure time t</w:t>
      </w:r>
      <w:r w:rsidR="005B176B">
        <w:rPr>
          <w:rFonts w:ascii="Times New Roman" w:eastAsiaTheme="minorEastAsia" w:hAnsi="Times New Roman" w:cs="Times New Roman" w:hint="eastAsia"/>
          <w:sz w:val="20"/>
          <w:szCs w:val="20"/>
        </w:rPr>
        <w:t xml:space="preserve"> [34]</w:t>
      </w:r>
      <w:r w:rsidRPr="000B77EC">
        <w:rPr>
          <w:rFonts w:ascii="Times New Roman" w:eastAsiaTheme="minorEastAsia" w:hAnsi="Times New Roman" w:cs="Times New Roman"/>
          <w:sz w:val="20"/>
          <w:szCs w:val="20"/>
        </w:rPr>
        <w:t>.</w:t>
      </w:r>
    </w:p>
    <w:p w14:paraId="12AE4FCB" w14:textId="1DBB021B" w:rsidR="006A33EC" w:rsidRPr="000B77EC" w:rsidRDefault="006A33EC" w:rsidP="006A33EC">
      <w:pPr>
        <w:numPr>
          <w:ilvl w:val="0"/>
          <w:numId w:val="38"/>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Transient Heat Storage Rate (S(t))</w:t>
      </w:r>
      <w:r w:rsidRPr="000B77EC">
        <w:rPr>
          <w:rFonts w:ascii="Times New Roman" w:eastAsiaTheme="minorEastAsia" w:hAnsi="Times New Roman" w:cs="Times New Roman"/>
          <w:sz w:val="20"/>
          <w:szCs w:val="20"/>
        </w:rPr>
        <w:t>: The physiological value representing internal energy accumulation</w:t>
      </w:r>
      <w:r>
        <w:rPr>
          <w:rFonts w:ascii="Times New Roman" w:eastAsiaTheme="minorEastAsia" w:hAnsi="Times New Roman" w:cs="Times New Roman" w:hint="eastAsia"/>
          <w:sz w:val="20"/>
          <w:szCs w:val="20"/>
        </w:rPr>
        <w:t xml:space="preserve">, where </w:t>
      </w:r>
      <m:oMath>
        <m:r>
          <w:rPr>
            <w:rFonts w:ascii="Cambria Math" w:eastAsiaTheme="minorEastAsia" w:hAnsi="Cambria Math" w:cs="Times New Roman"/>
            <w:sz w:val="20"/>
            <w:szCs w:val="20"/>
          </w:rPr>
          <m:t>L</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m:rPr>
            <m:sty m:val="p"/>
          </m:rPr>
          <w:rPr>
            <w:rFonts w:ascii="Cambria Math" w:eastAsiaTheme="minorEastAsia" w:hAnsi="Cambria Math" w:cs="Times New Roman" w:hint="eastAsia"/>
            <w:sz w:val="20"/>
            <w:szCs w:val="20"/>
          </w:rPr>
          <m:t>≡</m:t>
        </m:r>
        <m:r>
          <w:rPr>
            <w:rFonts w:ascii="Cambria Math" w:eastAsiaTheme="minorEastAsia" w:hAnsi="Cambria Math" w:cs="Times New Roman"/>
            <w:sz w:val="20"/>
            <w:szCs w:val="20"/>
          </w:rPr>
          <m:t>S</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oMath>
      <w:r w:rsidR="005B176B">
        <w:rPr>
          <w:rFonts w:ascii="Times New Roman" w:eastAsiaTheme="minorEastAsia" w:hAnsi="Times New Roman" w:cs="Times New Roman" w:hint="eastAsia"/>
          <w:sz w:val="20"/>
          <w:szCs w:val="20"/>
        </w:rPr>
        <w:t xml:space="preserve"> [48][50]</w:t>
      </w:r>
      <w:r w:rsidRPr="000B77EC">
        <w:rPr>
          <w:rFonts w:ascii="Times New Roman" w:eastAsiaTheme="minorEastAsia" w:hAnsi="Times New Roman" w:cs="Times New Roman"/>
          <w:sz w:val="20"/>
          <w:szCs w:val="20"/>
        </w:rPr>
        <w:t>.</w:t>
      </w:r>
    </w:p>
    <w:p w14:paraId="4437ECD2" w14:textId="3CA748D7" w:rsidR="006A33EC" w:rsidRPr="000B77EC" w:rsidRDefault="006A33EC" w:rsidP="006A33EC">
      <w:pPr>
        <w:numPr>
          <w:ilvl w:val="0"/>
          <w:numId w:val="38"/>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Psychological Expectancy Offset (</w:t>
      </w:r>
      <w:r>
        <w:rPr>
          <w:rFonts w:ascii="Times New Roman" w:eastAsiaTheme="minorEastAsia" w:hAnsi="Times New Roman" w:cs="Times New Roman" w:hint="eastAsia"/>
          <w:b/>
          <w:bCs/>
          <w:sz w:val="20"/>
          <w:szCs w:val="20"/>
        </w:rPr>
        <w:t>λ</w:t>
      </w:r>
      <w:r w:rsidRPr="000B77EC">
        <w:rPr>
          <w:rFonts w:ascii="Times New Roman" w:eastAsiaTheme="minorEastAsia" w:hAnsi="Times New Roman" w:cs="Times New Roman"/>
          <w:b/>
          <w:bCs/>
          <w:sz w:val="20"/>
          <w:szCs w:val="20"/>
        </w:rPr>
        <w:t>)</w:t>
      </w:r>
      <w:r w:rsidRPr="000B77EC">
        <w:rPr>
          <w:rFonts w:ascii="Times New Roman" w:eastAsiaTheme="minorEastAsia" w:hAnsi="Times New Roman" w:cs="Times New Roman"/>
          <w:sz w:val="20"/>
          <w:szCs w:val="20"/>
        </w:rPr>
        <w:t>: The "comfort credit" deduction calculated based on the Thermal Humidity Index (THI) and the boundary defense factor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def</m:t>
            </m:r>
          </m:sub>
        </m:sSub>
      </m:oMath>
      <w:r w:rsidRPr="000B77EC">
        <w:rPr>
          <w:rFonts w:ascii="Times New Roman" w:eastAsiaTheme="minorEastAsia" w:hAnsi="Times New Roman" w:cs="Times New Roman"/>
          <w:sz w:val="20"/>
          <w:szCs w:val="20"/>
        </w:rPr>
        <w:t>).</w:t>
      </w:r>
    </w:p>
    <w:p w14:paraId="30851878" w14:textId="5882C2DA" w:rsidR="006A33EC" w:rsidRPr="000B77EC" w:rsidRDefault="006A33EC" w:rsidP="006A33EC">
      <w:pPr>
        <w:numPr>
          <w:ilvl w:val="0"/>
          <w:numId w:val="38"/>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Boundary Defense Factor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def</m:t>
            </m:r>
          </m:sub>
        </m:sSub>
      </m:oMath>
      <w:r w:rsidRPr="000B77EC">
        <w:rPr>
          <w:rFonts w:ascii="Times New Roman" w:eastAsiaTheme="minorEastAsia" w:hAnsi="Times New Roman" w:cs="Times New Roman"/>
          <w:b/>
          <w:bCs/>
          <w:sz w:val="20"/>
          <w:szCs w:val="20"/>
        </w:rPr>
        <w:t>)</w:t>
      </w:r>
      <w:r w:rsidRPr="000B77EC">
        <w:rPr>
          <w:rFonts w:ascii="Times New Roman" w:eastAsiaTheme="minorEastAsia" w:hAnsi="Times New Roman" w:cs="Times New Roman"/>
          <w:sz w:val="20"/>
          <w:szCs w:val="20"/>
        </w:rPr>
        <w:t>: A logistic regression output used to trigger the non-linear collapse of psychological compensation</w:t>
      </w:r>
      <w:r w:rsidR="00E051C6">
        <w:rPr>
          <w:rFonts w:ascii="Times New Roman" w:eastAsiaTheme="minorEastAsia" w:hAnsi="Times New Roman" w:cs="Times New Roman" w:hint="eastAsia"/>
          <w:sz w:val="20"/>
          <w:szCs w:val="20"/>
        </w:rPr>
        <w:t xml:space="preserve"> [29][40]</w:t>
      </w:r>
      <w:r w:rsidRPr="000B77EC">
        <w:rPr>
          <w:rFonts w:ascii="Times New Roman" w:eastAsiaTheme="minorEastAsia" w:hAnsi="Times New Roman" w:cs="Times New Roman"/>
          <w:sz w:val="20"/>
          <w:szCs w:val="20"/>
        </w:rPr>
        <w:t>.</w:t>
      </w:r>
    </w:p>
    <w:p w14:paraId="7D0887CF" w14:textId="0A3CAB46" w:rsidR="006A33EC" w:rsidRPr="000B77EC" w:rsidRDefault="006A33EC" w:rsidP="006A33EC">
      <w:pPr>
        <w:numPr>
          <w:ilvl w:val="0"/>
          <w:numId w:val="38"/>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Effective Body Surface Area (</w:t>
      </w:r>
      <m:oMath>
        <m:sSub>
          <m:sSubPr>
            <m:ctrlPr>
              <w:rPr>
                <w:rFonts w:ascii="Cambria Math" w:eastAsiaTheme="minorEastAsia" w:hAnsi="Cambria Math" w:cs="Times New Roman"/>
                <w:b/>
                <w:bCs/>
                <w:i/>
                <w:sz w:val="20"/>
                <w:szCs w:val="20"/>
              </w:rPr>
            </m:ctrlPr>
          </m:sSubPr>
          <m:e>
            <m:r>
              <m:rPr>
                <m:sty m:val="b"/>
              </m:rPr>
              <w:rPr>
                <w:rFonts w:ascii="Cambria Math" w:eastAsiaTheme="minorEastAsia" w:hAnsi="Cambria Math" w:cs="Times New Roman"/>
                <w:sz w:val="20"/>
                <w:szCs w:val="20"/>
              </w:rPr>
              <m:t>Σ</m:t>
            </m:r>
            <m:ctrlPr>
              <w:rPr>
                <w:rFonts w:ascii="Cambria Math" w:eastAsiaTheme="minorEastAsia" w:hAnsi="Cambria Math" w:cs="Times New Roman"/>
                <w:b/>
                <w:bCs/>
                <w:sz w:val="20"/>
                <w:szCs w:val="20"/>
              </w:rPr>
            </m:ctrlPr>
          </m:e>
          <m:sub>
            <m:r>
              <m:rPr>
                <m:sty m:val="bi"/>
              </m:rPr>
              <w:rPr>
                <w:rFonts w:ascii="Cambria Math" w:eastAsiaTheme="minorEastAsia" w:hAnsi="Cambria Math" w:cs="Times New Roman"/>
                <w:sz w:val="20"/>
                <w:szCs w:val="20"/>
              </w:rPr>
              <m:t>bsa</m:t>
            </m:r>
          </m:sub>
        </m:sSub>
      </m:oMath>
      <w:r w:rsidRPr="000B77EC">
        <w:rPr>
          <w:rFonts w:ascii="Times New Roman" w:eastAsiaTheme="minorEastAsia" w:hAnsi="Times New Roman" w:cs="Times New Roman"/>
          <w:b/>
          <w:bCs/>
          <w:sz w:val="20"/>
          <w:szCs w:val="20"/>
        </w:rPr>
        <w:t>)</w:t>
      </w:r>
      <w:r w:rsidRPr="000B77EC">
        <w:rPr>
          <w:rFonts w:ascii="Times New Roman" w:eastAsiaTheme="minorEastAsia" w:hAnsi="Times New Roman" w:cs="Times New Roman"/>
          <w:sz w:val="20"/>
          <w:szCs w:val="20"/>
        </w:rPr>
        <w:t>: The normalized heat exchange area derived from the DuBois formula</w:t>
      </w:r>
      <w:r w:rsidR="00332B1F">
        <w:rPr>
          <w:rFonts w:ascii="Times New Roman" w:eastAsiaTheme="minorEastAsia" w:hAnsi="Times New Roman" w:cs="Times New Roman" w:hint="eastAsia"/>
          <w:sz w:val="20"/>
          <w:szCs w:val="20"/>
        </w:rPr>
        <w:t xml:space="preserve"> [22][26]</w:t>
      </w:r>
      <w:r w:rsidRPr="000B77EC">
        <w:rPr>
          <w:rFonts w:ascii="Times New Roman" w:eastAsiaTheme="minorEastAsia" w:hAnsi="Times New Roman" w:cs="Times New Roman"/>
          <w:sz w:val="20"/>
          <w:szCs w:val="20"/>
        </w:rPr>
        <w:t>.</w:t>
      </w:r>
    </w:p>
    <w:p w14:paraId="4B4F16B2" w14:textId="1DA9DA1E" w:rsidR="006A33EC" w:rsidRDefault="006A33EC" w:rsidP="006A33EC">
      <w:pPr>
        <w:numPr>
          <w:ilvl w:val="0"/>
          <w:numId w:val="38"/>
        </w:numPr>
        <w:rPr>
          <w:rFonts w:ascii="Times New Roman" w:eastAsiaTheme="minorEastAsia" w:hAnsi="Times New Roman" w:cs="Times New Roman"/>
          <w:sz w:val="20"/>
          <w:szCs w:val="20"/>
        </w:rPr>
      </w:pPr>
      <w:r w:rsidRPr="000B77EC">
        <w:rPr>
          <w:rFonts w:ascii="Times New Roman" w:eastAsiaTheme="minorEastAsia" w:hAnsi="Times New Roman" w:cs="Times New Roman"/>
          <w:b/>
          <w:bCs/>
          <w:sz w:val="20"/>
          <w:szCs w:val="20"/>
        </w:rPr>
        <w:t xml:space="preserve">Skin </w:t>
      </w:r>
      <w:proofErr w:type="spellStart"/>
      <w:r w:rsidRPr="000B77EC">
        <w:rPr>
          <w:rFonts w:ascii="Times New Roman" w:eastAsiaTheme="minorEastAsia" w:hAnsi="Times New Roman" w:cs="Times New Roman"/>
          <w:b/>
          <w:bCs/>
          <w:sz w:val="20"/>
          <w:szCs w:val="20"/>
        </w:rPr>
        <w:t>Wettedness</w:t>
      </w:r>
      <w:proofErr w:type="spellEnd"/>
      <w:r w:rsidRPr="000B77EC">
        <w:rPr>
          <w:rFonts w:ascii="Times New Roman" w:eastAsiaTheme="minorEastAsia" w:hAnsi="Times New Roman" w:cs="Times New Roman"/>
          <w:b/>
          <w:bCs/>
          <w:sz w:val="20"/>
          <w:szCs w:val="20"/>
        </w:rPr>
        <w:t xml:space="preserve"> (</w:t>
      </w:r>
      <w:r>
        <w:rPr>
          <w:rFonts w:ascii="Times New Roman" w:eastAsiaTheme="minorEastAsia" w:hAnsi="Times New Roman" w:cs="Times New Roman" w:hint="eastAsia"/>
          <w:b/>
          <w:bCs/>
          <w:sz w:val="20"/>
          <w:szCs w:val="20"/>
        </w:rPr>
        <w:t>ω</w:t>
      </w:r>
      <w:r w:rsidRPr="000B77EC">
        <w:rPr>
          <w:rFonts w:ascii="Times New Roman" w:eastAsiaTheme="minorEastAsia" w:hAnsi="Times New Roman" w:cs="Times New Roman"/>
          <w:b/>
          <w:bCs/>
          <w:sz w:val="20"/>
          <w:szCs w:val="20"/>
        </w:rPr>
        <w:t>)</w:t>
      </w:r>
      <w:r w:rsidRPr="000B77EC">
        <w:rPr>
          <w:rFonts w:ascii="Times New Roman" w:eastAsiaTheme="minorEastAsia" w:hAnsi="Times New Roman" w:cs="Times New Roman"/>
          <w:sz w:val="20"/>
          <w:szCs w:val="20"/>
        </w:rPr>
        <w:t>: A dimensionless saturation index integrating both sensible and latent perspiration pathways</w:t>
      </w:r>
      <w:r w:rsidR="005B176B">
        <w:rPr>
          <w:rFonts w:ascii="Times New Roman" w:eastAsiaTheme="minorEastAsia" w:hAnsi="Times New Roman" w:cs="Times New Roman" w:hint="eastAsia"/>
          <w:sz w:val="20"/>
          <w:szCs w:val="20"/>
        </w:rPr>
        <w:t xml:space="preserve"> </w:t>
      </w:r>
      <w:r w:rsidR="00332B1F">
        <w:rPr>
          <w:rFonts w:ascii="Times New Roman" w:eastAsiaTheme="minorEastAsia" w:hAnsi="Times New Roman" w:cs="Times New Roman" w:hint="eastAsia"/>
          <w:sz w:val="20"/>
          <w:szCs w:val="20"/>
        </w:rPr>
        <w:t>[14]</w:t>
      </w:r>
      <w:r w:rsidR="005B176B">
        <w:rPr>
          <w:rFonts w:ascii="Times New Roman" w:eastAsiaTheme="minorEastAsia" w:hAnsi="Times New Roman" w:cs="Times New Roman" w:hint="eastAsia"/>
          <w:sz w:val="20"/>
          <w:szCs w:val="20"/>
        </w:rPr>
        <w:t>[31][48]</w:t>
      </w:r>
      <w:r w:rsidRPr="000B77EC">
        <w:rPr>
          <w:rFonts w:ascii="Times New Roman" w:eastAsiaTheme="minorEastAsia" w:hAnsi="Times New Roman" w:cs="Times New Roman"/>
          <w:sz w:val="20"/>
          <w:szCs w:val="20"/>
        </w:rPr>
        <w:t>.</w:t>
      </w:r>
    </w:p>
    <w:p w14:paraId="6675D82B" w14:textId="69EF0966" w:rsidR="00332B1F" w:rsidRDefault="00332B1F" w:rsidP="00332B1F">
      <w:pPr>
        <w:pStyle w:val="paragraph"/>
        <w:numPr>
          <w:ilvl w:val="0"/>
          <w:numId w:val="38"/>
        </w:numPr>
        <w:shd w:val="clear" w:color="auto" w:fill="FFFFFF"/>
        <w:rPr>
          <w:rFonts w:ascii="Google Sans Text" w:hAnsi="Google Sans Text"/>
          <w:color w:val="303030"/>
          <w:sz w:val="21"/>
          <w:szCs w:val="21"/>
        </w:rPr>
      </w:pPr>
      <w:r>
        <w:rPr>
          <w:rFonts w:ascii="Google Sans Text" w:hAnsi="Google Sans Text"/>
          <w:b/>
          <w:bCs/>
          <w:color w:val="303030"/>
          <w:sz w:val="21"/>
          <w:szCs w:val="21"/>
        </w:rPr>
        <w:t>Steepness Coefficient (</w:t>
      </w:r>
      <w:r w:rsidRPr="00332B1F">
        <w:rPr>
          <w:rFonts w:ascii="Google Sans Text" w:hAnsi="Google Sans Text"/>
          <w:b/>
          <w:bCs/>
          <w:i/>
          <w:iCs/>
          <w:color w:val="303030"/>
          <w:sz w:val="21"/>
          <w:szCs w:val="21"/>
        </w:rPr>
        <w:t>k</w:t>
      </w:r>
      <w:r w:rsidRPr="00332B1F">
        <w:rPr>
          <w:rFonts w:ascii="Google Sans Text" w:hAnsi="Google Sans Text"/>
          <w:b/>
          <w:bCs/>
          <w:color w:val="303030"/>
          <w:sz w:val="21"/>
          <w:szCs w:val="21"/>
        </w:rPr>
        <w:t>≥20</w:t>
      </w:r>
      <w:r>
        <w:rPr>
          <w:rFonts w:ascii="Google Sans Text" w:hAnsi="Google Sans Text"/>
          <w:b/>
          <w:bCs/>
          <w:color w:val="303030"/>
          <w:sz w:val="21"/>
          <w:szCs w:val="21"/>
        </w:rPr>
        <w:t>)</w:t>
      </w:r>
      <w:r>
        <w:rPr>
          <w:rStyle w:val="ng-star-inserted"/>
          <w:rFonts w:ascii="Google Sans Text" w:hAnsi="Google Sans Text"/>
          <w:color w:val="303030"/>
          <w:sz w:val="21"/>
          <w:szCs w:val="21"/>
        </w:rPr>
        <w:t>: This represents the "Cliff Effect." Once the passenger begins to sweat profusely due to high density or humidity, the psychological offset undergoes a Non-linear Collapse, forcing the HVAC control logic to prioritize physical cooling over energy-saving "comfort credits"</w:t>
      </w:r>
      <w:r>
        <w:rPr>
          <w:rStyle w:val="ng-star-inserted"/>
          <w:rFonts w:ascii="Google Sans Text" w:hAnsi="Google Sans Text" w:hint="eastAsia"/>
          <w:color w:val="303030"/>
          <w:sz w:val="21"/>
          <w:szCs w:val="21"/>
        </w:rPr>
        <w:t xml:space="preserve"> [14][27]</w:t>
      </w:r>
      <w:r>
        <w:rPr>
          <w:rStyle w:val="ng-star-inserted"/>
          <w:rFonts w:ascii="Google Sans Text" w:hAnsi="Google Sans Text"/>
          <w:color w:val="303030"/>
          <w:sz w:val="21"/>
          <w:szCs w:val="21"/>
        </w:rPr>
        <w:t>.</w:t>
      </w:r>
    </w:p>
    <w:p w14:paraId="458DC100" w14:textId="77777777" w:rsidR="005E52A7" w:rsidRPr="00332B1F" w:rsidRDefault="005E52A7" w:rsidP="00332B1F">
      <w:pPr>
        <w:ind w:left="720"/>
        <w:rPr>
          <w:rFonts w:ascii="Times New Roman" w:eastAsiaTheme="minorEastAsia" w:hAnsi="Times New Roman" w:cs="Times New Roman" w:hint="eastAsia"/>
          <w:sz w:val="20"/>
          <w:szCs w:val="20"/>
        </w:rPr>
      </w:pPr>
    </w:p>
    <w:p w14:paraId="12937C09" w14:textId="222DC5EF" w:rsidR="004839BE" w:rsidRPr="004839BE" w:rsidRDefault="004839BE" w:rsidP="004839BE">
      <w:pPr>
        <w:rPr>
          <w:rFonts w:ascii="Times New Roman" w:eastAsiaTheme="minorEastAsia" w:hAnsi="Times New Roman"/>
          <w:b/>
          <w:bCs/>
          <w:sz w:val="20"/>
          <w:szCs w:val="20"/>
        </w:rPr>
      </w:pPr>
      <w:r>
        <w:rPr>
          <w:rFonts w:ascii="Times New Roman" w:eastAsiaTheme="minorEastAsia" w:hAnsi="Times New Roman" w:hint="eastAsia"/>
          <w:b/>
          <w:bCs/>
          <w:sz w:val="20"/>
          <w:szCs w:val="20"/>
        </w:rPr>
        <w:t>3</w:t>
      </w:r>
      <w:r w:rsidRPr="004839BE">
        <w:rPr>
          <w:rFonts w:ascii="Times New Roman" w:eastAsiaTheme="minorEastAsia" w:hAnsi="Times New Roman"/>
          <w:b/>
          <w:bCs/>
          <w:sz w:val="20"/>
          <w:szCs w:val="20"/>
        </w:rPr>
        <w:t>.2 Radiative Module</w:t>
      </w:r>
    </w:p>
    <w:p w14:paraId="3F0A17B2" w14:textId="77777777" w:rsidR="004839BE" w:rsidRPr="004839BE" w:rsidRDefault="004839BE" w:rsidP="004839BE">
      <w:pPr>
        <w:rPr>
          <w:rFonts w:ascii="Times New Roman" w:eastAsiaTheme="minorEastAsia" w:hAnsi="Times New Roman"/>
          <w:sz w:val="20"/>
          <w:szCs w:val="20"/>
        </w:rPr>
      </w:pPr>
      <w:r w:rsidRPr="004839BE">
        <w:rPr>
          <w:rFonts w:ascii="Times New Roman" w:eastAsiaTheme="minorEastAsia" w:hAnsi="Times New Roman"/>
          <w:sz w:val="20"/>
          <w:szCs w:val="20"/>
        </w:rPr>
        <w:t>This module characterizes the asymptotic saturation of radiative interactions and the "Thermal Shielding Effect" in high-density subway environments, where the micro-environment is dominated by human heat plumes rather than carriage boundaries.</w:t>
      </w:r>
    </w:p>
    <w:p w14:paraId="3F14EDBC" w14:textId="77777777" w:rsidR="004839BE" w:rsidRDefault="004839BE" w:rsidP="004839BE">
      <w:pPr>
        <w:rPr>
          <w:rFonts w:ascii="Times New Roman" w:eastAsiaTheme="minorEastAsia" w:hAnsi="Times New Roman"/>
          <w:b/>
          <w:bCs/>
          <w:sz w:val="20"/>
          <w:szCs w:val="20"/>
        </w:rPr>
      </w:pPr>
    </w:p>
    <w:p w14:paraId="013BEAE0" w14:textId="76809D06" w:rsidR="004839BE" w:rsidRPr="004839BE" w:rsidRDefault="004839BE" w:rsidP="004839BE">
      <w:pPr>
        <w:rPr>
          <w:rFonts w:ascii="Times New Roman" w:eastAsiaTheme="minorEastAsia" w:hAnsi="Times New Roman"/>
          <w:b/>
          <w:bCs/>
          <w:sz w:val="20"/>
          <w:szCs w:val="20"/>
        </w:rPr>
      </w:pPr>
      <w:r w:rsidRPr="004839BE">
        <w:rPr>
          <w:rFonts w:ascii="Times New Roman" w:eastAsiaTheme="minorEastAsia" w:hAnsi="Times New Roman"/>
          <w:b/>
          <w:bCs/>
          <w:sz w:val="20"/>
          <w:szCs w:val="20"/>
        </w:rPr>
        <w:t>1. Geometric and Occupancy Constraints</w:t>
      </w:r>
    </w:p>
    <w:p w14:paraId="21FDBE7E" w14:textId="5D3986F5" w:rsidR="004839BE" w:rsidRDefault="004839BE" w:rsidP="004839BE">
      <w:pPr>
        <w:ind w:left="360"/>
        <w:rPr>
          <w:rFonts w:ascii="Times New Roman" w:eastAsiaTheme="minorEastAsia" w:hAnsi="Times New Roman"/>
          <w:sz w:val="20"/>
          <w:szCs w:val="20"/>
        </w:rPr>
      </w:pPr>
      <w:r w:rsidRPr="004839BE">
        <w:rPr>
          <w:rFonts w:ascii="Times New Roman" w:eastAsiaTheme="minorEastAsia" w:hAnsi="Times New Roman"/>
          <w:b/>
          <w:bCs/>
          <w:sz w:val="20"/>
          <w:szCs w:val="20"/>
        </w:rPr>
        <w:t>Occupant Density (D):</w:t>
      </w:r>
      <w:r w:rsidRPr="004839BE">
        <w:rPr>
          <w:rFonts w:ascii="Times New Roman" w:eastAsiaTheme="minorEastAsia" w:hAnsi="Times New Roman"/>
          <w:sz w:val="20"/>
          <w:szCs w:val="20"/>
        </w:rPr>
        <w:t xml:space="preserve"> Varies from 0 to 9 </w:t>
      </w:r>
      <w:r w:rsidRPr="004839BE">
        <w:rPr>
          <w:rFonts w:ascii="Times New Roman" w:eastAsiaTheme="minorEastAsia" w:hAnsi="Times New Roman" w:hint="eastAsia"/>
          <w:sz w:val="20"/>
          <w:szCs w:val="20"/>
        </w:rPr>
        <w:t>people/</w:t>
      </w:r>
      <w:r w:rsidRPr="004839BE">
        <w:rPr>
          <w:rFonts w:ascii="Times New Roman" w:eastAsiaTheme="minorEastAsia" w:hAnsi="Times New Roman" w:hint="eastAsia"/>
          <w:sz w:val="20"/>
          <w:szCs w:val="20"/>
        </w:rPr>
        <w:t>㎡</w:t>
      </w:r>
      <w:r w:rsidRPr="004839BE">
        <w:rPr>
          <w:rFonts w:ascii="Times New Roman" w:eastAsiaTheme="minorEastAsia" w:hAnsi="Times New Roman"/>
          <w:sz w:val="20"/>
          <w:szCs w:val="20"/>
        </w:rPr>
        <w:t xml:space="preserve">, simulating conditions from off-peak to the </w:t>
      </w:r>
      <w:r w:rsidRPr="004839BE">
        <w:rPr>
          <w:rFonts w:ascii="Times New Roman" w:eastAsiaTheme="minorEastAsia" w:hAnsi="Times New Roman" w:hint="eastAsia"/>
          <w:sz w:val="20"/>
          <w:szCs w:val="20"/>
        </w:rPr>
        <w:t xml:space="preserve"> </w:t>
      </w:r>
      <w:r w:rsidRPr="004839BE">
        <w:rPr>
          <w:rFonts w:ascii="Times New Roman" w:eastAsiaTheme="minorEastAsia" w:hAnsi="Times New Roman"/>
          <w:sz w:val="20"/>
          <w:szCs w:val="20"/>
        </w:rPr>
        <w:t>extreme peak-hour limits defined by GB 50157</w:t>
      </w:r>
      <w:r>
        <w:rPr>
          <w:rFonts w:ascii="Times New Roman" w:eastAsiaTheme="minorEastAsia" w:hAnsi="Times New Roman" w:hint="eastAsia"/>
          <w:sz w:val="20"/>
          <w:szCs w:val="20"/>
        </w:rPr>
        <w:t xml:space="preserve"> [23]</w:t>
      </w:r>
      <w:r w:rsidRPr="004839BE">
        <w:rPr>
          <w:rFonts w:ascii="Times New Roman" w:eastAsiaTheme="minorEastAsia" w:hAnsi="Times New Roman"/>
          <w:sz w:val="20"/>
          <w:szCs w:val="20"/>
        </w:rPr>
        <w:t>.</w:t>
      </w:r>
    </w:p>
    <w:p w14:paraId="4088D24F" w14:textId="3747CB80" w:rsidR="004839BE" w:rsidRDefault="004839BE" w:rsidP="004839BE">
      <w:pPr>
        <w:ind w:left="360"/>
        <w:rPr>
          <w:rFonts w:ascii="Times New Roman" w:eastAsiaTheme="minorEastAsia" w:hAnsi="Times New Roman"/>
          <w:sz w:val="20"/>
          <w:szCs w:val="20"/>
        </w:rPr>
      </w:pPr>
      <w:r w:rsidRPr="004839BE">
        <w:rPr>
          <w:rFonts w:ascii="Times New Roman" w:eastAsiaTheme="minorEastAsia" w:hAnsi="Times New Roman"/>
          <w:b/>
          <w:bCs/>
          <w:sz w:val="20"/>
          <w:szCs w:val="20"/>
        </w:rPr>
        <w:t>Maximum View Factor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F</m:t>
            </m:r>
          </m:e>
          <m:sub>
            <m:r>
              <m:rPr>
                <m:sty m:val="bi"/>
              </m:rPr>
              <w:rPr>
                <w:rFonts w:ascii="Cambria Math" w:eastAsiaTheme="minorEastAsia" w:hAnsi="Cambria Math"/>
                <w:sz w:val="20"/>
                <w:szCs w:val="20"/>
              </w:rPr>
              <m:t>max</m:t>
            </m:r>
          </m:sub>
        </m:sSub>
      </m:oMath>
      <w:r w:rsidRPr="004839BE">
        <w:rPr>
          <w:rFonts w:ascii="Times New Roman" w:eastAsiaTheme="minorEastAsia" w:hAnsi="Times New Roman"/>
          <w:b/>
          <w:bCs/>
          <w:sz w:val="20"/>
          <w:szCs w:val="20"/>
        </w:rPr>
        <w:t>):</w:t>
      </w:r>
      <w:r w:rsidRPr="004839BE">
        <w:rPr>
          <w:rFonts w:ascii="Times New Roman" w:eastAsiaTheme="minorEastAsia" w:hAnsi="Times New Roman"/>
          <w:sz w:val="20"/>
          <w:szCs w:val="20"/>
        </w:rPr>
        <w:t xml:space="preserve"> Established at 0.85 (Theoretical Saturation Limit), representing the physical limit where the horizontal field is entirely engulfed by the "human heat plume"</w:t>
      </w:r>
      <w:r>
        <w:rPr>
          <w:rFonts w:ascii="Times New Roman" w:eastAsiaTheme="minorEastAsia" w:hAnsi="Times New Roman" w:hint="eastAsia"/>
          <w:sz w:val="20"/>
          <w:szCs w:val="20"/>
        </w:rPr>
        <w:t xml:space="preserve"> [25][65]</w:t>
      </w:r>
      <w:r w:rsidRPr="004839BE">
        <w:rPr>
          <w:rFonts w:ascii="Times New Roman" w:eastAsiaTheme="minorEastAsia" w:hAnsi="Times New Roman"/>
          <w:sz w:val="20"/>
          <w:szCs w:val="20"/>
        </w:rPr>
        <w:t>.</w:t>
      </w:r>
    </w:p>
    <w:p w14:paraId="087D15FC" w14:textId="6E06BA4F" w:rsidR="004839BE" w:rsidRDefault="004839BE" w:rsidP="004839BE">
      <w:pPr>
        <w:ind w:left="360"/>
        <w:rPr>
          <w:rFonts w:ascii="Times New Roman" w:eastAsiaTheme="minorEastAsia" w:hAnsi="Times New Roman"/>
          <w:sz w:val="20"/>
          <w:szCs w:val="20"/>
        </w:rPr>
      </w:pPr>
      <w:r w:rsidRPr="004839BE">
        <w:rPr>
          <w:rFonts w:ascii="Times New Roman" w:eastAsiaTheme="minorEastAsia" w:hAnsi="Times New Roman"/>
          <w:b/>
          <w:bCs/>
          <w:sz w:val="20"/>
          <w:szCs w:val="20"/>
        </w:rPr>
        <w:t>Interpersonal Saturation Rate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k</m:t>
            </m:r>
          </m:e>
          <m:sub>
            <m:r>
              <m:rPr>
                <m:sty m:val="bi"/>
              </m:rPr>
              <w:rPr>
                <w:rFonts w:ascii="Cambria Math" w:eastAsiaTheme="minorEastAsia" w:hAnsi="Cambria Math"/>
                <w:sz w:val="20"/>
                <w:szCs w:val="20"/>
              </w:rPr>
              <m:t>p</m:t>
            </m:r>
          </m:sub>
        </m:sSub>
      </m:oMath>
      <w:r w:rsidRPr="004839BE">
        <w:rPr>
          <w:rFonts w:ascii="Times New Roman" w:eastAsiaTheme="minorEastAsia" w:hAnsi="Times New Roman"/>
          <w:b/>
          <w:bCs/>
          <w:sz w:val="20"/>
          <w:szCs w:val="20"/>
        </w:rPr>
        <w:t>):</w:t>
      </w:r>
      <w:r w:rsidRPr="004839BE">
        <w:rPr>
          <w:rFonts w:ascii="Times New Roman" w:eastAsiaTheme="minorEastAsia" w:hAnsi="Times New Roman"/>
          <w:sz w:val="20"/>
          <w:szCs w:val="20"/>
        </w:rPr>
        <w:t xml:space="preserve"> Set at 0.35, governing the rate at which the interpersonal radiative field densifies</w:t>
      </w:r>
      <w:r>
        <w:rPr>
          <w:rFonts w:ascii="Times New Roman" w:eastAsiaTheme="minorEastAsia" w:hAnsi="Times New Roman" w:hint="eastAsia"/>
          <w:sz w:val="20"/>
          <w:szCs w:val="20"/>
        </w:rPr>
        <w:t xml:space="preserve"> [23][65]</w:t>
      </w:r>
      <w:r w:rsidRPr="004839BE">
        <w:rPr>
          <w:rFonts w:ascii="Times New Roman" w:eastAsiaTheme="minorEastAsia" w:hAnsi="Times New Roman"/>
          <w:sz w:val="20"/>
          <w:szCs w:val="20"/>
        </w:rPr>
        <w:t>.</w:t>
      </w:r>
    </w:p>
    <w:p w14:paraId="2D13721B" w14:textId="00C4589A" w:rsidR="004839BE" w:rsidRDefault="004839BE" w:rsidP="004839BE">
      <w:pPr>
        <w:ind w:left="360"/>
        <w:rPr>
          <w:rFonts w:ascii="Times New Roman" w:eastAsiaTheme="minorEastAsia" w:hAnsi="Times New Roman"/>
          <w:sz w:val="20"/>
          <w:szCs w:val="20"/>
        </w:rPr>
      </w:pPr>
      <w:r w:rsidRPr="004839BE">
        <w:rPr>
          <w:rFonts w:ascii="Times New Roman" w:eastAsiaTheme="minorEastAsia" w:hAnsi="Times New Roman"/>
          <w:b/>
          <w:bCs/>
          <w:sz w:val="20"/>
          <w:szCs w:val="20"/>
        </w:rPr>
        <w:t>Baseline Wall View Factor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F</m:t>
            </m:r>
          </m:e>
          <m:sub>
            <m:r>
              <m:rPr>
                <m:sty m:val="bi"/>
              </m:rPr>
              <w:rPr>
                <w:rFonts w:ascii="Cambria Math" w:eastAsiaTheme="minorEastAsia" w:hAnsi="Cambria Math"/>
                <w:sz w:val="20"/>
                <w:szCs w:val="20"/>
              </w:rPr>
              <m:t>wall,0</m:t>
            </m:r>
          </m:sub>
        </m:sSub>
      </m:oMath>
      <w:r w:rsidRPr="004839BE">
        <w:rPr>
          <w:rFonts w:ascii="Times New Roman" w:eastAsiaTheme="minorEastAsia" w:hAnsi="Times New Roman"/>
          <w:b/>
          <w:bCs/>
          <w:sz w:val="20"/>
          <w:szCs w:val="20"/>
        </w:rPr>
        <w:t>):</w:t>
      </w:r>
      <w:r w:rsidRPr="004839BE">
        <w:rPr>
          <w:rFonts w:ascii="Times New Roman" w:eastAsiaTheme="minorEastAsia" w:hAnsi="Times New Roman"/>
          <w:sz w:val="20"/>
          <w:szCs w:val="20"/>
        </w:rPr>
        <w:t xml:space="preserve"> 0.45, reflecting the proportional weight of lateral surfaces within the underground geometry under empty conditions</w:t>
      </w:r>
      <w:r>
        <w:rPr>
          <w:rFonts w:ascii="Times New Roman" w:eastAsiaTheme="minorEastAsia" w:hAnsi="Times New Roman" w:hint="eastAsia"/>
          <w:sz w:val="20"/>
          <w:szCs w:val="20"/>
        </w:rPr>
        <w:t xml:space="preserve"> [25][65]</w:t>
      </w:r>
      <w:r w:rsidRPr="004839BE">
        <w:rPr>
          <w:rFonts w:ascii="Times New Roman" w:eastAsiaTheme="minorEastAsia" w:hAnsi="Times New Roman"/>
          <w:sz w:val="20"/>
          <w:szCs w:val="20"/>
        </w:rPr>
        <w:t>.</w:t>
      </w:r>
    </w:p>
    <w:p w14:paraId="047814EE" w14:textId="7B56F827" w:rsidR="004839BE" w:rsidRDefault="004839BE" w:rsidP="004839BE">
      <w:pPr>
        <w:ind w:left="360"/>
        <w:rPr>
          <w:rFonts w:ascii="Times New Roman" w:eastAsiaTheme="minorEastAsia" w:hAnsi="Times New Roman"/>
          <w:b/>
          <w:bCs/>
          <w:sz w:val="20"/>
          <w:szCs w:val="20"/>
        </w:rPr>
      </w:pPr>
      <w:r w:rsidRPr="004839BE">
        <w:rPr>
          <w:rFonts w:ascii="Times New Roman" w:eastAsiaTheme="minorEastAsia" w:hAnsi="Times New Roman"/>
          <w:b/>
          <w:bCs/>
          <w:sz w:val="20"/>
          <w:szCs w:val="20"/>
        </w:rPr>
        <w:t>Wall Occlusion Decay Constant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k</m:t>
            </m:r>
          </m:e>
          <m:sub>
            <m:r>
              <m:rPr>
                <m:sty m:val="b"/>
              </m:rPr>
              <w:rPr>
                <w:rFonts w:ascii="Cambria Math" w:eastAsiaTheme="minorEastAsia" w:hAnsi="Cambria Math"/>
                <w:sz w:val="20"/>
                <w:szCs w:val="20"/>
              </w:rPr>
              <m:t>ω</m:t>
            </m:r>
          </m:sub>
        </m:sSub>
      </m:oMath>
      <w:r w:rsidRPr="004839BE">
        <w:rPr>
          <w:rFonts w:ascii="Times New Roman" w:eastAsiaTheme="minorEastAsia" w:hAnsi="Times New Roman"/>
          <w:b/>
          <w:bCs/>
          <w:sz w:val="20"/>
          <w:szCs w:val="20"/>
        </w:rPr>
        <w:t>):</w:t>
      </w:r>
      <w:r w:rsidRPr="004839BE">
        <w:rPr>
          <w:rFonts w:ascii="Times New Roman" w:eastAsiaTheme="minorEastAsia" w:hAnsi="Times New Roman"/>
          <w:sz w:val="20"/>
          <w:szCs w:val="20"/>
        </w:rPr>
        <w:t xml:space="preserve"> 0.40, physically justified by the asymmetry of occlusion where the line-of-sight to the wall is obstructed more rapidly than interpersonal saturation</w:t>
      </w:r>
      <w:r>
        <w:rPr>
          <w:rFonts w:ascii="Times New Roman" w:eastAsiaTheme="minorEastAsia" w:hAnsi="Times New Roman" w:hint="eastAsia"/>
          <w:sz w:val="20"/>
          <w:szCs w:val="20"/>
        </w:rPr>
        <w:t xml:space="preserve"> </w:t>
      </w:r>
      <w:r w:rsidR="00ED550E">
        <w:rPr>
          <w:rFonts w:ascii="Times New Roman" w:eastAsiaTheme="minorEastAsia" w:hAnsi="Times New Roman" w:hint="eastAsia"/>
          <w:sz w:val="20"/>
          <w:szCs w:val="20"/>
        </w:rPr>
        <w:t>[23][62][64][65]</w:t>
      </w:r>
      <w:r w:rsidRPr="004839BE">
        <w:rPr>
          <w:rFonts w:ascii="Times New Roman" w:eastAsiaTheme="minorEastAsia" w:hAnsi="Times New Roman"/>
          <w:sz w:val="20"/>
          <w:szCs w:val="20"/>
        </w:rPr>
        <w:t xml:space="preserve">. </w:t>
      </w:r>
    </w:p>
    <w:p w14:paraId="7AF3F060" w14:textId="26BC716F" w:rsidR="004839BE" w:rsidRPr="004839BE" w:rsidRDefault="004839BE" w:rsidP="004839BE">
      <w:pPr>
        <w:ind w:left="360"/>
        <w:rPr>
          <w:rFonts w:ascii="Times New Roman" w:eastAsiaTheme="minorEastAsia" w:hAnsi="Times New Roman"/>
          <w:sz w:val="20"/>
          <w:szCs w:val="20"/>
        </w:rPr>
      </w:pPr>
      <w:r w:rsidRPr="004839BE">
        <w:rPr>
          <w:rFonts w:ascii="Times New Roman" w:eastAsiaTheme="minorEastAsia" w:hAnsi="Times New Roman"/>
          <w:b/>
          <w:bCs/>
          <w:sz w:val="20"/>
          <w:szCs w:val="20"/>
        </w:rPr>
        <w:lastRenderedPageBreak/>
        <w:t>Material Emissivity:</w:t>
      </w:r>
      <w:r w:rsidRPr="004839BE">
        <w:rPr>
          <w:rFonts w:ascii="Times New Roman" w:eastAsiaTheme="minorEastAsia" w:hAnsi="Times New Roman"/>
          <w:sz w:val="20"/>
          <w:szCs w:val="20"/>
        </w:rPr>
        <w:t xml:space="preserve"> Fixed between 0.90 </w:t>
      </w:r>
      <w:r>
        <w:rPr>
          <w:rFonts w:ascii="Times New Roman" w:eastAsiaTheme="minorEastAsia" w:hAnsi="Times New Roman" w:hint="eastAsia"/>
          <w:sz w:val="20"/>
          <w:szCs w:val="20"/>
        </w:rPr>
        <w:t>~</w:t>
      </w:r>
      <w:r w:rsidRPr="004839BE">
        <w:rPr>
          <w:rFonts w:ascii="Times New Roman" w:eastAsiaTheme="minorEastAsia" w:hAnsi="Times New Roman"/>
          <w:sz w:val="20"/>
          <w:szCs w:val="20"/>
        </w:rPr>
        <w:t xml:space="preserve"> 0.98 for both clothing and skin surfaces to account for long-wave radiation exchange</w:t>
      </w:r>
      <w:r w:rsidR="00ED550E">
        <w:rPr>
          <w:rFonts w:ascii="Times New Roman" w:eastAsiaTheme="minorEastAsia" w:hAnsi="Times New Roman" w:hint="eastAsia"/>
          <w:sz w:val="20"/>
          <w:szCs w:val="20"/>
        </w:rPr>
        <w:t xml:space="preserve"> [13][25]</w:t>
      </w:r>
      <w:r w:rsidRPr="004839BE">
        <w:rPr>
          <w:rFonts w:ascii="Times New Roman" w:eastAsiaTheme="minorEastAsia" w:hAnsi="Times New Roman"/>
          <w:sz w:val="20"/>
          <w:szCs w:val="20"/>
        </w:rPr>
        <w:t>.</w:t>
      </w:r>
    </w:p>
    <w:p w14:paraId="25022B32" w14:textId="77777777" w:rsidR="004839BE" w:rsidRPr="00ED550E" w:rsidRDefault="004839BE" w:rsidP="004839BE">
      <w:pPr>
        <w:ind w:firstLineChars="208" w:firstLine="418"/>
        <w:rPr>
          <w:rFonts w:ascii="Times New Roman" w:eastAsiaTheme="minorEastAsia" w:hAnsi="Times New Roman"/>
          <w:b/>
          <w:bCs/>
          <w:sz w:val="20"/>
          <w:szCs w:val="20"/>
        </w:rPr>
      </w:pPr>
    </w:p>
    <w:p w14:paraId="7B5985B3" w14:textId="3DC9074D" w:rsidR="004839BE" w:rsidRPr="004839BE" w:rsidRDefault="004839BE" w:rsidP="004839BE">
      <w:pPr>
        <w:ind w:firstLineChars="200" w:firstLine="402"/>
        <w:rPr>
          <w:rFonts w:ascii="Times New Roman" w:eastAsiaTheme="minorEastAsia" w:hAnsi="Times New Roman"/>
          <w:b/>
          <w:bCs/>
          <w:sz w:val="20"/>
          <w:szCs w:val="20"/>
        </w:rPr>
      </w:pPr>
      <w:r w:rsidRPr="004839BE">
        <w:rPr>
          <w:rFonts w:ascii="Times New Roman" w:eastAsiaTheme="minorEastAsia" w:hAnsi="Times New Roman"/>
          <w:b/>
          <w:bCs/>
          <w:sz w:val="20"/>
          <w:szCs w:val="20"/>
        </w:rPr>
        <w:t>B. Derived Parameters</w:t>
      </w:r>
    </w:p>
    <w:p w14:paraId="2A9350F9" w14:textId="77777777" w:rsidR="004839BE" w:rsidRDefault="004839BE" w:rsidP="004839BE">
      <w:pPr>
        <w:pStyle w:val="a8"/>
        <w:ind w:left="360" w:firstLineChars="0" w:firstLine="0"/>
        <w:rPr>
          <w:rFonts w:ascii="Times New Roman" w:eastAsiaTheme="minorEastAsia" w:hAnsi="Times New Roman"/>
          <w:sz w:val="20"/>
          <w:szCs w:val="20"/>
        </w:rPr>
      </w:pPr>
      <w:r w:rsidRPr="004839BE">
        <w:rPr>
          <w:rFonts w:ascii="Times New Roman" w:eastAsiaTheme="minorEastAsia" w:hAnsi="Times New Roman"/>
          <w:sz w:val="20"/>
          <w:szCs w:val="20"/>
        </w:rPr>
        <w:t>The following radiative quantities are dynamically assessed based on the interaction between occupant density and surface temperatures:</w:t>
      </w:r>
    </w:p>
    <w:p w14:paraId="422ACE04" w14:textId="5ECBB073" w:rsidR="004839BE" w:rsidRDefault="004839BE" w:rsidP="004839BE">
      <w:pPr>
        <w:pStyle w:val="a8"/>
        <w:ind w:left="360" w:firstLineChars="0" w:firstLine="0"/>
        <w:rPr>
          <w:rFonts w:ascii="Times New Roman" w:eastAsiaTheme="minorEastAsia" w:hAnsi="Times New Roman"/>
          <w:sz w:val="20"/>
          <w:szCs w:val="20"/>
        </w:rPr>
      </w:pPr>
      <w:r w:rsidRPr="004839BE">
        <w:rPr>
          <w:rFonts w:ascii="Times New Roman" w:eastAsiaTheme="minorEastAsia" w:hAnsi="Times New Roman"/>
          <w:b/>
          <w:bCs/>
          <w:sz w:val="20"/>
          <w:szCs w:val="20"/>
        </w:rPr>
        <w:t>Human-to-Human View Factor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F</m:t>
            </m:r>
          </m:e>
          <m:sub>
            <m:r>
              <m:rPr>
                <m:sty m:val="bi"/>
              </m:rPr>
              <w:rPr>
                <w:rFonts w:ascii="Cambria Math" w:eastAsiaTheme="minorEastAsia" w:hAnsi="Cambria Math"/>
                <w:sz w:val="20"/>
                <w:szCs w:val="20"/>
              </w:rPr>
              <m:t>p-p</m:t>
            </m:r>
          </m:sub>
        </m:sSub>
      </m:oMath>
      <w:r w:rsidRPr="004839BE">
        <w:rPr>
          <w:rFonts w:ascii="Times New Roman" w:eastAsiaTheme="minorEastAsia" w:hAnsi="Times New Roman"/>
          <w:b/>
          <w:bCs/>
          <w:sz w:val="20"/>
          <w:szCs w:val="20"/>
        </w:rPr>
        <w:t>):</w:t>
      </w:r>
      <w:r w:rsidRPr="004839BE">
        <w:rPr>
          <w:rFonts w:ascii="Times New Roman" w:eastAsiaTheme="minorEastAsia" w:hAnsi="Times New Roman"/>
          <w:sz w:val="20"/>
          <w:szCs w:val="20"/>
        </w:rPr>
        <w:t xml:space="preserve"> A function characterizing the asymptotic saturation of radiative interactions between passengers</w:t>
      </w:r>
      <w:r w:rsidR="00ED550E">
        <w:rPr>
          <w:rFonts w:ascii="Times New Roman" w:eastAsiaTheme="minorEastAsia" w:hAnsi="Times New Roman" w:hint="eastAsia"/>
          <w:sz w:val="20"/>
          <w:szCs w:val="20"/>
        </w:rPr>
        <w:t xml:space="preserve"> [65]</w:t>
      </w:r>
      <w:r w:rsidRPr="004839BE">
        <w:rPr>
          <w:rFonts w:ascii="Times New Roman" w:eastAsiaTheme="minorEastAsia" w:hAnsi="Times New Roman"/>
          <w:sz w:val="20"/>
          <w:szCs w:val="20"/>
        </w:rPr>
        <w:t>.</w:t>
      </w:r>
    </w:p>
    <w:p w14:paraId="61A677F3" w14:textId="20B14833" w:rsidR="004839BE" w:rsidRDefault="004839BE" w:rsidP="004839BE">
      <w:pPr>
        <w:pStyle w:val="a8"/>
        <w:ind w:left="360" w:firstLineChars="0" w:firstLine="0"/>
        <w:rPr>
          <w:rFonts w:ascii="Times New Roman" w:eastAsiaTheme="minorEastAsia" w:hAnsi="Times New Roman"/>
          <w:sz w:val="20"/>
          <w:szCs w:val="20"/>
        </w:rPr>
      </w:pPr>
      <w:r w:rsidRPr="004839BE">
        <w:rPr>
          <w:rFonts w:ascii="Times New Roman" w:eastAsiaTheme="minorEastAsia" w:hAnsi="Times New Roman"/>
          <w:b/>
          <w:bCs/>
          <w:sz w:val="20"/>
          <w:szCs w:val="20"/>
        </w:rPr>
        <w:t>Human-to-Wall View Factor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F</m:t>
            </m:r>
          </m:e>
          <m:sub>
            <m:r>
              <m:rPr>
                <m:sty m:val="bi"/>
              </m:rPr>
              <w:rPr>
                <w:rFonts w:ascii="Cambria Math" w:eastAsiaTheme="minorEastAsia" w:hAnsi="Cambria Math"/>
                <w:sz w:val="20"/>
                <w:szCs w:val="20"/>
              </w:rPr>
              <m:t>p-wall</m:t>
            </m:r>
          </m:sub>
        </m:sSub>
      </m:oMath>
      <w:r w:rsidRPr="004839BE">
        <w:rPr>
          <w:rFonts w:ascii="Times New Roman" w:eastAsiaTheme="minorEastAsia" w:hAnsi="Times New Roman"/>
          <w:b/>
          <w:bCs/>
          <w:sz w:val="20"/>
          <w:szCs w:val="20"/>
        </w:rPr>
        <w:t>):</w:t>
      </w:r>
      <w:r w:rsidRPr="004839BE">
        <w:rPr>
          <w:rFonts w:ascii="Times New Roman" w:eastAsiaTheme="minorEastAsia" w:hAnsi="Times New Roman"/>
          <w:sz w:val="20"/>
          <w:szCs w:val="20"/>
        </w:rPr>
        <w:t xml:space="preserve"> Quantifies the systematic occlusion of the radiative pathway between a passenger and the vehicle's side walls</w:t>
      </w:r>
      <w:r w:rsidR="00ED550E">
        <w:rPr>
          <w:rFonts w:ascii="Times New Roman" w:eastAsiaTheme="minorEastAsia" w:hAnsi="Times New Roman" w:hint="eastAsia"/>
          <w:sz w:val="20"/>
          <w:szCs w:val="20"/>
        </w:rPr>
        <w:t xml:space="preserve"> [62][64][65]</w:t>
      </w:r>
      <w:r w:rsidRPr="004839BE">
        <w:rPr>
          <w:rFonts w:ascii="Times New Roman" w:eastAsiaTheme="minorEastAsia" w:hAnsi="Times New Roman"/>
          <w:sz w:val="20"/>
          <w:szCs w:val="20"/>
        </w:rPr>
        <w:t>.</w:t>
      </w:r>
    </w:p>
    <w:p w14:paraId="19495D8D" w14:textId="1CC7FD19" w:rsidR="004839BE" w:rsidRDefault="004839BE" w:rsidP="004839BE">
      <w:pPr>
        <w:pStyle w:val="a8"/>
        <w:ind w:left="360" w:firstLineChars="0" w:firstLine="0"/>
        <w:rPr>
          <w:rFonts w:ascii="Times New Roman" w:eastAsiaTheme="minorEastAsia" w:hAnsi="Times New Roman"/>
          <w:sz w:val="20"/>
          <w:szCs w:val="20"/>
        </w:rPr>
      </w:pPr>
      <w:r w:rsidRPr="004839BE">
        <w:rPr>
          <w:rFonts w:ascii="Times New Roman" w:eastAsiaTheme="minorEastAsia" w:hAnsi="Times New Roman"/>
          <w:b/>
          <w:bCs/>
          <w:sz w:val="20"/>
          <w:szCs w:val="20"/>
        </w:rPr>
        <w:t>Corrected Mean Radiant Temperature (</w:t>
      </w:r>
      <m:oMath>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T</m:t>
            </m:r>
          </m:e>
          <m:sub>
            <m:r>
              <m:rPr>
                <m:sty m:val="bi"/>
              </m:rPr>
              <w:rPr>
                <w:rFonts w:ascii="Cambria Math" w:eastAsiaTheme="minorEastAsia" w:hAnsi="Cambria Math"/>
                <w:sz w:val="20"/>
                <w:szCs w:val="20"/>
              </w:rPr>
              <m:t>mr</m:t>
            </m:r>
          </m:sub>
          <m:sup>
            <m:r>
              <m:rPr>
                <m:sty m:val="bi"/>
              </m:rPr>
              <w:rPr>
                <w:rFonts w:ascii="Cambria Math" w:eastAsiaTheme="minorEastAsia" w:hAnsi="Cambria Math"/>
                <w:sz w:val="20"/>
                <w:szCs w:val="20"/>
              </w:rPr>
              <m:t>'</m:t>
            </m:r>
          </m:sup>
        </m:sSubSup>
      </m:oMath>
      <w:r w:rsidRPr="004839BE">
        <w:rPr>
          <w:rFonts w:ascii="Times New Roman" w:eastAsiaTheme="minorEastAsia" w:hAnsi="Times New Roman"/>
          <w:b/>
          <w:bCs/>
          <w:sz w:val="20"/>
          <w:szCs w:val="20"/>
        </w:rPr>
        <w:t>):</w:t>
      </w:r>
      <w:r w:rsidRPr="004839BE">
        <w:rPr>
          <w:rFonts w:ascii="Times New Roman" w:eastAsiaTheme="minorEastAsia" w:hAnsi="Times New Roman"/>
          <w:sz w:val="20"/>
          <w:szCs w:val="20"/>
        </w:rPr>
        <w:t xml:space="preserve"> Characterizes the effective radiant field by redefining surrounding occupants as independent long-wave radiation sources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cl</m:t>
            </m:r>
          </m:sub>
        </m:sSub>
      </m:oMath>
      <w:r w:rsidRPr="004839BE">
        <w:rPr>
          <w:rFonts w:ascii="Times New Roman" w:eastAsiaTheme="minorEastAsia" w:hAnsi="Times New Roman"/>
          <w:sz w:val="20"/>
          <w:szCs w:val="20"/>
        </w:rPr>
        <w:t>)</w:t>
      </w:r>
      <w:r w:rsidR="00ED550E">
        <w:rPr>
          <w:rFonts w:ascii="Times New Roman" w:eastAsiaTheme="minorEastAsia" w:hAnsi="Times New Roman" w:hint="eastAsia"/>
          <w:sz w:val="20"/>
          <w:szCs w:val="20"/>
        </w:rPr>
        <w:t xml:space="preserve"> [68][74]</w:t>
      </w:r>
      <w:r w:rsidRPr="004839BE">
        <w:rPr>
          <w:rFonts w:ascii="Times New Roman" w:eastAsiaTheme="minorEastAsia" w:hAnsi="Times New Roman"/>
          <w:sz w:val="20"/>
          <w:szCs w:val="20"/>
        </w:rPr>
        <w:t>.</w:t>
      </w:r>
    </w:p>
    <w:p w14:paraId="6D0C5D2C" w14:textId="5DAE2599" w:rsidR="00A82292" w:rsidRPr="00A82292" w:rsidRDefault="004839BE" w:rsidP="00A82292">
      <w:pPr>
        <w:pStyle w:val="a8"/>
        <w:ind w:left="360" w:firstLineChars="0" w:firstLine="0"/>
        <w:rPr>
          <w:rFonts w:ascii="Times New Roman" w:eastAsiaTheme="minorEastAsia" w:hAnsi="Times New Roman"/>
          <w:sz w:val="20"/>
          <w:szCs w:val="20"/>
        </w:rPr>
      </w:pPr>
      <w:r w:rsidRPr="004839BE">
        <w:rPr>
          <w:rFonts w:ascii="Times New Roman" w:eastAsiaTheme="minorEastAsia" w:hAnsi="Times New Roman"/>
          <w:b/>
          <w:bCs/>
          <w:sz w:val="20"/>
          <w:szCs w:val="20"/>
        </w:rPr>
        <w:t>Radiative Locking Effect:</w:t>
      </w:r>
      <w:r w:rsidRPr="004839BE">
        <w:rPr>
          <w:rFonts w:ascii="Times New Roman" w:eastAsiaTheme="minorEastAsia" w:hAnsi="Times New Roman"/>
          <w:sz w:val="20"/>
          <w:szCs w:val="20"/>
        </w:rPr>
        <w:t xml:space="preserve"> </w:t>
      </w:r>
      <w:r w:rsidR="00A82292" w:rsidRPr="00A82292">
        <w:rPr>
          <w:rFonts w:ascii="Times New Roman" w:eastAsiaTheme="minorEastAsia" w:hAnsi="Times New Roman"/>
          <w:sz w:val="20"/>
          <w:szCs w:val="20"/>
        </w:rPr>
        <w:t>In high-density subway carriages, a significant Radiative Locking Effect emerges due to local crowd clustering</w:t>
      </w:r>
      <w:r w:rsidR="00A82292">
        <w:rPr>
          <w:rFonts w:ascii="Times New Roman" w:eastAsiaTheme="minorEastAsia" w:hAnsi="Times New Roman" w:hint="eastAsia"/>
          <w:sz w:val="20"/>
          <w:szCs w:val="20"/>
        </w:rPr>
        <w:t xml:space="preserve"> [63]</w:t>
      </w:r>
      <w:r w:rsidR="00A82292" w:rsidRPr="00A82292">
        <w:rPr>
          <w:rFonts w:ascii="Times New Roman" w:eastAsiaTheme="minorEastAsia" w:hAnsi="Times New Roman"/>
          <w:sz w:val="20"/>
          <w:szCs w:val="20"/>
        </w:rPr>
        <w:t xml:space="preserve">. As noted regarding the physical obstruction phenomena described by Miyamoto et al. </w:t>
      </w:r>
      <w:r w:rsidR="00A82292">
        <w:rPr>
          <w:rFonts w:ascii="Times New Roman" w:eastAsiaTheme="minorEastAsia" w:hAnsi="Times New Roman" w:hint="eastAsia"/>
          <w:sz w:val="20"/>
          <w:szCs w:val="20"/>
        </w:rPr>
        <w:t>[64]</w:t>
      </w:r>
      <w:r w:rsidR="00A82292" w:rsidRPr="00A82292">
        <w:rPr>
          <w:rFonts w:ascii="Times New Roman" w:eastAsiaTheme="minorEastAsia" w:hAnsi="Times New Roman"/>
          <w:sz w:val="20"/>
          <w:szCs w:val="20"/>
        </w:rPr>
        <w:t xml:space="preserve">, high occupant density effectively severs the radiative view factor between the human body and the cooled HVAC boundary walls. According to the mean radiant temperature weighting rules established in ISO 7726 (GB/T 40233) </w:t>
      </w:r>
      <w:r w:rsidR="00A82292">
        <w:rPr>
          <w:rFonts w:ascii="Times New Roman" w:eastAsiaTheme="minorEastAsia" w:hAnsi="Times New Roman" w:hint="eastAsia"/>
          <w:sz w:val="20"/>
          <w:szCs w:val="20"/>
        </w:rPr>
        <w:t>[25]</w:t>
      </w:r>
      <w:r w:rsidR="00A82292" w:rsidRPr="00A82292">
        <w:rPr>
          <w:rFonts w:ascii="Times New Roman" w:eastAsiaTheme="minorEastAsia" w:hAnsi="Times New Roman"/>
          <w:sz w:val="20"/>
          <w:szCs w:val="20"/>
        </w:rPr>
        <w:t>, interpersonal radiation becomes the dominant heat exchange pathway as the human-to-human view factor ($F_{p-</w:t>
      </w:r>
      <w:proofErr w:type="gramStart"/>
      <w:r w:rsidR="00A82292" w:rsidRPr="00A82292">
        <w:rPr>
          <w:rFonts w:ascii="Times New Roman" w:eastAsiaTheme="minorEastAsia" w:hAnsi="Times New Roman"/>
          <w:sz w:val="20"/>
          <w:szCs w:val="20"/>
        </w:rPr>
        <w:t>p}$</w:t>
      </w:r>
      <w:proofErr w:type="gramEnd"/>
      <w:r w:rsidR="00A82292" w:rsidRPr="00A82292">
        <w:rPr>
          <w:rFonts w:ascii="Times New Roman" w:eastAsiaTheme="minorEastAsia" w:hAnsi="Times New Roman"/>
          <w:sz w:val="20"/>
          <w:szCs w:val="20"/>
        </w:rPr>
        <w:t>) rises sharply. This elucidates the phenomenon observed by Zhang et al. (2025) in numerical simulations: within dense crowds, the micro-environmental temperature in close proximity to the human body remains persistently high and cannot be effectively cooled, even despite the operation of vehicle air conditioning systems</w:t>
      </w:r>
      <w:r w:rsidR="00A82292">
        <w:rPr>
          <w:rFonts w:ascii="Times New Roman" w:eastAsiaTheme="minorEastAsia" w:hAnsi="Times New Roman" w:hint="eastAsia"/>
          <w:sz w:val="20"/>
          <w:szCs w:val="20"/>
        </w:rPr>
        <w:t xml:space="preserve"> [62]</w:t>
      </w:r>
      <w:r w:rsidR="00A82292" w:rsidRPr="00A82292">
        <w:rPr>
          <w:rFonts w:ascii="Times New Roman" w:eastAsiaTheme="minorEastAsia" w:hAnsi="Times New Roman"/>
          <w:sz w:val="20"/>
          <w:szCs w:val="20"/>
        </w:rPr>
        <w:t>.</w:t>
      </w:r>
    </w:p>
    <w:p w14:paraId="79BBC539" w14:textId="434B3034" w:rsidR="004839BE" w:rsidRPr="004839BE" w:rsidRDefault="004839BE" w:rsidP="004839BE">
      <w:pPr>
        <w:pStyle w:val="a8"/>
        <w:ind w:left="360" w:firstLineChars="0" w:firstLine="0"/>
        <w:rPr>
          <w:rFonts w:ascii="Times New Roman" w:eastAsiaTheme="minorEastAsia" w:hAnsi="Times New Roman"/>
          <w:sz w:val="20"/>
          <w:szCs w:val="20"/>
        </w:rPr>
      </w:pPr>
      <w:r w:rsidRPr="004839BE">
        <w:rPr>
          <w:rFonts w:ascii="Times New Roman" w:eastAsiaTheme="minorEastAsia" w:hAnsi="Times New Roman"/>
          <w:b/>
          <w:bCs/>
          <w:sz w:val="20"/>
          <w:szCs w:val="20"/>
        </w:rPr>
        <w:t>Boundary Wall Temperature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T</m:t>
            </m:r>
          </m:e>
          <m:sub>
            <m:r>
              <m:rPr>
                <m:sty m:val="bi"/>
              </m:rPr>
              <w:rPr>
                <w:rFonts w:ascii="Cambria Math" w:eastAsiaTheme="minorEastAsia" w:hAnsi="Cambria Math"/>
                <w:sz w:val="20"/>
                <w:szCs w:val="20"/>
              </w:rPr>
              <m:t>wall,i</m:t>
            </m:r>
          </m:sub>
        </m:sSub>
      </m:oMath>
      <w:r w:rsidRPr="004839BE">
        <w:rPr>
          <w:rFonts w:ascii="Times New Roman" w:eastAsiaTheme="minorEastAsia" w:hAnsi="Times New Roman"/>
          <w:b/>
          <w:bCs/>
          <w:sz w:val="20"/>
          <w:szCs w:val="20"/>
        </w:rPr>
        <w:t>):</w:t>
      </w:r>
      <w:r w:rsidRPr="004839BE">
        <w:rPr>
          <w:rFonts w:ascii="Times New Roman" w:eastAsiaTheme="minorEastAsia" w:hAnsi="Times New Roman"/>
          <w:sz w:val="20"/>
          <w:szCs w:val="20"/>
        </w:rPr>
        <w:t xml:space="preserve"> Dynamically estimated via a 1D Thermal Resistance Network to balance internal conduction with external environmental conditions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ext</m:t>
            </m:r>
          </m:sub>
        </m:sSub>
      </m:oMath>
      <w:r w:rsidRPr="004839BE">
        <w:rPr>
          <w:rFonts w:ascii="Times New Roman" w:eastAsiaTheme="minorEastAsia" w:hAnsi="Times New Roman"/>
          <w:sz w:val="20"/>
          <w:szCs w:val="20"/>
        </w:rPr>
        <w:t>)</w:t>
      </w:r>
      <w:r w:rsidR="00A82292">
        <w:rPr>
          <w:rFonts w:ascii="Times New Roman" w:eastAsiaTheme="minorEastAsia" w:hAnsi="Times New Roman" w:hint="eastAsia"/>
          <w:sz w:val="20"/>
          <w:szCs w:val="20"/>
        </w:rPr>
        <w:t xml:space="preserve"> [22][62][65]</w:t>
      </w:r>
      <w:r w:rsidRPr="004839BE">
        <w:rPr>
          <w:rFonts w:ascii="Times New Roman" w:eastAsiaTheme="minorEastAsia" w:hAnsi="Times New Roman"/>
          <w:sz w:val="20"/>
          <w:szCs w:val="20"/>
        </w:rPr>
        <w:t>.</w:t>
      </w:r>
    </w:p>
    <w:p w14:paraId="78DDF3A2" w14:textId="77777777" w:rsidR="007F65CF" w:rsidRDefault="007F65CF" w:rsidP="007F65CF">
      <w:pPr>
        <w:rPr>
          <w:rFonts w:ascii="Times New Roman" w:eastAsiaTheme="minorEastAsia" w:hAnsi="Times New Roman"/>
          <w:sz w:val="20"/>
          <w:szCs w:val="20"/>
        </w:rPr>
      </w:pPr>
    </w:p>
    <w:p w14:paraId="729BDE21" w14:textId="0017638C" w:rsidR="007F65CF" w:rsidRPr="007F65CF" w:rsidRDefault="007F65CF" w:rsidP="007F65CF">
      <w:pPr>
        <w:rPr>
          <w:rFonts w:ascii="Times New Roman" w:eastAsiaTheme="minorEastAsia" w:hAnsi="Times New Roman"/>
          <w:b/>
          <w:bCs/>
          <w:sz w:val="20"/>
          <w:szCs w:val="20"/>
        </w:rPr>
      </w:pPr>
      <w:r>
        <w:rPr>
          <w:rFonts w:ascii="Times New Roman" w:eastAsiaTheme="minorEastAsia" w:hAnsi="Times New Roman" w:hint="eastAsia"/>
          <w:b/>
          <w:bCs/>
          <w:sz w:val="20"/>
          <w:szCs w:val="20"/>
        </w:rPr>
        <w:t>3</w:t>
      </w:r>
      <w:r w:rsidRPr="007F65CF">
        <w:rPr>
          <w:rFonts w:ascii="Times New Roman" w:eastAsiaTheme="minorEastAsia" w:hAnsi="Times New Roman"/>
          <w:b/>
          <w:bCs/>
          <w:sz w:val="20"/>
          <w:szCs w:val="20"/>
        </w:rPr>
        <w:t>.3 Environmental Module Constraints</w:t>
      </w:r>
    </w:p>
    <w:p w14:paraId="60A57D11" w14:textId="77777777" w:rsidR="007F65CF" w:rsidRPr="007F65CF" w:rsidRDefault="007F65CF" w:rsidP="007F65CF">
      <w:pPr>
        <w:rPr>
          <w:rFonts w:ascii="Times New Roman" w:eastAsiaTheme="minorEastAsia" w:hAnsi="Times New Roman"/>
          <w:sz w:val="20"/>
          <w:szCs w:val="20"/>
        </w:rPr>
      </w:pPr>
      <w:r w:rsidRPr="007F65CF">
        <w:rPr>
          <w:rFonts w:ascii="Times New Roman" w:eastAsiaTheme="minorEastAsia" w:hAnsi="Times New Roman"/>
          <w:sz w:val="20"/>
          <w:szCs w:val="20"/>
        </w:rPr>
        <w:t xml:space="preserve">The environmental module defines the thermodynamic "ceiling" of the cabin and the systematic degradation of the passenger's thermal barrier under high-density conditions. </w:t>
      </w:r>
    </w:p>
    <w:p w14:paraId="47BBD05D" w14:textId="77777777" w:rsidR="007F65CF" w:rsidRPr="007F65CF" w:rsidRDefault="007F65CF" w:rsidP="007F65CF">
      <w:pPr>
        <w:rPr>
          <w:rFonts w:ascii="Times New Roman" w:eastAsiaTheme="minorEastAsia" w:hAnsi="Times New Roman"/>
          <w:b/>
          <w:bCs/>
          <w:sz w:val="20"/>
          <w:szCs w:val="20"/>
        </w:rPr>
      </w:pPr>
      <w:r w:rsidRPr="007F65CF">
        <w:rPr>
          <w:rFonts w:ascii="Times New Roman" w:eastAsiaTheme="minorEastAsia" w:hAnsi="Times New Roman"/>
          <w:b/>
          <w:bCs/>
          <w:sz w:val="20"/>
          <w:szCs w:val="20"/>
        </w:rPr>
        <w:t>1. Microclimate Boundary Constraints</w:t>
      </w:r>
    </w:p>
    <w:p w14:paraId="0B355BCD" w14:textId="27283452" w:rsidR="007F65CF" w:rsidRPr="007F65CF" w:rsidRDefault="007F65CF" w:rsidP="007F65CF">
      <w:pPr>
        <w:numPr>
          <w:ilvl w:val="0"/>
          <w:numId w:val="43"/>
        </w:numPr>
        <w:rPr>
          <w:rFonts w:ascii="Times New Roman" w:eastAsiaTheme="minorEastAsia" w:hAnsi="Times New Roman"/>
          <w:sz w:val="20"/>
          <w:szCs w:val="20"/>
        </w:rPr>
      </w:pPr>
      <w:r w:rsidRPr="007F65CF">
        <w:rPr>
          <w:rFonts w:ascii="Times New Roman" w:eastAsiaTheme="minorEastAsia" w:hAnsi="Times New Roman"/>
          <w:b/>
          <w:bCs/>
          <w:sz w:val="20"/>
          <w:szCs w:val="20"/>
        </w:rPr>
        <w:t>Ambient Temperature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T</m:t>
            </m:r>
          </m:e>
          <m:sub>
            <m:r>
              <m:rPr>
                <m:sty m:val="bi"/>
              </m:rPr>
              <w:rPr>
                <w:rFonts w:ascii="Cambria Math" w:eastAsiaTheme="minorEastAsia" w:hAnsi="Cambria Math"/>
                <w:sz w:val="20"/>
                <w:szCs w:val="20"/>
              </w:rPr>
              <m:t>a</m:t>
            </m:r>
          </m:sub>
        </m:sSub>
      </m:oMath>
      <w:r w:rsidRPr="007F65CF">
        <w:rPr>
          <w:rFonts w:ascii="Times New Roman" w:eastAsiaTheme="minorEastAsia" w:hAnsi="Times New Roman"/>
          <w:b/>
          <w:bCs/>
          <w:sz w:val="20"/>
          <w:szCs w:val="20"/>
        </w:rPr>
        <w:t>):</w:t>
      </w:r>
      <w:r w:rsidRPr="007F65CF">
        <w:rPr>
          <w:rFonts w:ascii="Times New Roman" w:eastAsiaTheme="minorEastAsia" w:hAnsi="Times New Roman"/>
          <w:sz w:val="20"/>
          <w:szCs w:val="20"/>
        </w:rPr>
        <w:t xml:space="preserve"> Established within the standard design range of </w:t>
      </w:r>
      <m:oMath>
        <m:r>
          <w:rPr>
            <w:rFonts w:ascii="Cambria Math" w:eastAsiaTheme="minorEastAsia" w:hAnsi="Cambria Math"/>
            <w:sz w:val="20"/>
            <w:szCs w:val="20"/>
          </w:rPr>
          <m:t>24</m:t>
        </m:r>
        <m:r>
          <m:rPr>
            <m:sty m:val="p"/>
          </m:rPr>
          <w:rPr>
            <w:rFonts w:ascii="Cambria Math" w:eastAsiaTheme="minorEastAsia" w:hAnsi="Cambria Math" w:cs="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30</m:t>
            </m:r>
            <m:ctrlPr>
              <w:rPr>
                <w:rFonts w:ascii="Cambria Math" w:eastAsiaTheme="minorEastAsia" w:hAnsi="Cambria Math" w:cs="Cambria Math"/>
                <w:sz w:val="20"/>
                <w:szCs w:val="20"/>
              </w:rPr>
            </m:ctrlPr>
          </m:e>
          <m:sup>
            <m:r>
              <m:rPr>
                <m:sty m:val="p"/>
              </m:rPr>
              <w:rPr>
                <w:rFonts w:ascii="Cambria Math" w:eastAsiaTheme="minorEastAsia" w:hAnsi="Cambria Math" w:cs="Cambria Math"/>
                <w:sz w:val="20"/>
                <w:szCs w:val="20"/>
              </w:rPr>
              <m:t>∘</m:t>
            </m:r>
            <m:r>
              <m:rPr>
                <m:nor/>
              </m:rPr>
              <w:rPr>
                <w:rFonts w:ascii="Cambria Math" w:eastAsiaTheme="minorEastAsia" w:hAnsi="Cambria Math"/>
                <w:sz w:val="20"/>
                <w:szCs w:val="20"/>
              </w:rPr>
              <m:t>C</m:t>
            </m:r>
          </m:sup>
        </m:sSup>
      </m:oMath>
      <w:r w:rsidRPr="007F65CF">
        <w:rPr>
          <w:rFonts w:ascii="Times New Roman" w:eastAsiaTheme="minorEastAsia" w:hAnsi="Times New Roman"/>
          <w:sz w:val="20"/>
          <w:szCs w:val="20"/>
        </w:rPr>
        <w:t xml:space="preserve"> to simulate varied operational conditions</w:t>
      </w:r>
      <w:r w:rsidR="00A214E8">
        <w:rPr>
          <w:rFonts w:ascii="Times New Roman" w:eastAsiaTheme="minorEastAsia" w:hAnsi="Times New Roman" w:hint="eastAsia"/>
          <w:sz w:val="20"/>
          <w:szCs w:val="20"/>
        </w:rPr>
        <w:t xml:space="preserve"> </w:t>
      </w:r>
      <w:r w:rsidR="00310C6F">
        <w:rPr>
          <w:rFonts w:ascii="Times New Roman" w:eastAsiaTheme="minorEastAsia" w:hAnsi="Times New Roman" w:hint="eastAsia"/>
          <w:sz w:val="20"/>
          <w:szCs w:val="20"/>
        </w:rPr>
        <w:t>[20]</w:t>
      </w:r>
      <w:r w:rsidR="00E14815">
        <w:rPr>
          <w:rFonts w:ascii="Times New Roman" w:eastAsiaTheme="minorEastAsia" w:hAnsi="Times New Roman" w:hint="eastAsia"/>
          <w:sz w:val="20"/>
          <w:szCs w:val="20"/>
        </w:rPr>
        <w:t>[23][60]</w:t>
      </w:r>
      <w:r w:rsidR="00A214E8">
        <w:rPr>
          <w:rFonts w:ascii="Times New Roman" w:eastAsiaTheme="minorEastAsia" w:hAnsi="Times New Roman" w:hint="eastAsia"/>
          <w:sz w:val="20"/>
          <w:szCs w:val="20"/>
        </w:rPr>
        <w:t>[74]</w:t>
      </w:r>
      <w:r w:rsidRPr="007F65CF">
        <w:rPr>
          <w:rFonts w:ascii="Times New Roman" w:eastAsiaTheme="minorEastAsia" w:hAnsi="Times New Roman"/>
          <w:sz w:val="20"/>
          <w:szCs w:val="20"/>
        </w:rPr>
        <w:t xml:space="preserve">. </w:t>
      </w:r>
    </w:p>
    <w:p w14:paraId="190F7D0D" w14:textId="33B1B51A" w:rsidR="007F65CF" w:rsidRPr="007F65CF" w:rsidRDefault="007F65CF" w:rsidP="007F65CF">
      <w:pPr>
        <w:numPr>
          <w:ilvl w:val="0"/>
          <w:numId w:val="43"/>
        </w:numPr>
        <w:rPr>
          <w:rFonts w:ascii="Times New Roman" w:eastAsiaTheme="minorEastAsia" w:hAnsi="Times New Roman"/>
          <w:sz w:val="20"/>
          <w:szCs w:val="20"/>
        </w:rPr>
      </w:pPr>
      <w:r w:rsidRPr="007F65CF">
        <w:rPr>
          <w:rFonts w:ascii="Times New Roman" w:eastAsiaTheme="minorEastAsia" w:hAnsi="Times New Roman"/>
          <w:b/>
          <w:bCs/>
          <w:sz w:val="20"/>
          <w:szCs w:val="20"/>
        </w:rPr>
        <w:t>Relative Humidity (RH):</w:t>
      </w:r>
      <w:r w:rsidRPr="007F65CF">
        <w:rPr>
          <w:rFonts w:ascii="Times New Roman" w:eastAsiaTheme="minorEastAsia" w:hAnsi="Times New Roman"/>
          <w:sz w:val="20"/>
          <w:szCs w:val="20"/>
        </w:rPr>
        <w:t xml:space="preserve"> Defined within a standard range of $45% </w:t>
      </w:r>
      <w:r w:rsidR="00A214E8">
        <w:rPr>
          <w:rFonts w:ascii="Times New Roman" w:eastAsiaTheme="minorEastAsia" w:hAnsi="Times New Roman" w:hint="eastAsia"/>
          <w:sz w:val="20"/>
          <w:szCs w:val="20"/>
        </w:rPr>
        <w:t>~</w:t>
      </w:r>
      <w:r w:rsidRPr="007F65CF">
        <w:rPr>
          <w:rFonts w:ascii="Times New Roman" w:eastAsiaTheme="minorEastAsia" w:hAnsi="Times New Roman"/>
          <w:sz w:val="20"/>
          <w:szCs w:val="20"/>
        </w:rPr>
        <w:t xml:space="preserve"> 75%</w:t>
      </w:r>
      <w:r w:rsidR="004248F8">
        <w:rPr>
          <w:rFonts w:ascii="Times New Roman" w:eastAsiaTheme="minorEastAsia" w:hAnsi="Times New Roman" w:hint="eastAsia"/>
          <w:sz w:val="20"/>
          <w:szCs w:val="20"/>
        </w:rPr>
        <w:t xml:space="preserve"> </w:t>
      </w:r>
      <w:r w:rsidR="00310C6F">
        <w:rPr>
          <w:rFonts w:ascii="Times New Roman" w:eastAsiaTheme="minorEastAsia" w:hAnsi="Times New Roman" w:hint="eastAsia"/>
          <w:sz w:val="20"/>
          <w:szCs w:val="20"/>
        </w:rPr>
        <w:t>[9]</w:t>
      </w:r>
      <w:r w:rsidR="004248F8">
        <w:rPr>
          <w:rFonts w:ascii="Times New Roman" w:eastAsiaTheme="minorEastAsia" w:hAnsi="Times New Roman" w:hint="eastAsia"/>
          <w:sz w:val="20"/>
          <w:szCs w:val="20"/>
        </w:rPr>
        <w:t>[23]</w:t>
      </w:r>
      <w:r w:rsidRPr="007F65CF">
        <w:rPr>
          <w:rFonts w:ascii="Times New Roman" w:eastAsiaTheme="minorEastAsia" w:hAnsi="Times New Roman"/>
          <w:sz w:val="20"/>
          <w:szCs w:val="20"/>
        </w:rPr>
        <w:t xml:space="preserve">. </w:t>
      </w:r>
    </w:p>
    <w:p w14:paraId="023D0A55" w14:textId="58BDD4DF" w:rsidR="007F65CF" w:rsidRPr="007F65CF" w:rsidRDefault="007F65CF" w:rsidP="007F65CF">
      <w:pPr>
        <w:numPr>
          <w:ilvl w:val="0"/>
          <w:numId w:val="43"/>
        </w:numPr>
        <w:rPr>
          <w:rFonts w:ascii="Times New Roman" w:eastAsiaTheme="minorEastAsia" w:hAnsi="Times New Roman"/>
          <w:sz w:val="20"/>
          <w:szCs w:val="20"/>
        </w:rPr>
      </w:pPr>
      <w:r w:rsidRPr="007F65CF">
        <w:rPr>
          <w:rFonts w:ascii="Times New Roman" w:eastAsiaTheme="minorEastAsia" w:hAnsi="Times New Roman"/>
          <w:b/>
          <w:bCs/>
          <w:sz w:val="20"/>
          <w:szCs w:val="20"/>
        </w:rPr>
        <w:t>Nominal Air Velocity (V):</w:t>
      </w:r>
      <w:r w:rsidRPr="007F65CF">
        <w:rPr>
          <w:rFonts w:ascii="Times New Roman" w:eastAsiaTheme="minorEastAsia" w:hAnsi="Times New Roman"/>
          <w:sz w:val="20"/>
          <w:szCs w:val="20"/>
        </w:rPr>
        <w:t xml:space="preserve"> Baseline macro-ventilation flow provided by the HVAC system, typically ranging from </w:t>
      </w:r>
      <m:oMath>
        <m:r>
          <w:rPr>
            <w:rFonts w:ascii="Cambria Math" w:eastAsiaTheme="minorEastAsia" w:hAnsi="Cambria Math"/>
            <w:sz w:val="20"/>
            <w:szCs w:val="20"/>
          </w:rPr>
          <m:t>to</m:t>
        </m:r>
        <m:r>
          <w:rPr>
            <w:rFonts w:ascii="Cambria Math" w:eastAsiaTheme="minorEastAsia" w:hAnsi="Cambria Math"/>
            <w:sz w:val="20"/>
            <w:szCs w:val="20"/>
          </w:rPr>
          <m:t xml:space="preserve"> </m:t>
        </m:r>
        <m:r>
          <w:rPr>
            <w:rFonts w:ascii="Cambria Math" w:eastAsiaTheme="minorEastAsia" w:hAnsi="Cambria Math"/>
            <w:sz w:val="20"/>
            <w:szCs w:val="20"/>
          </w:rPr>
          <m:t>0.5</m:t>
        </m:r>
        <m:r>
          <m:rPr>
            <m:nor/>
          </m:rPr>
          <w:rPr>
            <w:rFonts w:ascii="Cambria Math" w:eastAsiaTheme="minorEastAsia" w:hAnsi="Cambria Math"/>
            <w:sz w:val="20"/>
            <w:szCs w:val="20"/>
          </w:rPr>
          <m:t xml:space="preserve"> m</m:t>
        </m:r>
        <m:r>
          <m:rPr>
            <m:lit/>
            <m:nor/>
          </m:rPr>
          <w:rPr>
            <w:rFonts w:ascii="Cambria Math" w:eastAsiaTheme="minorEastAsia" w:hAnsi="Cambria Math"/>
            <w:sz w:val="20"/>
            <w:szCs w:val="20"/>
          </w:rPr>
          <m:t>/</m:t>
        </m:r>
        <m:r>
          <m:rPr>
            <m:nor/>
          </m:rPr>
          <w:rPr>
            <w:rFonts w:ascii="Cambria Math" w:eastAsiaTheme="minorEastAsia" w:hAnsi="Cambria Math"/>
            <w:sz w:val="20"/>
            <w:szCs w:val="20"/>
          </w:rPr>
          <m:t>s</m:t>
        </m:r>
      </m:oMath>
      <w:r w:rsidR="004248F8">
        <w:rPr>
          <w:rFonts w:ascii="Times New Roman" w:eastAsiaTheme="minorEastAsia" w:hAnsi="Times New Roman" w:hint="eastAsia"/>
          <w:sz w:val="20"/>
          <w:szCs w:val="20"/>
        </w:rPr>
        <w:t xml:space="preserve"> </w:t>
      </w:r>
      <w:r w:rsidR="00310C6F">
        <w:rPr>
          <w:rFonts w:ascii="Times New Roman" w:eastAsiaTheme="minorEastAsia" w:hAnsi="Times New Roman" w:hint="eastAsia"/>
          <w:sz w:val="20"/>
          <w:szCs w:val="20"/>
        </w:rPr>
        <w:t>[27]</w:t>
      </w:r>
      <w:r w:rsidR="004248F8">
        <w:rPr>
          <w:rFonts w:ascii="Times New Roman" w:eastAsiaTheme="minorEastAsia" w:hAnsi="Times New Roman" w:hint="eastAsia"/>
          <w:sz w:val="20"/>
          <w:szCs w:val="20"/>
        </w:rPr>
        <w:t>[76]</w:t>
      </w:r>
      <w:r w:rsidRPr="007F65CF">
        <w:rPr>
          <w:rFonts w:ascii="Times New Roman" w:eastAsiaTheme="minorEastAsia" w:hAnsi="Times New Roman"/>
          <w:sz w:val="20"/>
          <w:szCs w:val="20"/>
        </w:rPr>
        <w:t xml:space="preserve">. </w:t>
      </w:r>
    </w:p>
    <w:p w14:paraId="7AC2119A" w14:textId="436E8C03" w:rsidR="007F65CF" w:rsidRPr="007F65CF" w:rsidRDefault="007F65CF" w:rsidP="007F65CF">
      <w:pPr>
        <w:numPr>
          <w:ilvl w:val="0"/>
          <w:numId w:val="43"/>
        </w:numPr>
        <w:rPr>
          <w:rFonts w:ascii="Times New Roman" w:eastAsiaTheme="minorEastAsia" w:hAnsi="Times New Roman"/>
          <w:sz w:val="20"/>
          <w:szCs w:val="20"/>
        </w:rPr>
      </w:pPr>
      <w:r w:rsidRPr="007F65CF">
        <w:rPr>
          <w:rFonts w:ascii="Times New Roman" w:eastAsiaTheme="minorEastAsia" w:hAnsi="Times New Roman"/>
          <w:b/>
          <w:bCs/>
          <w:sz w:val="20"/>
          <w:szCs w:val="20"/>
        </w:rPr>
        <w:t>Moisture Emission Linkage (</w:t>
      </w:r>
      <m:oMath>
        <m:r>
          <m:rPr>
            <m:sty m:val="b"/>
          </m:rPr>
          <w:rPr>
            <w:rFonts w:ascii="Cambria Math" w:eastAsiaTheme="minorEastAsia" w:hAnsi="Cambria Math"/>
            <w:sz w:val="20"/>
            <w:szCs w:val="20"/>
          </w:rPr>
          <m:t>η</m:t>
        </m:r>
      </m:oMath>
      <w:r w:rsidRPr="007F65CF">
        <w:rPr>
          <w:rFonts w:ascii="Times New Roman" w:eastAsiaTheme="minorEastAsia" w:hAnsi="Times New Roman"/>
          <w:b/>
          <w:bCs/>
          <w:sz w:val="20"/>
          <w:szCs w:val="20"/>
        </w:rPr>
        <w:t>):</w:t>
      </w:r>
      <w:r w:rsidRPr="007F65CF">
        <w:rPr>
          <w:rFonts w:ascii="Times New Roman" w:eastAsiaTheme="minorEastAsia" w:hAnsi="Times New Roman"/>
          <w:sz w:val="20"/>
          <w:szCs w:val="20"/>
        </w:rPr>
        <w:t xml:space="preserve"> Fixed at 0.022 to account for the mass fraction of water vapor in exhaled breath</w:t>
      </w:r>
      <w:r w:rsidR="00E141A2">
        <w:rPr>
          <w:rFonts w:ascii="Times New Roman" w:eastAsiaTheme="minorEastAsia" w:hAnsi="Times New Roman" w:hint="eastAsia"/>
          <w:sz w:val="20"/>
          <w:szCs w:val="20"/>
        </w:rPr>
        <w:t xml:space="preserve"> [25]</w:t>
      </w:r>
      <w:r w:rsidR="004248F8">
        <w:rPr>
          <w:rFonts w:ascii="Times New Roman" w:eastAsiaTheme="minorEastAsia" w:hAnsi="Times New Roman" w:hint="eastAsia"/>
          <w:sz w:val="20"/>
          <w:szCs w:val="20"/>
        </w:rPr>
        <w:t>[74]</w:t>
      </w:r>
      <w:r w:rsidRPr="007F65CF">
        <w:rPr>
          <w:rFonts w:ascii="Times New Roman" w:eastAsiaTheme="minorEastAsia" w:hAnsi="Times New Roman"/>
          <w:sz w:val="20"/>
          <w:szCs w:val="20"/>
        </w:rPr>
        <w:t xml:space="preserve">. </w:t>
      </w:r>
    </w:p>
    <w:p w14:paraId="022A4008" w14:textId="00E24457" w:rsidR="007F65CF" w:rsidRPr="007F65CF" w:rsidRDefault="007F65CF" w:rsidP="007F65CF">
      <w:pPr>
        <w:numPr>
          <w:ilvl w:val="0"/>
          <w:numId w:val="43"/>
        </w:numPr>
        <w:rPr>
          <w:rFonts w:ascii="Times New Roman" w:eastAsiaTheme="minorEastAsia" w:hAnsi="Times New Roman"/>
          <w:sz w:val="20"/>
          <w:szCs w:val="20"/>
        </w:rPr>
      </w:pPr>
      <w:r w:rsidRPr="007F65CF">
        <w:rPr>
          <w:rFonts w:ascii="Times New Roman" w:eastAsiaTheme="minorEastAsia" w:hAnsi="Times New Roman"/>
          <w:b/>
          <w:bCs/>
          <w:sz w:val="20"/>
          <w:szCs w:val="20"/>
        </w:rPr>
        <w:t>Numerical Stability Constant (</w:t>
      </w:r>
      <m:oMath>
        <m:r>
          <m:rPr>
            <m:sty m:val="b"/>
          </m:rPr>
          <w:rPr>
            <w:rFonts w:ascii="Cambria Math" w:eastAsiaTheme="minorEastAsia" w:hAnsi="Cambria Math"/>
            <w:sz w:val="20"/>
            <w:szCs w:val="20"/>
          </w:rPr>
          <m:t>ϵ</m:t>
        </m:r>
      </m:oMath>
      <w:r w:rsidRPr="007F65CF">
        <w:rPr>
          <w:rFonts w:ascii="Times New Roman" w:eastAsiaTheme="minorEastAsia" w:hAnsi="Times New Roman"/>
          <w:b/>
          <w:bCs/>
          <w:sz w:val="20"/>
          <w:szCs w:val="20"/>
        </w:rPr>
        <w:t>):</w:t>
      </w:r>
      <w:r w:rsidRPr="007F65CF">
        <w:rPr>
          <w:rFonts w:ascii="Times New Roman" w:eastAsiaTheme="minorEastAsia" w:hAnsi="Times New Roman"/>
          <w:sz w:val="20"/>
          <w:szCs w:val="20"/>
        </w:rPr>
        <w:t xml:space="preserve"> Set at </w:t>
      </w:r>
      <m:oMath>
        <m:r>
          <w:rPr>
            <w:rFonts w:ascii="Cambria Math" w:eastAsiaTheme="minorEastAsia" w:hAnsi="Cambria Math"/>
            <w:sz w:val="20"/>
            <w:szCs w:val="20"/>
          </w:rPr>
          <m:t>0.001</m:t>
        </m:r>
        <m:r>
          <m:rPr>
            <m:nor/>
          </m:rPr>
          <w:rPr>
            <w:rFonts w:ascii="Cambria Math" w:eastAsiaTheme="minorEastAsia" w:hAnsi="Cambria Math"/>
            <w:sz w:val="20"/>
            <w:szCs w:val="20"/>
          </w:rPr>
          <m:t xml:space="preserve"> m</m:t>
        </m:r>
        <m:r>
          <m:rPr>
            <m:lit/>
            <m:nor/>
          </m:rPr>
          <w:rPr>
            <w:rFonts w:ascii="Cambria Math" w:eastAsiaTheme="minorEastAsia" w:hAnsi="Cambria Math"/>
            <w:sz w:val="20"/>
            <w:szCs w:val="20"/>
          </w:rPr>
          <m:t>/</m:t>
        </m:r>
        <m:r>
          <m:rPr>
            <m:nor/>
          </m:rPr>
          <w:rPr>
            <w:rFonts w:ascii="Cambria Math" w:eastAsiaTheme="minorEastAsia" w:hAnsi="Cambria Math"/>
            <w:sz w:val="20"/>
            <w:szCs w:val="20"/>
          </w:rPr>
          <m:t>s</m:t>
        </m:r>
      </m:oMath>
      <w:r w:rsidRPr="007F65CF">
        <w:rPr>
          <w:rFonts w:ascii="Times New Roman" w:eastAsiaTheme="minorEastAsia" w:hAnsi="Times New Roman"/>
          <w:sz w:val="20"/>
          <w:szCs w:val="20"/>
        </w:rPr>
        <w:t xml:space="preserve"> to eliminate mathematical singularities at zero air velocity and characterize the transition to natural convection</w:t>
      </w:r>
      <w:r w:rsidR="004248F8">
        <w:rPr>
          <w:rFonts w:ascii="Times New Roman" w:eastAsiaTheme="minorEastAsia" w:hAnsi="Times New Roman" w:hint="eastAsia"/>
          <w:sz w:val="20"/>
          <w:szCs w:val="20"/>
        </w:rPr>
        <w:t xml:space="preserve"> [73]</w:t>
      </w:r>
      <w:r w:rsidRPr="007F65CF">
        <w:rPr>
          <w:rFonts w:ascii="Times New Roman" w:eastAsiaTheme="minorEastAsia" w:hAnsi="Times New Roman"/>
          <w:sz w:val="20"/>
          <w:szCs w:val="20"/>
        </w:rPr>
        <w:t xml:space="preserve">. </w:t>
      </w:r>
    </w:p>
    <w:p w14:paraId="29E7197F" w14:textId="77777777" w:rsidR="007F65CF" w:rsidRPr="007F65CF" w:rsidRDefault="007F65CF" w:rsidP="007F65CF">
      <w:pPr>
        <w:rPr>
          <w:rFonts w:ascii="Times New Roman" w:eastAsiaTheme="minorEastAsia" w:hAnsi="Times New Roman"/>
          <w:b/>
          <w:bCs/>
          <w:sz w:val="20"/>
          <w:szCs w:val="20"/>
        </w:rPr>
      </w:pPr>
      <w:r w:rsidRPr="007F65CF">
        <w:rPr>
          <w:rFonts w:ascii="Times New Roman" w:eastAsiaTheme="minorEastAsia" w:hAnsi="Times New Roman"/>
          <w:b/>
          <w:bCs/>
          <w:sz w:val="20"/>
          <w:szCs w:val="20"/>
        </w:rPr>
        <w:t>2. Insulation and Shielding Parameters</w:t>
      </w:r>
    </w:p>
    <w:p w14:paraId="21C9E586" w14:textId="5AF46FE8" w:rsidR="007F65CF" w:rsidRPr="007F65CF" w:rsidRDefault="007F65CF" w:rsidP="007F65CF">
      <w:pPr>
        <w:numPr>
          <w:ilvl w:val="0"/>
          <w:numId w:val="44"/>
        </w:numPr>
        <w:rPr>
          <w:rFonts w:ascii="Times New Roman" w:eastAsiaTheme="minorEastAsia" w:hAnsi="Times New Roman"/>
          <w:sz w:val="20"/>
          <w:szCs w:val="20"/>
        </w:rPr>
      </w:pPr>
      <w:r w:rsidRPr="007F65CF">
        <w:rPr>
          <w:rFonts w:ascii="Times New Roman" w:eastAsiaTheme="minorEastAsia" w:hAnsi="Times New Roman"/>
          <w:b/>
          <w:bCs/>
          <w:sz w:val="20"/>
          <w:szCs w:val="20"/>
        </w:rPr>
        <w:t>Initial Clothing Insulation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I</m:t>
            </m:r>
          </m:e>
          <m:sub>
            <m:r>
              <m:rPr>
                <m:sty m:val="bi"/>
              </m:rPr>
              <w:rPr>
                <w:rFonts w:ascii="Cambria Math" w:eastAsiaTheme="minorEastAsia" w:hAnsi="Cambria Math"/>
                <w:sz w:val="20"/>
                <w:szCs w:val="20"/>
              </w:rPr>
              <m:t>cl,0</m:t>
            </m:r>
          </m:sub>
        </m:sSub>
      </m:oMath>
      <w:r w:rsidRPr="007F65CF">
        <w:rPr>
          <w:rFonts w:ascii="Times New Roman" w:eastAsiaTheme="minorEastAsia" w:hAnsi="Times New Roman"/>
          <w:b/>
          <w:bCs/>
          <w:sz w:val="20"/>
          <w:szCs w:val="20"/>
        </w:rPr>
        <w:t>):</w:t>
      </w:r>
      <w:r w:rsidRPr="007F65CF">
        <w:rPr>
          <w:rFonts w:ascii="Times New Roman" w:eastAsiaTheme="minorEastAsia" w:hAnsi="Times New Roman"/>
          <w:sz w:val="20"/>
          <w:szCs w:val="20"/>
        </w:rPr>
        <w:t xml:space="preserve"> Adjusted by season, typically </w:t>
      </w:r>
      <m:oMath>
        <m:r>
          <w:rPr>
            <w:rFonts w:ascii="Cambria Math" w:eastAsiaTheme="minorEastAsia" w:hAnsi="Cambria Math"/>
            <w:sz w:val="20"/>
            <w:szCs w:val="20"/>
          </w:rPr>
          <m:t>0.5 clo</m:t>
        </m:r>
      </m:oMath>
      <w:r w:rsidRPr="007F65CF">
        <w:rPr>
          <w:rFonts w:ascii="Times New Roman" w:eastAsiaTheme="minorEastAsia" w:hAnsi="Times New Roman"/>
          <w:sz w:val="20"/>
          <w:szCs w:val="20"/>
        </w:rPr>
        <w:t xml:space="preserve"> for summer and</w:t>
      </w:r>
      <m:oMath>
        <m:r>
          <w:rPr>
            <w:rFonts w:ascii="Cambria Math" w:eastAsiaTheme="minorEastAsia" w:hAnsi="Cambria Math"/>
            <w:sz w:val="20"/>
            <w:szCs w:val="20"/>
          </w:rPr>
          <m:t xml:space="preserve"> 1.0</m:t>
        </m:r>
        <m:r>
          <w:rPr>
            <w:rFonts w:ascii="Cambria Math" w:eastAsiaTheme="minorEastAsia" w:hAnsi="Cambria Math"/>
            <w:sz w:val="20"/>
            <w:szCs w:val="20"/>
          </w:rPr>
          <m:t xml:space="preserve"> </m:t>
        </m:r>
        <m:r>
          <w:rPr>
            <w:rFonts w:ascii="Cambria Math" w:eastAsiaTheme="minorEastAsia" w:hAnsi="Cambria Math"/>
            <w:sz w:val="20"/>
            <w:szCs w:val="20"/>
          </w:rPr>
          <m:t>clo</m:t>
        </m:r>
      </m:oMath>
      <w:r w:rsidRPr="007F65CF">
        <w:rPr>
          <w:rFonts w:ascii="Times New Roman" w:eastAsiaTheme="minorEastAsia" w:hAnsi="Times New Roman"/>
          <w:sz w:val="20"/>
          <w:szCs w:val="20"/>
        </w:rPr>
        <w:t xml:space="preserve"> for winter</w:t>
      </w:r>
      <w:r w:rsidR="00E141A2">
        <w:rPr>
          <w:rFonts w:ascii="Times New Roman" w:eastAsiaTheme="minorEastAsia" w:hAnsi="Times New Roman" w:hint="eastAsia"/>
          <w:sz w:val="20"/>
          <w:szCs w:val="20"/>
        </w:rPr>
        <w:t xml:space="preserve"> [60]</w:t>
      </w:r>
      <w:r w:rsidRPr="007F65CF">
        <w:rPr>
          <w:rFonts w:ascii="Times New Roman" w:eastAsiaTheme="minorEastAsia" w:hAnsi="Times New Roman"/>
          <w:sz w:val="20"/>
          <w:szCs w:val="20"/>
        </w:rPr>
        <w:t xml:space="preserve">. </w:t>
      </w:r>
    </w:p>
    <w:p w14:paraId="6D9DC46D" w14:textId="77777777" w:rsidR="007F65CF" w:rsidRDefault="007F65CF" w:rsidP="007F65CF">
      <w:pPr>
        <w:numPr>
          <w:ilvl w:val="0"/>
          <w:numId w:val="44"/>
        </w:numPr>
        <w:rPr>
          <w:rFonts w:ascii="Times New Roman" w:eastAsiaTheme="minorEastAsia" w:hAnsi="Times New Roman"/>
          <w:sz w:val="20"/>
          <w:szCs w:val="20"/>
        </w:rPr>
      </w:pPr>
      <w:r w:rsidRPr="007F65CF">
        <w:rPr>
          <w:rFonts w:ascii="Times New Roman" w:eastAsiaTheme="minorEastAsia" w:hAnsi="Times New Roman"/>
          <w:b/>
          <w:bCs/>
          <w:sz w:val="20"/>
          <w:szCs w:val="20"/>
        </w:rPr>
        <w:t>Lower Bound Protection (Insulation):</w:t>
      </w:r>
      <w:r w:rsidRPr="007F65CF">
        <w:rPr>
          <w:rFonts w:ascii="Times New Roman" w:eastAsiaTheme="minorEastAsia" w:hAnsi="Times New Roman"/>
          <w:sz w:val="20"/>
          <w:szCs w:val="20"/>
        </w:rPr>
        <w:t xml:space="preserve"> </w:t>
      </w:r>
    </w:p>
    <w:p w14:paraId="16494C1E" w14:textId="77777777" w:rsidR="007F65CF" w:rsidRDefault="007F65CF" w:rsidP="007F65CF">
      <w:pPr>
        <w:numPr>
          <w:ilvl w:val="0"/>
          <w:numId w:val="44"/>
        </w:numPr>
        <w:rPr>
          <w:rFonts w:ascii="Times New Roman" w:eastAsiaTheme="minorEastAsia" w:hAnsi="Times New Roman"/>
          <w:sz w:val="20"/>
          <w:szCs w:val="20"/>
        </w:rPr>
      </w:pPr>
    </w:p>
    <w:p w14:paraId="0D9B6DCD" w14:textId="5495C74A" w:rsidR="007F65CF" w:rsidRDefault="007F65CF" w:rsidP="007F65CF">
      <w:pPr>
        <w:ind w:left="720"/>
        <w:rPr>
          <w:rFonts w:ascii="Times New Roman" w:eastAsiaTheme="minorEastAsia" w:hAnsi="Times New Roman"/>
          <w:sz w:val="20"/>
          <w:szCs w:val="20"/>
        </w:rPr>
      </w:pPr>
      <w:r>
        <w:rPr>
          <w:rFonts w:ascii="Times New Roman" w:eastAsiaTheme="minorEastAsia" w:hAnsi="Times New Roman" w:hint="eastAsia"/>
          <w:sz w:val="20"/>
          <w:szCs w:val="20"/>
        </w:rPr>
        <w:t xml:space="preserv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f</m:t>
            </m:r>
          </m:e>
          <m:sub>
            <m:r>
              <m:rPr>
                <m:sty m:val="bi"/>
              </m:rPr>
              <w:rPr>
                <w:rFonts w:ascii="Cambria Math" w:eastAsiaTheme="minorEastAsia" w:hAnsi="Cambria Math"/>
                <w:sz w:val="20"/>
                <w:szCs w:val="20"/>
              </w:rPr>
              <m:t>wet</m:t>
            </m:r>
          </m:sub>
        </m:sSub>
      </m:oMath>
      <w:r w:rsidRPr="007F65CF">
        <w:rPr>
          <w:rFonts w:ascii="Times New Roman" w:eastAsiaTheme="minorEastAsia" w:hAnsi="Times New Roman"/>
          <w:b/>
          <w:bCs/>
          <w:sz w:val="20"/>
          <w:szCs w:val="20"/>
        </w:rPr>
        <w:t xml:space="preserve"> (Moisture):</w:t>
      </w:r>
      <w:r w:rsidRPr="007F65CF">
        <w:rPr>
          <w:rFonts w:ascii="Times New Roman" w:eastAsiaTheme="minorEastAsia" w:hAnsi="Times New Roman"/>
          <w:sz w:val="20"/>
          <w:szCs w:val="20"/>
        </w:rPr>
        <w:t xml:space="preserve"> A minimum protection bound of $0.6$ is enforced, ensuring that intrinsic</w:t>
      </w:r>
    </w:p>
    <w:p w14:paraId="480403D4" w14:textId="068DD9FB" w:rsidR="007F65CF" w:rsidRDefault="007F65CF" w:rsidP="007F65CF">
      <w:pPr>
        <w:ind w:left="360"/>
        <w:rPr>
          <w:rFonts w:ascii="Times New Roman" w:eastAsiaTheme="minorEastAsia" w:hAnsi="Times New Roman"/>
          <w:b/>
          <w:bCs/>
          <w:sz w:val="20"/>
          <w:szCs w:val="20"/>
        </w:rPr>
      </w:pPr>
      <w:r>
        <w:rPr>
          <w:rFonts w:ascii="Times New Roman" w:eastAsiaTheme="minorEastAsia" w:hAnsi="Times New Roman" w:hint="eastAsia"/>
          <w:sz w:val="20"/>
          <w:szCs w:val="20"/>
        </w:rPr>
        <w:t xml:space="preserve">                     </w:t>
      </w:r>
      <w:r w:rsidRPr="007F65CF">
        <w:rPr>
          <w:rFonts w:ascii="Times New Roman" w:eastAsiaTheme="minorEastAsia" w:hAnsi="Times New Roman"/>
          <w:sz w:val="20"/>
          <w:szCs w:val="20"/>
        </w:rPr>
        <w:t>fiber resistance persists even when garments are fully saturated</w:t>
      </w:r>
      <w:r w:rsidR="00E141A2">
        <w:rPr>
          <w:rFonts w:ascii="Times New Roman" w:eastAsiaTheme="minorEastAsia" w:hAnsi="Times New Roman" w:hint="eastAsia"/>
          <w:sz w:val="20"/>
          <w:szCs w:val="20"/>
        </w:rPr>
        <w:t xml:space="preserve"> </w:t>
      </w:r>
      <w:r w:rsidR="00310C6F">
        <w:rPr>
          <w:rFonts w:ascii="Times New Roman" w:eastAsiaTheme="minorEastAsia" w:hAnsi="Times New Roman" w:hint="eastAsia"/>
          <w:sz w:val="20"/>
          <w:szCs w:val="20"/>
        </w:rPr>
        <w:t>[14]</w:t>
      </w:r>
      <w:r w:rsidR="00E141A2">
        <w:rPr>
          <w:rFonts w:ascii="Times New Roman" w:eastAsiaTheme="minorEastAsia" w:hAnsi="Times New Roman" w:hint="eastAsia"/>
          <w:sz w:val="20"/>
          <w:szCs w:val="20"/>
        </w:rPr>
        <w:t>[22]</w:t>
      </w:r>
      <w:r w:rsidRPr="007F65CF">
        <w:rPr>
          <w:rFonts w:ascii="Times New Roman" w:eastAsiaTheme="minorEastAsia" w:hAnsi="Times New Roman"/>
          <w:sz w:val="20"/>
          <w:szCs w:val="20"/>
        </w:rPr>
        <w:t xml:space="preserve">. </w:t>
      </w:r>
    </w:p>
    <w:p w14:paraId="0ACE9559" w14:textId="74CBC2FB" w:rsidR="007F65CF" w:rsidRPr="007F65CF" w:rsidRDefault="007F65CF" w:rsidP="007F65CF">
      <w:pPr>
        <w:ind w:left="360" w:firstLineChars="500" w:firstLine="1004"/>
        <w:rPr>
          <w:rFonts w:ascii="Times New Roman" w:eastAsiaTheme="minorEastAsia" w:hAnsi="Times New Roman"/>
          <w:b/>
          <w:bCs/>
          <w:sz w:val="20"/>
          <w:szCs w:val="20"/>
        </w:rPr>
      </w:pP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f</m:t>
            </m:r>
          </m:e>
          <m:sub>
            <m:r>
              <m:rPr>
                <m:sty m:val="bi"/>
              </m:rPr>
              <w:rPr>
                <w:rFonts w:ascii="Cambria Math" w:eastAsiaTheme="minorEastAsia" w:hAnsi="Cambria Math"/>
                <w:sz w:val="20"/>
                <w:szCs w:val="20"/>
              </w:rPr>
              <m:t>clo</m:t>
            </m:r>
          </m:sub>
        </m:sSub>
      </m:oMath>
      <w:r w:rsidRPr="007F65CF">
        <w:rPr>
          <w:rFonts w:ascii="Times New Roman" w:eastAsiaTheme="minorEastAsia" w:hAnsi="Times New Roman"/>
          <w:b/>
          <w:bCs/>
          <w:sz w:val="20"/>
          <w:szCs w:val="20"/>
        </w:rPr>
        <w:t xml:space="preserve"> (Compression):</w:t>
      </w:r>
      <w:r w:rsidRPr="007F65CF">
        <w:rPr>
          <w:rFonts w:ascii="Times New Roman" w:eastAsiaTheme="minorEastAsia" w:hAnsi="Times New Roman"/>
          <w:sz w:val="20"/>
          <w:szCs w:val="20"/>
        </w:rPr>
        <w:t xml:space="preserve"> A truncation limit of $0.7$ is established to prevent a physically absurd</w:t>
      </w:r>
    </w:p>
    <w:p w14:paraId="44A020EF" w14:textId="2109FF26" w:rsidR="007F65CF" w:rsidRPr="007F65CF" w:rsidRDefault="007F65CF" w:rsidP="007F65CF">
      <w:pPr>
        <w:ind w:firstLineChars="700" w:firstLine="1400"/>
        <w:rPr>
          <w:rFonts w:ascii="Times New Roman" w:eastAsiaTheme="minorEastAsia" w:hAnsi="Times New Roman" w:hint="eastAsia"/>
          <w:sz w:val="20"/>
          <w:szCs w:val="20"/>
        </w:rPr>
      </w:pPr>
      <w:r w:rsidRPr="007F65CF">
        <w:rPr>
          <w:rFonts w:ascii="Times New Roman" w:eastAsiaTheme="minorEastAsia" w:hAnsi="Times New Roman"/>
          <w:sz w:val="20"/>
          <w:szCs w:val="20"/>
        </w:rPr>
        <w:t>state of zero resistance under extreme crowd pressure</w:t>
      </w:r>
      <w:r w:rsidR="00E141A2">
        <w:rPr>
          <w:rFonts w:ascii="Times New Roman" w:eastAsiaTheme="minorEastAsia" w:hAnsi="Times New Roman" w:hint="eastAsia"/>
          <w:sz w:val="20"/>
          <w:szCs w:val="20"/>
        </w:rPr>
        <w:t xml:space="preserve"> </w:t>
      </w:r>
      <w:r w:rsidR="00310C6F">
        <w:rPr>
          <w:rFonts w:ascii="Times New Roman" w:eastAsiaTheme="minorEastAsia" w:hAnsi="Times New Roman" w:hint="eastAsia"/>
          <w:sz w:val="20"/>
          <w:szCs w:val="20"/>
        </w:rPr>
        <w:t>[13]</w:t>
      </w:r>
      <w:r w:rsidR="00E141A2">
        <w:rPr>
          <w:rFonts w:ascii="Times New Roman" w:eastAsiaTheme="minorEastAsia" w:hAnsi="Times New Roman" w:hint="eastAsia"/>
          <w:sz w:val="20"/>
          <w:szCs w:val="20"/>
        </w:rPr>
        <w:t>[74]</w:t>
      </w:r>
      <w:r w:rsidRPr="007F65CF">
        <w:rPr>
          <w:rFonts w:ascii="Times New Roman" w:eastAsiaTheme="minorEastAsia" w:hAnsi="Times New Roman"/>
          <w:sz w:val="20"/>
          <w:szCs w:val="20"/>
        </w:rPr>
        <w:t xml:space="preserve">. </w:t>
      </w:r>
    </w:p>
    <w:p w14:paraId="4E1C5BAC" w14:textId="06041BEF" w:rsidR="007F65CF" w:rsidRPr="007F65CF" w:rsidRDefault="007F65CF" w:rsidP="007F65CF">
      <w:pPr>
        <w:numPr>
          <w:ilvl w:val="0"/>
          <w:numId w:val="44"/>
        </w:numPr>
        <w:rPr>
          <w:rFonts w:ascii="Times New Roman" w:eastAsiaTheme="minorEastAsia" w:hAnsi="Times New Roman"/>
          <w:sz w:val="20"/>
          <w:szCs w:val="20"/>
        </w:rPr>
      </w:pPr>
      <w:r w:rsidRPr="007F65CF">
        <w:rPr>
          <w:rFonts w:ascii="Times New Roman" w:eastAsiaTheme="minorEastAsia" w:hAnsi="Times New Roman"/>
          <w:b/>
          <w:bCs/>
          <w:sz w:val="20"/>
          <w:szCs w:val="20"/>
        </w:rPr>
        <w:t>Flow Field Attenuation Coefficient (</w:t>
      </w:r>
      <w:r>
        <w:rPr>
          <w:rFonts w:ascii="Times New Roman" w:eastAsiaTheme="minorEastAsia" w:hAnsi="Times New Roman" w:hint="eastAsia"/>
          <w:b/>
          <w:bCs/>
          <w:sz w:val="20"/>
          <w:szCs w:val="20"/>
        </w:rPr>
        <w:t>γ</w:t>
      </w:r>
      <w:r w:rsidRPr="007F65CF">
        <w:rPr>
          <w:rFonts w:ascii="Times New Roman" w:eastAsiaTheme="minorEastAsia" w:hAnsi="Times New Roman"/>
          <w:b/>
          <w:bCs/>
          <w:sz w:val="20"/>
          <w:szCs w:val="20"/>
        </w:rPr>
        <w:t>):</w:t>
      </w:r>
      <w:r w:rsidRPr="007F65CF">
        <w:rPr>
          <w:rFonts w:ascii="Times New Roman" w:eastAsiaTheme="minorEastAsia" w:hAnsi="Times New Roman"/>
          <w:sz w:val="20"/>
          <w:szCs w:val="20"/>
        </w:rPr>
        <w:t xml:space="preserve"> Quantifies the physical resistance provided by the crowd to the macro-ventilation flow</w:t>
      </w:r>
      <w:r w:rsidR="00E141A2">
        <w:rPr>
          <w:rFonts w:ascii="Times New Roman" w:eastAsiaTheme="minorEastAsia" w:hAnsi="Times New Roman" w:hint="eastAsia"/>
          <w:sz w:val="20"/>
          <w:szCs w:val="20"/>
        </w:rPr>
        <w:t xml:space="preserve"> [76]</w:t>
      </w:r>
      <w:r w:rsidRPr="007F65CF">
        <w:rPr>
          <w:rFonts w:ascii="Times New Roman" w:eastAsiaTheme="minorEastAsia" w:hAnsi="Times New Roman"/>
          <w:sz w:val="20"/>
          <w:szCs w:val="20"/>
        </w:rPr>
        <w:t xml:space="preserve">. </w:t>
      </w:r>
    </w:p>
    <w:p w14:paraId="30F5B013" w14:textId="77777777" w:rsidR="007F65CF" w:rsidRPr="007F65CF" w:rsidRDefault="007F65CF" w:rsidP="007F65CF">
      <w:pPr>
        <w:rPr>
          <w:rFonts w:ascii="Times New Roman" w:eastAsiaTheme="minorEastAsia" w:hAnsi="Times New Roman"/>
          <w:b/>
          <w:bCs/>
          <w:sz w:val="20"/>
          <w:szCs w:val="20"/>
        </w:rPr>
      </w:pPr>
      <w:r w:rsidRPr="007F65CF">
        <w:rPr>
          <w:rFonts w:ascii="Times New Roman" w:eastAsiaTheme="minorEastAsia" w:hAnsi="Times New Roman"/>
          <w:b/>
          <w:bCs/>
          <w:sz w:val="20"/>
          <w:szCs w:val="20"/>
        </w:rPr>
        <w:t>B. Derived Parameters</w:t>
      </w:r>
    </w:p>
    <w:p w14:paraId="5C709388" w14:textId="77777777" w:rsidR="007F65CF" w:rsidRPr="007F65CF" w:rsidRDefault="007F65CF" w:rsidP="007F65CF">
      <w:pPr>
        <w:rPr>
          <w:rFonts w:ascii="Times New Roman" w:eastAsiaTheme="minorEastAsia" w:hAnsi="Times New Roman"/>
          <w:sz w:val="20"/>
          <w:szCs w:val="20"/>
        </w:rPr>
      </w:pPr>
      <w:r w:rsidRPr="007F65CF">
        <w:rPr>
          <w:rFonts w:ascii="Times New Roman" w:eastAsiaTheme="minorEastAsia" w:hAnsi="Times New Roman"/>
          <w:sz w:val="20"/>
          <w:szCs w:val="20"/>
        </w:rPr>
        <w:t>The following quantities are assessed to map the macro-environment onto the passenger's local micro-environment:</w:t>
      </w:r>
    </w:p>
    <w:p w14:paraId="65D89EF2" w14:textId="5BD48F9C" w:rsidR="007F65CF" w:rsidRPr="007F65CF" w:rsidRDefault="007F65CF" w:rsidP="007F65CF">
      <w:pPr>
        <w:numPr>
          <w:ilvl w:val="0"/>
          <w:numId w:val="45"/>
        </w:numPr>
        <w:rPr>
          <w:rFonts w:ascii="Times New Roman" w:eastAsiaTheme="minorEastAsia" w:hAnsi="Times New Roman"/>
          <w:sz w:val="20"/>
          <w:szCs w:val="20"/>
        </w:rPr>
      </w:pPr>
      <w:r w:rsidRPr="007F65CF">
        <w:rPr>
          <w:rFonts w:ascii="Times New Roman" w:eastAsiaTheme="minorEastAsia" w:hAnsi="Times New Roman"/>
          <w:b/>
          <w:bCs/>
          <w:sz w:val="20"/>
          <w:szCs w:val="20"/>
        </w:rPr>
        <w:t>Local Air Velocity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V</m:t>
            </m:r>
          </m:e>
          <m:sub>
            <m:r>
              <m:rPr>
                <m:sty m:val="bi"/>
              </m:rPr>
              <w:rPr>
                <w:rFonts w:ascii="Cambria Math" w:eastAsiaTheme="minorEastAsia" w:hAnsi="Cambria Math"/>
                <w:sz w:val="20"/>
                <w:szCs w:val="20"/>
              </w:rPr>
              <m:t>local</m:t>
            </m:r>
          </m:sub>
        </m:sSub>
      </m:oMath>
      <w:r w:rsidRPr="007F65CF">
        <w:rPr>
          <w:rFonts w:ascii="Times New Roman" w:eastAsiaTheme="minorEastAsia" w:hAnsi="Times New Roman"/>
          <w:b/>
          <w:bCs/>
          <w:sz w:val="20"/>
          <w:szCs w:val="20"/>
        </w:rPr>
        <w:t>):</w:t>
      </w:r>
      <w:r w:rsidRPr="007F65CF">
        <w:rPr>
          <w:rFonts w:ascii="Times New Roman" w:eastAsiaTheme="minorEastAsia" w:hAnsi="Times New Roman"/>
          <w:sz w:val="20"/>
          <w:szCs w:val="20"/>
        </w:rPr>
        <w:t xml:space="preserve"> The attenuated velocity reaching the body surface, determined by the interaction between nominal velocity and occupant density (</w:t>
      </w:r>
      <w:r w:rsidR="00E141A2">
        <w:rPr>
          <w:rFonts w:ascii="Times New Roman" w:eastAsiaTheme="minorEastAsia" w:hAnsi="Times New Roman" w:hint="eastAsia"/>
          <w:sz w:val="20"/>
          <w:szCs w:val="20"/>
        </w:rPr>
        <w:t>D</w:t>
      </w:r>
      <w:r w:rsidRPr="007F65CF">
        <w:rPr>
          <w:rFonts w:ascii="Times New Roman" w:eastAsiaTheme="minorEastAsia" w:hAnsi="Times New Roman"/>
          <w:sz w:val="20"/>
          <w:szCs w:val="20"/>
        </w:rPr>
        <w:t>)</w:t>
      </w:r>
      <w:r w:rsidR="00E141A2">
        <w:rPr>
          <w:rFonts w:ascii="Times New Roman" w:eastAsiaTheme="minorEastAsia" w:hAnsi="Times New Roman" w:hint="eastAsia"/>
          <w:sz w:val="20"/>
          <w:szCs w:val="20"/>
        </w:rPr>
        <w:t xml:space="preserve"> [</w:t>
      </w:r>
      <w:proofErr w:type="gramStart"/>
      <w:r w:rsidR="00E141A2">
        <w:rPr>
          <w:rFonts w:ascii="Times New Roman" w:eastAsiaTheme="minorEastAsia" w:hAnsi="Times New Roman" w:hint="eastAsia"/>
          <w:sz w:val="20"/>
          <w:szCs w:val="20"/>
        </w:rPr>
        <w:t>34][</w:t>
      </w:r>
      <w:proofErr w:type="gramEnd"/>
      <w:r w:rsidR="00310C6F">
        <w:rPr>
          <w:rFonts w:ascii="Times New Roman" w:eastAsiaTheme="minorEastAsia" w:hAnsi="Times New Roman" w:hint="eastAsia"/>
          <w:sz w:val="20"/>
          <w:szCs w:val="20"/>
        </w:rPr>
        <w:t>[55]</w:t>
      </w:r>
      <w:r w:rsidR="00E141A2">
        <w:rPr>
          <w:rFonts w:ascii="Times New Roman" w:eastAsiaTheme="minorEastAsia" w:hAnsi="Times New Roman" w:hint="eastAsia"/>
          <w:sz w:val="20"/>
          <w:szCs w:val="20"/>
        </w:rPr>
        <w:t>74]</w:t>
      </w:r>
      <w:r w:rsidRPr="007F65CF">
        <w:rPr>
          <w:rFonts w:ascii="Times New Roman" w:eastAsiaTheme="minorEastAsia" w:hAnsi="Times New Roman"/>
          <w:sz w:val="20"/>
          <w:szCs w:val="20"/>
        </w:rPr>
        <w:t xml:space="preserve">. </w:t>
      </w:r>
    </w:p>
    <w:p w14:paraId="4256A240" w14:textId="210AEABE" w:rsidR="007F65CF" w:rsidRPr="007F65CF" w:rsidRDefault="007F65CF" w:rsidP="007F65CF">
      <w:pPr>
        <w:numPr>
          <w:ilvl w:val="0"/>
          <w:numId w:val="45"/>
        </w:numPr>
        <w:rPr>
          <w:rFonts w:ascii="Times New Roman" w:eastAsiaTheme="minorEastAsia" w:hAnsi="Times New Roman"/>
          <w:sz w:val="20"/>
          <w:szCs w:val="20"/>
        </w:rPr>
      </w:pPr>
      <w:r w:rsidRPr="007F65CF">
        <w:rPr>
          <w:rFonts w:ascii="Times New Roman" w:eastAsiaTheme="minorEastAsia" w:hAnsi="Times New Roman"/>
          <w:b/>
          <w:bCs/>
          <w:sz w:val="20"/>
          <w:szCs w:val="20"/>
        </w:rPr>
        <w:t>Effective Convective Coefficient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h</m:t>
            </m:r>
          </m:e>
          <m:sub>
            <m:r>
              <m:rPr>
                <m:sty m:val="bi"/>
              </m:rPr>
              <w:rPr>
                <w:rFonts w:ascii="Cambria Math" w:eastAsiaTheme="minorEastAsia" w:hAnsi="Cambria Math"/>
                <w:sz w:val="20"/>
                <w:szCs w:val="20"/>
              </w:rPr>
              <m:t>cv,eff</m:t>
            </m:r>
          </m:sub>
        </m:sSub>
      </m:oMath>
      <w:r w:rsidRPr="007F65CF">
        <w:rPr>
          <w:rFonts w:ascii="Times New Roman" w:eastAsiaTheme="minorEastAsia" w:hAnsi="Times New Roman"/>
          <w:b/>
          <w:bCs/>
          <w:sz w:val="20"/>
          <w:szCs w:val="20"/>
        </w:rPr>
        <w:t>):</w:t>
      </w:r>
      <w:r w:rsidRPr="007F65CF">
        <w:rPr>
          <w:rFonts w:ascii="Times New Roman" w:eastAsiaTheme="minorEastAsia" w:hAnsi="Times New Roman"/>
          <w:sz w:val="20"/>
          <w:szCs w:val="20"/>
        </w:rPr>
        <w:t xml:space="preserve"> Derived from the power-law relationship </w:t>
      </w:r>
      <m:oMath>
        <m:r>
          <w:rPr>
            <w:rFonts w:ascii="Cambria Math" w:eastAsiaTheme="minorEastAsia" w:hAnsi="Cambria Math"/>
            <w:sz w:val="20"/>
            <w:szCs w:val="20"/>
          </w:rPr>
          <m:t>8.3</m:t>
        </m:r>
        <m:r>
          <m:rPr>
            <m:sty m:val="p"/>
          </m:rP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V</m:t>
            </m:r>
            <m:ctrlPr>
              <w:rPr>
                <w:rFonts w:ascii="Cambria Math" w:eastAsiaTheme="minorEastAsia" w:hAnsi="Cambria Math"/>
                <w:sz w:val="20"/>
                <w:szCs w:val="20"/>
              </w:rPr>
            </m:ctrlPr>
          </m:e>
          <m:sub>
            <m:r>
              <w:rPr>
                <w:rFonts w:ascii="Cambria Math" w:eastAsiaTheme="minorEastAsia" w:hAnsi="Cambria Math"/>
                <w:sz w:val="20"/>
                <w:szCs w:val="20"/>
              </w:rPr>
              <m:t>local</m:t>
            </m:r>
          </m:sub>
          <m:sup>
            <m:r>
              <w:rPr>
                <w:rFonts w:ascii="Cambria Math" w:eastAsiaTheme="minorEastAsia" w:hAnsi="Cambria Math"/>
                <w:sz w:val="20"/>
                <w:szCs w:val="20"/>
              </w:rPr>
              <m:t>0.6</m:t>
            </m:r>
          </m:sup>
        </m:sSubSup>
      </m:oMath>
      <w:r w:rsidRPr="007F65CF">
        <w:rPr>
          <w:rFonts w:ascii="Times New Roman" w:eastAsiaTheme="minorEastAsia" w:hAnsi="Times New Roman"/>
          <w:sz w:val="20"/>
          <w:szCs w:val="20"/>
        </w:rPr>
        <w:t xml:space="preserve"> to quantify real-time convective heat flux</w:t>
      </w:r>
      <w:r w:rsidR="00E141A2">
        <w:rPr>
          <w:rFonts w:ascii="Times New Roman" w:eastAsiaTheme="minorEastAsia" w:hAnsi="Times New Roman" w:hint="eastAsia"/>
          <w:sz w:val="20"/>
          <w:szCs w:val="20"/>
        </w:rPr>
        <w:t xml:space="preserve"> </w:t>
      </w:r>
      <w:r w:rsidR="00310C6F">
        <w:rPr>
          <w:rFonts w:ascii="Times New Roman" w:eastAsiaTheme="minorEastAsia" w:hAnsi="Times New Roman" w:hint="eastAsia"/>
          <w:sz w:val="20"/>
          <w:szCs w:val="20"/>
        </w:rPr>
        <w:t>[8][27]</w:t>
      </w:r>
      <w:r w:rsidR="00E141A2">
        <w:rPr>
          <w:rFonts w:ascii="Times New Roman" w:eastAsiaTheme="minorEastAsia" w:hAnsi="Times New Roman" w:hint="eastAsia"/>
          <w:sz w:val="20"/>
          <w:szCs w:val="20"/>
        </w:rPr>
        <w:t>[74]</w:t>
      </w:r>
      <w:r w:rsidRPr="007F65CF">
        <w:rPr>
          <w:rFonts w:ascii="Times New Roman" w:eastAsiaTheme="minorEastAsia" w:hAnsi="Times New Roman"/>
          <w:sz w:val="20"/>
          <w:szCs w:val="20"/>
        </w:rPr>
        <w:t xml:space="preserve">. </w:t>
      </w:r>
    </w:p>
    <w:p w14:paraId="109B4027" w14:textId="4BCACCF8" w:rsidR="007F65CF" w:rsidRPr="007F65CF" w:rsidRDefault="007F65CF" w:rsidP="007F65CF">
      <w:pPr>
        <w:numPr>
          <w:ilvl w:val="0"/>
          <w:numId w:val="45"/>
        </w:numPr>
        <w:rPr>
          <w:rFonts w:ascii="Times New Roman" w:eastAsiaTheme="minorEastAsia" w:hAnsi="Times New Roman"/>
          <w:sz w:val="20"/>
          <w:szCs w:val="20"/>
        </w:rPr>
      </w:pPr>
      <w:r w:rsidRPr="007F65CF">
        <w:rPr>
          <w:rFonts w:ascii="Times New Roman" w:eastAsiaTheme="minorEastAsia" w:hAnsi="Times New Roman"/>
          <w:b/>
          <w:bCs/>
          <w:sz w:val="20"/>
          <w:szCs w:val="20"/>
        </w:rPr>
        <w:lastRenderedPageBreak/>
        <w:t>Localized Vapor Pressure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p</m:t>
            </m:r>
          </m:e>
          <m:sub>
            <m:r>
              <m:rPr>
                <m:sty m:val="bi"/>
              </m:rPr>
              <w:rPr>
                <w:rFonts w:ascii="Cambria Math" w:eastAsiaTheme="minorEastAsia" w:hAnsi="Cambria Math"/>
                <w:sz w:val="20"/>
                <w:szCs w:val="20"/>
              </w:rPr>
              <m:t>vap,local</m:t>
            </m:r>
          </m:sub>
        </m:sSub>
      </m:oMath>
      <w:r w:rsidRPr="007F65CF">
        <w:rPr>
          <w:rFonts w:ascii="Times New Roman" w:eastAsiaTheme="minorEastAsia" w:hAnsi="Times New Roman"/>
          <w:b/>
          <w:bCs/>
          <w:sz w:val="20"/>
          <w:szCs w:val="20"/>
        </w:rPr>
        <w:t>):</w:t>
      </w:r>
      <w:r w:rsidRPr="007F65CF">
        <w:rPr>
          <w:rFonts w:ascii="Times New Roman" w:eastAsiaTheme="minorEastAsia" w:hAnsi="Times New Roman"/>
          <w:sz w:val="20"/>
          <w:szCs w:val="20"/>
        </w:rPr>
        <w:t xml:space="preserve"> Characterizes the "Latent Heat Barrier" by accounting for moisture spikes from collective respiration in crowded carriages</w:t>
      </w:r>
      <w:r w:rsidR="00E141A2">
        <w:rPr>
          <w:rFonts w:ascii="Times New Roman" w:eastAsiaTheme="minorEastAsia" w:hAnsi="Times New Roman" w:hint="eastAsia"/>
          <w:sz w:val="20"/>
          <w:szCs w:val="20"/>
        </w:rPr>
        <w:t xml:space="preserve"> [31]</w:t>
      </w:r>
      <w:r w:rsidR="00E141A2">
        <w:rPr>
          <w:rFonts w:ascii="Times New Roman" w:eastAsiaTheme="minorEastAsia" w:hAnsi="Times New Roman" w:hint="eastAsia"/>
          <w:sz w:val="20"/>
          <w:szCs w:val="20"/>
        </w:rPr>
        <w:t>[74]</w:t>
      </w:r>
      <w:r w:rsidRPr="007F65CF">
        <w:rPr>
          <w:rFonts w:ascii="Times New Roman" w:eastAsiaTheme="minorEastAsia" w:hAnsi="Times New Roman"/>
          <w:sz w:val="20"/>
          <w:szCs w:val="20"/>
        </w:rPr>
        <w:t xml:space="preserve">. </w:t>
      </w:r>
    </w:p>
    <w:p w14:paraId="2EF8D5E9" w14:textId="46449FC1" w:rsidR="007F65CF" w:rsidRPr="007F65CF" w:rsidRDefault="007F65CF" w:rsidP="007F65CF">
      <w:pPr>
        <w:numPr>
          <w:ilvl w:val="0"/>
          <w:numId w:val="45"/>
        </w:numPr>
        <w:rPr>
          <w:rFonts w:ascii="Times New Roman" w:eastAsiaTheme="minorEastAsia" w:hAnsi="Times New Roman"/>
          <w:sz w:val="20"/>
          <w:szCs w:val="20"/>
        </w:rPr>
      </w:pPr>
      <w:r w:rsidRPr="007F65CF">
        <w:rPr>
          <w:rFonts w:ascii="Times New Roman" w:eastAsiaTheme="minorEastAsia" w:hAnsi="Times New Roman"/>
          <w:b/>
          <w:bCs/>
          <w:sz w:val="20"/>
          <w:szCs w:val="20"/>
        </w:rPr>
        <w:t>Clo-Compression Function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f</m:t>
            </m:r>
          </m:e>
          <m:sub>
            <m:r>
              <m:rPr>
                <m:sty m:val="bi"/>
              </m:rPr>
              <w:rPr>
                <w:rFonts w:ascii="Cambria Math" w:eastAsiaTheme="minorEastAsia" w:hAnsi="Cambria Math"/>
                <w:sz w:val="20"/>
                <w:szCs w:val="20"/>
              </w:rPr>
              <m:t>clo</m:t>
            </m:r>
          </m:sub>
        </m:sSub>
      </m:oMath>
      <w:r w:rsidRPr="007F65CF">
        <w:rPr>
          <w:rFonts w:ascii="Times New Roman" w:eastAsiaTheme="minorEastAsia" w:hAnsi="Times New Roman"/>
          <w:b/>
          <w:bCs/>
          <w:sz w:val="20"/>
          <w:szCs w:val="20"/>
        </w:rPr>
        <w:t>):</w:t>
      </w:r>
      <w:r w:rsidRPr="007F65CF">
        <w:rPr>
          <w:rFonts w:ascii="Times New Roman" w:eastAsiaTheme="minorEastAsia" w:hAnsi="Times New Roman"/>
          <w:sz w:val="20"/>
          <w:szCs w:val="20"/>
        </w:rPr>
        <w:t xml:space="preserve"> Models the reduction of the "Microclimate Air Gap" resulting from physical contact between passengers</w:t>
      </w:r>
      <w:r w:rsidR="00E141A2">
        <w:rPr>
          <w:rFonts w:ascii="Times New Roman" w:eastAsiaTheme="minorEastAsia" w:hAnsi="Times New Roman" w:hint="eastAsia"/>
          <w:sz w:val="20"/>
          <w:szCs w:val="20"/>
        </w:rPr>
        <w:t xml:space="preserve"> </w:t>
      </w:r>
      <w:r w:rsidR="00310C6F">
        <w:rPr>
          <w:rFonts w:ascii="Times New Roman" w:eastAsiaTheme="minorEastAsia" w:hAnsi="Times New Roman" w:hint="eastAsia"/>
          <w:sz w:val="20"/>
          <w:szCs w:val="20"/>
        </w:rPr>
        <w:t>[13]</w:t>
      </w:r>
      <w:r w:rsidR="00E141A2">
        <w:rPr>
          <w:rFonts w:ascii="Times New Roman" w:eastAsiaTheme="minorEastAsia" w:hAnsi="Times New Roman" w:hint="eastAsia"/>
          <w:sz w:val="20"/>
          <w:szCs w:val="20"/>
        </w:rPr>
        <w:t>[34]</w:t>
      </w:r>
      <w:r w:rsidR="00310C6F">
        <w:rPr>
          <w:rFonts w:ascii="Times New Roman" w:eastAsiaTheme="minorEastAsia" w:hAnsi="Times New Roman" w:hint="eastAsia"/>
          <w:sz w:val="20"/>
          <w:szCs w:val="20"/>
        </w:rPr>
        <w:t>[56]</w:t>
      </w:r>
      <w:r w:rsidR="00E141A2">
        <w:rPr>
          <w:rFonts w:ascii="Times New Roman" w:eastAsiaTheme="minorEastAsia" w:hAnsi="Times New Roman" w:hint="eastAsia"/>
          <w:sz w:val="20"/>
          <w:szCs w:val="20"/>
        </w:rPr>
        <w:t>[74]</w:t>
      </w:r>
      <w:r w:rsidRPr="007F65CF">
        <w:rPr>
          <w:rFonts w:ascii="Times New Roman" w:eastAsiaTheme="minorEastAsia" w:hAnsi="Times New Roman"/>
          <w:sz w:val="20"/>
          <w:szCs w:val="20"/>
        </w:rPr>
        <w:t>.</w:t>
      </w:r>
    </w:p>
    <w:p w14:paraId="60507C1E" w14:textId="429FEBE6" w:rsidR="004D5E19" w:rsidRDefault="007F65CF" w:rsidP="004D5E19">
      <w:pPr>
        <w:numPr>
          <w:ilvl w:val="0"/>
          <w:numId w:val="45"/>
        </w:numPr>
        <w:rPr>
          <w:rFonts w:ascii="Times New Roman" w:eastAsiaTheme="minorEastAsia" w:hAnsi="Times New Roman"/>
          <w:sz w:val="20"/>
          <w:szCs w:val="20"/>
        </w:rPr>
      </w:pPr>
      <w:r w:rsidRPr="007F65CF">
        <w:rPr>
          <w:rFonts w:ascii="Times New Roman" w:eastAsiaTheme="minorEastAsia" w:hAnsi="Times New Roman"/>
          <w:b/>
          <w:bCs/>
          <w:sz w:val="20"/>
          <w:szCs w:val="20"/>
        </w:rPr>
        <w:t>Local Convective Shielding Factor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f</m:t>
            </m:r>
          </m:e>
          <m:sub>
            <m:r>
              <m:rPr>
                <m:sty m:val="bi"/>
              </m:rPr>
              <w:rPr>
                <w:rFonts w:ascii="Cambria Math" w:eastAsiaTheme="minorEastAsia" w:hAnsi="Cambria Math"/>
                <w:sz w:val="20"/>
                <w:szCs w:val="20"/>
              </w:rPr>
              <m:t>vent</m:t>
            </m:r>
          </m:sub>
        </m:sSub>
      </m:oMath>
      <w:r w:rsidRPr="007F65CF">
        <w:rPr>
          <w:rFonts w:ascii="Times New Roman" w:eastAsiaTheme="minorEastAsia" w:hAnsi="Times New Roman"/>
          <w:b/>
          <w:bCs/>
          <w:sz w:val="20"/>
          <w:szCs w:val="20"/>
        </w:rPr>
        <w:t>):</w:t>
      </w:r>
      <w:r w:rsidRPr="007F65CF">
        <w:rPr>
          <w:rFonts w:ascii="Times New Roman" w:eastAsiaTheme="minorEastAsia" w:hAnsi="Times New Roman"/>
          <w:sz w:val="20"/>
          <w:szCs w:val="20"/>
        </w:rPr>
        <w:t xml:space="preserve"> A scaling operator that accounts for the physical mass of occupants acting as obstacles to airflow</w:t>
      </w:r>
      <w:r w:rsidR="00E141A2">
        <w:rPr>
          <w:rFonts w:ascii="Times New Roman" w:eastAsiaTheme="minorEastAsia" w:hAnsi="Times New Roman" w:hint="eastAsia"/>
          <w:sz w:val="20"/>
          <w:szCs w:val="20"/>
        </w:rPr>
        <w:t xml:space="preserve"> [32]</w:t>
      </w:r>
      <w:r w:rsidR="00310C6F">
        <w:rPr>
          <w:rFonts w:ascii="Times New Roman" w:eastAsiaTheme="minorEastAsia" w:hAnsi="Times New Roman" w:hint="eastAsia"/>
          <w:sz w:val="20"/>
          <w:szCs w:val="20"/>
        </w:rPr>
        <w:t>[63]</w:t>
      </w:r>
      <w:r w:rsidR="00E141A2">
        <w:rPr>
          <w:rFonts w:ascii="Times New Roman" w:eastAsiaTheme="minorEastAsia" w:hAnsi="Times New Roman" w:hint="eastAsia"/>
          <w:sz w:val="20"/>
          <w:szCs w:val="20"/>
        </w:rPr>
        <w:t>[74]</w:t>
      </w:r>
      <w:r w:rsidRPr="007F65CF">
        <w:rPr>
          <w:rFonts w:ascii="Times New Roman" w:eastAsiaTheme="minorEastAsia" w:hAnsi="Times New Roman"/>
          <w:sz w:val="20"/>
          <w:szCs w:val="20"/>
        </w:rPr>
        <w:t xml:space="preserve">. </w:t>
      </w:r>
    </w:p>
    <w:p w14:paraId="594E01D7" w14:textId="77777777" w:rsidR="00A214E8" w:rsidRPr="00A214E8" w:rsidRDefault="00A214E8" w:rsidP="00A214E8">
      <w:pPr>
        <w:rPr>
          <w:rFonts w:ascii="Times New Roman" w:eastAsiaTheme="minorEastAsia" w:hAnsi="Times New Roman" w:hint="eastAsia"/>
          <w:sz w:val="20"/>
          <w:szCs w:val="20"/>
        </w:rPr>
      </w:pPr>
    </w:p>
    <w:p w14:paraId="0AB667BD" w14:textId="7C55220B" w:rsidR="004D5E19" w:rsidRPr="00427EBC" w:rsidRDefault="004D5E19" w:rsidP="002334FE">
      <w:pPr>
        <w:pStyle w:val="a8"/>
        <w:numPr>
          <w:ilvl w:val="0"/>
          <w:numId w:val="12"/>
        </w:numPr>
        <w:ind w:firstLineChars="0"/>
        <w:rPr>
          <w:rFonts w:ascii="Times New Roman" w:hAnsi="Times New Roman"/>
          <w:b/>
          <w:sz w:val="20"/>
          <w:szCs w:val="20"/>
        </w:rPr>
      </w:pPr>
      <w:bookmarkStart w:id="3" w:name="OLE_LINK57"/>
      <w:bookmarkStart w:id="4" w:name="OLE_LINK58"/>
      <w:r w:rsidRPr="00427EBC">
        <w:rPr>
          <w:rFonts w:ascii="Times New Roman" w:hAnsi="Times New Roman"/>
          <w:b/>
          <w:sz w:val="20"/>
          <w:szCs w:val="20"/>
        </w:rPr>
        <w:t>Modeling Approach</w:t>
      </w:r>
    </w:p>
    <w:p w14:paraId="166CD7C9" w14:textId="77777777" w:rsidR="002334FE" w:rsidRPr="00427EBC" w:rsidRDefault="002334FE" w:rsidP="002334FE">
      <w:pPr>
        <w:pStyle w:val="a8"/>
        <w:ind w:left="360" w:firstLineChars="0" w:firstLine="0"/>
        <w:rPr>
          <w:rFonts w:ascii="Times New Roman" w:hAnsi="Times New Roman"/>
          <w:b/>
          <w:sz w:val="20"/>
          <w:szCs w:val="20"/>
        </w:rPr>
      </w:pPr>
    </w:p>
    <w:p w14:paraId="0A88B598" w14:textId="77777777" w:rsidR="00F87AEA" w:rsidRPr="00427EBC" w:rsidRDefault="00D6699F" w:rsidP="00F87AEA">
      <w:pPr>
        <w:rPr>
          <w:rFonts w:ascii="Times New Roman" w:hAnsi="Times New Roman" w:cs="Times New Roman"/>
          <w:sz w:val="20"/>
          <w:szCs w:val="20"/>
        </w:rPr>
      </w:pPr>
      <w:bookmarkStart w:id="5" w:name="OLE_LINK59"/>
      <w:bookmarkStart w:id="6" w:name="OLE_LINK60"/>
      <w:bookmarkEnd w:id="3"/>
      <w:bookmarkEnd w:id="4"/>
      <w:r w:rsidRPr="00427EBC">
        <w:rPr>
          <w:rFonts w:ascii="Times New Roman" w:hAnsi="Times New Roman" w:cs="Times New Roman"/>
          <w:b/>
          <w:bCs/>
          <w:sz w:val="20"/>
          <w:szCs w:val="20"/>
        </w:rPr>
        <w:t>Physiological and environmental interaction</w:t>
      </w:r>
      <w:r w:rsidR="00F87AEA" w:rsidRPr="00427EBC">
        <w:rPr>
          <w:rFonts w:ascii="Times New Roman" w:hAnsi="Times New Roman" w:cs="Times New Roman"/>
          <w:b/>
          <w:bCs/>
          <w:sz w:val="20"/>
          <w:szCs w:val="20"/>
        </w:rPr>
        <w:t xml:space="preserve"> </w:t>
      </w:r>
      <w:r w:rsidRPr="00427EBC">
        <w:rPr>
          <w:rFonts w:ascii="Times New Roman" w:hAnsi="Times New Roman" w:cs="Times New Roman"/>
          <w:b/>
          <w:bCs/>
          <w:sz w:val="20"/>
          <w:szCs w:val="20"/>
        </w:rPr>
        <w:t>heat balance equation</w:t>
      </w:r>
      <w:r w:rsidRPr="00427EBC">
        <w:rPr>
          <w:rFonts w:ascii="Times New Roman" w:hAnsi="Times New Roman" w:cs="Times New Roman"/>
          <w:sz w:val="20"/>
          <w:szCs w:val="20"/>
        </w:rPr>
        <w:t>:</w:t>
      </w:r>
      <w:r w:rsidR="00F87AEA" w:rsidRPr="00427EBC">
        <w:rPr>
          <w:rFonts w:ascii="Times New Roman" w:hAnsi="Times New Roman" w:cs="Times New Roman"/>
          <w:sz w:val="20"/>
          <w:szCs w:val="20"/>
        </w:rPr>
        <w:t xml:space="preserve"> </w:t>
      </w:r>
    </w:p>
    <w:p w14:paraId="7E70F64A" w14:textId="6CEE3C35" w:rsidR="00D6699F" w:rsidRPr="00427EBC" w:rsidRDefault="00D6699F" w:rsidP="00F87AEA">
      <w:pPr>
        <w:rPr>
          <w:rFonts w:ascii="Times New Roman" w:eastAsiaTheme="minorEastAsia" w:hAnsi="Times New Roman" w:cs="Times New Roman"/>
          <w:i/>
          <w:sz w:val="20"/>
          <w:szCs w:val="20"/>
        </w:rPr>
      </w:pPr>
      <w:r w:rsidRPr="00427EBC">
        <w:rPr>
          <w:rFonts w:ascii="Times New Roman" w:eastAsiaTheme="minorEastAsia" w:hAnsi="Times New Roman" w:cs="Times New Roman"/>
          <w:i/>
          <w:sz w:val="20"/>
          <w:szCs w:val="20"/>
        </w:rPr>
        <w:t xml:space="preserve">M - W = (R + C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sk</m:t>
            </m:r>
          </m:sub>
        </m:sSub>
      </m:oMath>
      <w:r w:rsidRPr="00427EBC">
        <w:rPr>
          <w:rFonts w:ascii="Times New Roman" w:eastAsiaTheme="minorEastAsia" w:hAnsi="Times New Roman" w:cs="Times New Roman"/>
          <w:i/>
          <w:sz w:val="20"/>
          <w:szCs w:val="20"/>
        </w:rPr>
        <w:t>)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re</m:t>
            </m:r>
          </m:sub>
        </m:sSub>
      </m:oMath>
      <w:r w:rsidRPr="00427EBC">
        <w:rPr>
          <w:rFonts w:ascii="Times New Roman" w:eastAsiaTheme="minorEastAsia" w:hAnsi="Times New Roman" w:cs="Times New Roman"/>
          <w:i/>
          <w:sz w:val="20"/>
          <w:szCs w:val="20"/>
        </w:rPr>
        <w:t xml:space="preserve">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re</m:t>
            </m:r>
          </m:sub>
        </m:sSub>
      </m:oMath>
      <w:r w:rsidRPr="00427EBC">
        <w:rPr>
          <w:rFonts w:ascii="Times New Roman" w:eastAsiaTheme="minorEastAsia" w:hAnsi="Times New Roman" w:cs="Times New Roman"/>
          <w:i/>
          <w:sz w:val="20"/>
          <w:szCs w:val="20"/>
        </w:rPr>
        <w:t>) + S</w:t>
      </w:r>
    </w:p>
    <w:p w14:paraId="6725E403" w14:textId="77777777" w:rsidR="00F87AEA" w:rsidRPr="00427EBC" w:rsidRDefault="00F87AEA" w:rsidP="00F87AEA">
      <w:pPr>
        <w:rPr>
          <w:rFonts w:ascii="Times New Roman" w:hAnsi="Times New Roman" w:cs="Times New Roman"/>
          <w:sz w:val="20"/>
          <w:szCs w:val="20"/>
        </w:rPr>
      </w:pPr>
    </w:p>
    <w:p w14:paraId="63709BB1" w14:textId="00075969" w:rsidR="00A50D87" w:rsidRPr="00427EBC" w:rsidRDefault="00A50D87" w:rsidP="00D6699F">
      <w:pPr>
        <w:rPr>
          <w:rFonts w:ascii="Times New Roman" w:hAnsi="Times New Roman" w:cs="Times New Roman"/>
          <w:sz w:val="20"/>
          <w:szCs w:val="20"/>
        </w:rPr>
      </w:pPr>
      <w:r w:rsidRPr="00427EBC">
        <w:rPr>
          <w:rFonts w:ascii="Times New Roman" w:hAnsi="Times New Roman" w:cs="Times New Roman"/>
          <w:sz w:val="20"/>
          <w:szCs w:val="20"/>
        </w:rPr>
        <w:t>The evaluation of human thermal comfort is fundamentally governed by the First Law of Thermodynamics, which dictates the conservation of energy between the human body and its immediate environment. Drawing upon the seminal framework established by Fanger (1973)</w:t>
      </w:r>
      <w:r w:rsidRPr="00427EBC">
        <w:rPr>
          <w:rFonts w:ascii="Times New Roman" w:eastAsiaTheme="minorEastAsia" w:hAnsi="Times New Roman" w:cs="Times New Roman"/>
          <w:sz w:val="20"/>
          <w:szCs w:val="20"/>
        </w:rPr>
        <w:t xml:space="preserve"> [22]</w:t>
      </w:r>
      <w:r w:rsidRPr="00427EBC">
        <w:rPr>
          <w:rFonts w:ascii="Times New Roman" w:hAnsi="Times New Roman" w:cs="Times New Roman"/>
          <w:sz w:val="20"/>
          <w:szCs w:val="20"/>
        </w:rPr>
        <w:t>,This comprehensive expression accounts for the net metabolic heat production (M-W), sensible heat exchange via radiation (R) and convection (C), total latent heat loss through the skin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sk</m:t>
            </m:r>
          </m:sub>
        </m:sSub>
      </m:oMath>
      <w:r w:rsidRPr="00427EBC">
        <w:rPr>
          <w:rFonts w:ascii="Times New Roman" w:hAnsi="Times New Roman" w:cs="Times New Roman"/>
          <w:sz w:val="20"/>
          <w:szCs w:val="20"/>
        </w:rPr>
        <w:t>), and respiratory heat exchange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re</m:t>
            </m:r>
          </m:sub>
        </m:sSub>
      </m:oMath>
      <w:r w:rsidRPr="00427EBC">
        <w:rPr>
          <w:rFonts w:ascii="Times New Roman" w:eastAsiaTheme="minorEastAsia" w:hAnsi="Times New Roman" w:cs="Times New Roman"/>
          <w:i/>
          <w:sz w:val="20"/>
          <w:szCs w:val="20"/>
        </w:rPr>
        <w:t xml:space="preserve"> </w:t>
      </w:r>
      <w:r w:rsidRPr="00427EBC">
        <w:rPr>
          <w:rFonts w:ascii="Times New Roman"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re</m:t>
            </m:r>
          </m:sub>
        </m:sSub>
      </m:oMath>
      <w:r w:rsidRPr="00427EBC">
        <w:rPr>
          <w:rFonts w:ascii="Times New Roman" w:hAnsi="Times New Roman" w:cs="Times New Roman"/>
          <w:sz w:val="20"/>
          <w:szCs w:val="20"/>
        </w:rPr>
        <w:t xml:space="preserve">). Within this framework, the term S represents the rate of heat storage; while Fanger’s steady-state PMV model identifies optimal comfort at S = </w:t>
      </w:r>
      <w:proofErr w:type="gramStart"/>
      <w:r w:rsidRPr="00427EBC">
        <w:rPr>
          <w:rFonts w:ascii="Times New Roman" w:hAnsi="Times New Roman" w:cs="Times New Roman"/>
          <w:sz w:val="20"/>
          <w:szCs w:val="20"/>
        </w:rPr>
        <w:t>0 ,</w:t>
      </w:r>
      <w:proofErr w:type="gramEnd"/>
      <w:r w:rsidRPr="00427EBC">
        <w:rPr>
          <w:rFonts w:ascii="Times New Roman" w:hAnsi="Times New Roman" w:cs="Times New Roman"/>
          <w:sz w:val="20"/>
          <w:szCs w:val="20"/>
        </w:rPr>
        <w:t xml:space="preserve"> the inclusion of S is critical for analyzing thermal transients and the dynamic load on the human thermoregulatory system.</w:t>
      </w:r>
    </w:p>
    <w:p w14:paraId="6E94640D" w14:textId="77777777" w:rsidR="002463AA" w:rsidRPr="00427EBC" w:rsidRDefault="002463AA" w:rsidP="00E86B06">
      <w:pPr>
        <w:rPr>
          <w:rFonts w:ascii="Times New Roman" w:eastAsiaTheme="minorEastAsia" w:hAnsi="Times New Roman" w:cs="Times New Roman"/>
          <w:sz w:val="20"/>
          <w:szCs w:val="20"/>
        </w:rPr>
      </w:pPr>
    </w:p>
    <w:p w14:paraId="447E82B0" w14:textId="39AB30E8" w:rsidR="00D6699F" w:rsidRPr="00427EBC" w:rsidRDefault="00D6699F" w:rsidP="00D6699F">
      <w:pPr>
        <w:rPr>
          <w:rFonts w:ascii="Times New Roman" w:hAnsi="Times New Roman" w:cs="Times New Roman"/>
          <w:sz w:val="20"/>
          <w:szCs w:val="20"/>
        </w:rPr>
      </w:pPr>
      <w:r w:rsidRPr="00427EBC">
        <w:rPr>
          <w:rFonts w:ascii="Times New Roman" w:eastAsiaTheme="minorEastAsia" w:hAnsi="Times New Roman" w:cs="Times New Roman"/>
          <w:b/>
          <w:bCs/>
          <w:sz w:val="20"/>
          <w:szCs w:val="20"/>
        </w:rPr>
        <w:t>Sensible Respiratory Heat Loss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re</m:t>
            </m:r>
          </m:sub>
        </m:sSub>
      </m:oMath>
      <w:r w:rsidRPr="00427EBC">
        <w:rPr>
          <w:rFonts w:ascii="Times New Roman" w:eastAsiaTheme="minorEastAsia" w:hAnsi="Times New Roman" w:cs="Times New Roman"/>
          <w:i/>
          <w:sz w:val="20"/>
          <w:szCs w:val="20"/>
        </w:rPr>
        <w:t xml:space="preserve"> </w:t>
      </w:r>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re</m:t>
            </m:r>
          </m:sub>
        </m:sSub>
      </m:oMath>
      <w:r w:rsidRPr="00427EBC">
        <w:rPr>
          <w:rFonts w:ascii="Times New Roman" w:hAnsi="Times New Roman" w:cs="Times New Roman"/>
          <w:sz w:val="20"/>
          <w:szCs w:val="20"/>
        </w:rPr>
        <w:t xml:space="preserve"> = 0.0014 </w:t>
      </w:r>
      <m:oMath>
        <m:r>
          <w:rPr>
            <w:rFonts w:ascii="Cambria Math" w:hAnsi="Cambria Math" w:cs="Times New Roman"/>
            <w:sz w:val="20"/>
            <w:szCs w:val="20"/>
          </w:rPr>
          <m:t>∙</m:t>
        </m:r>
      </m:oMath>
      <w:r w:rsidRPr="00427EBC">
        <w:rPr>
          <w:rFonts w:ascii="Times New Roman" w:hAnsi="Times New Roman" w:cs="Times New Roman"/>
          <w:sz w:val="20"/>
          <w:szCs w:val="20"/>
        </w:rPr>
        <w:t xml:space="preserve">M  </w:t>
      </w:r>
      <m:oMath>
        <m:r>
          <w:rPr>
            <w:rFonts w:ascii="Cambria Math" w:hAnsi="Cambria Math" w:cs="Times New Roman"/>
            <w:sz w:val="20"/>
            <w:szCs w:val="20"/>
          </w:rPr>
          <m:t>∙</m:t>
        </m:r>
      </m:oMath>
      <w:r w:rsidRPr="00427EBC">
        <w:rPr>
          <w:rFonts w:ascii="Times New Roman" w:hAnsi="Times New Roman" w:cs="Times New Roman"/>
          <w:sz w:val="20"/>
          <w:szCs w:val="20"/>
        </w:rPr>
        <w:t xml:space="preserve"> (34 -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a</m:t>
            </m:r>
          </m:sub>
        </m:sSub>
      </m:oMath>
      <w:r w:rsidRPr="00427EBC">
        <w:rPr>
          <w:rFonts w:ascii="Times New Roman" w:hAnsi="Times New Roman" w:cs="Times New Roman"/>
          <w:sz w:val="20"/>
          <w:szCs w:val="20"/>
        </w:rPr>
        <w:t>)</w:t>
      </w:r>
    </w:p>
    <w:p w14:paraId="3E395394" w14:textId="77777777" w:rsidR="00337F59" w:rsidRPr="00427EBC" w:rsidRDefault="00337F59" w:rsidP="00D6699F">
      <w:pPr>
        <w:rPr>
          <w:rFonts w:ascii="Times New Roman" w:hAnsi="Times New Roman" w:cs="Times New Roman"/>
          <w:sz w:val="20"/>
          <w:szCs w:val="20"/>
        </w:rPr>
      </w:pPr>
    </w:p>
    <w:p w14:paraId="3464C0C2" w14:textId="20C1C83B" w:rsidR="00337F59" w:rsidRPr="00427EBC" w:rsidRDefault="00337F59" w:rsidP="00337F59">
      <w:pPr>
        <w:rPr>
          <w:rFonts w:ascii="Times New Roman" w:hAnsi="Times New Roman" w:cs="Times New Roman"/>
          <w:sz w:val="20"/>
          <w:szCs w:val="20"/>
        </w:rPr>
      </w:pPr>
      <w:r w:rsidRPr="00427EBC">
        <w:rPr>
          <w:rFonts w:ascii="Times New Roman" w:hAnsi="Times New Roman" w:cs="Times New Roman"/>
          <w:sz w:val="20"/>
          <w:szCs w:val="20"/>
        </w:rPr>
        <w:t>This expression describes the sensible heat loss incurred by heating inhaled air from the ambient temperature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a</m:t>
            </m:r>
          </m:sub>
        </m:sSub>
      </m:oMath>
      <w:r w:rsidRPr="00427EBC">
        <w:rPr>
          <w:rFonts w:ascii="Times New Roman" w:hAnsi="Times New Roman" w:cs="Times New Roman"/>
          <w:sz w:val="20"/>
          <w:szCs w:val="20"/>
        </w:rPr>
        <w:t xml:space="preserve">) to the body's internal </w:t>
      </w:r>
      <w:proofErr w:type="gramStart"/>
      <w:r w:rsidRPr="00427EBC">
        <w:rPr>
          <w:rFonts w:ascii="Times New Roman" w:hAnsi="Times New Roman" w:cs="Times New Roman"/>
          <w:sz w:val="20"/>
          <w:szCs w:val="20"/>
        </w:rPr>
        <w:t>temperature</w:t>
      </w:r>
      <w:r w:rsidR="002F2034" w:rsidRPr="00427EBC">
        <w:rPr>
          <w:rFonts w:ascii="Times New Roman" w:hAnsi="Times New Roman" w:cs="Times New Roman"/>
          <w:sz w:val="20"/>
          <w:szCs w:val="20"/>
        </w:rPr>
        <w:t>[</w:t>
      </w:r>
      <w:proofErr w:type="gramEnd"/>
      <w:r w:rsidR="002F2034" w:rsidRPr="00427EBC">
        <w:rPr>
          <w:rFonts w:ascii="Times New Roman" w:hAnsi="Times New Roman" w:cs="Times New Roman"/>
          <w:sz w:val="20"/>
          <w:szCs w:val="20"/>
        </w:rPr>
        <w:t>9][27]</w:t>
      </w:r>
      <w:r w:rsidRPr="00427EBC">
        <w:rPr>
          <w:rFonts w:ascii="Times New Roman" w:hAnsi="Times New Roman" w:cs="Times New Roman"/>
          <w:sz w:val="20"/>
          <w:szCs w:val="20"/>
        </w:rPr>
        <w:t>.</w:t>
      </w:r>
    </w:p>
    <w:p w14:paraId="10780BFE" w14:textId="54FA78A1" w:rsidR="00D6699F" w:rsidRPr="00427EBC" w:rsidRDefault="00D6699F" w:rsidP="00E86B06">
      <w:pPr>
        <w:rPr>
          <w:rFonts w:ascii="Times New Roman" w:eastAsiaTheme="minorEastAsia" w:hAnsi="Times New Roman" w:cs="Times New Roman"/>
          <w:sz w:val="20"/>
          <w:szCs w:val="20"/>
        </w:rPr>
      </w:pPr>
    </w:p>
    <w:p w14:paraId="07656625" w14:textId="728ABDDC" w:rsidR="00F87AEA" w:rsidRPr="00427EBC" w:rsidRDefault="00F87AEA" w:rsidP="00F87AEA">
      <w:pPr>
        <w:rPr>
          <w:rFonts w:ascii="Times New Roman" w:eastAsiaTheme="minorEastAsia" w:hAnsi="Times New Roman" w:cs="Times New Roman"/>
          <w:sz w:val="20"/>
          <w:szCs w:val="20"/>
        </w:rPr>
      </w:pPr>
      <w:r w:rsidRPr="00427EBC">
        <w:rPr>
          <w:rFonts w:ascii="Times New Roman" w:eastAsiaTheme="minorEastAsia" w:hAnsi="Times New Roman" w:cs="Times New Roman"/>
          <w:b/>
          <w:bCs/>
          <w:sz w:val="20"/>
          <w:szCs w:val="20"/>
        </w:rPr>
        <w:t>Latent Respiratory Heat Loss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re</m:t>
            </m:r>
          </m:sub>
        </m:sSub>
      </m:oMath>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re</m:t>
            </m:r>
          </m:sub>
        </m:sSub>
      </m:oMath>
      <w:r w:rsidRPr="00427EBC">
        <w:rPr>
          <w:rFonts w:ascii="Times New Roman" w:eastAsiaTheme="minorEastAsia" w:hAnsi="Times New Roman" w:cs="Times New Roman"/>
          <w:sz w:val="20"/>
          <w:szCs w:val="20"/>
        </w:rPr>
        <w:t xml:space="preserve"> = 1.7 </w:t>
      </w:r>
      <m:oMath>
        <m:r>
          <w:rPr>
            <w:rFonts w:ascii="Cambria Math" w:eastAsiaTheme="minorEastAsia" w:hAnsi="Cambria Math" w:cs="Times New Roman"/>
            <w:sz w:val="20"/>
            <w:szCs w:val="20"/>
          </w:rPr>
          <m:t>×</m:t>
        </m:r>
      </m:oMath>
      <w:r w:rsidRPr="00427EBC">
        <w:rPr>
          <w:rFonts w:ascii="Times New Roman" w:eastAsiaTheme="minorEastAsia" w:hAnsi="Times New Roman" w:cs="Times New Roman"/>
          <w:sz w:val="20"/>
          <w:szCs w:val="20"/>
        </w:rPr>
        <w:t xml:space="preserv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-5</m:t>
            </m:r>
          </m:sup>
        </m:sSup>
      </m:oMath>
      <w:r w:rsidRPr="00427EBC">
        <w:rPr>
          <w:rFonts w:ascii="Times New Roman" w:hAnsi="Times New Roman" w:cs="Times New Roman"/>
          <w:sz w:val="20"/>
          <w:szCs w:val="20"/>
        </w:rPr>
        <w:t xml:space="preserve"> </w:t>
      </w:r>
      <m:oMath>
        <m:r>
          <w:rPr>
            <w:rFonts w:ascii="Cambria Math" w:hAnsi="Cambria Math" w:cs="Times New Roman"/>
            <w:sz w:val="20"/>
            <w:szCs w:val="20"/>
          </w:rPr>
          <m:t>∙</m:t>
        </m:r>
      </m:oMath>
      <w:r w:rsidRPr="00427EBC">
        <w:rPr>
          <w:rFonts w:ascii="Times New Roman" w:eastAsiaTheme="minorEastAsia" w:hAnsi="Times New Roman" w:cs="Times New Roman"/>
          <w:sz w:val="20"/>
          <w:szCs w:val="20"/>
        </w:rPr>
        <w:t xml:space="preserve"> M </w:t>
      </w:r>
      <w:r w:rsidRPr="00427EBC">
        <w:rPr>
          <w:rFonts w:ascii="Times New Roman" w:hAnsi="Times New Roman" w:cs="Times New Roman"/>
          <w:sz w:val="20"/>
          <w:szCs w:val="20"/>
        </w:rPr>
        <w:t xml:space="preserve"> </w:t>
      </w:r>
      <m:oMath>
        <m:r>
          <w:rPr>
            <w:rFonts w:ascii="Cambria Math" w:hAnsi="Cambria Math" w:cs="Times New Roman"/>
            <w:sz w:val="20"/>
            <w:szCs w:val="20"/>
          </w:rPr>
          <m:t>∙</m:t>
        </m:r>
      </m:oMath>
      <w:r w:rsidRPr="00427EBC">
        <w:rPr>
          <w:rFonts w:ascii="Times New Roman" w:eastAsiaTheme="minorEastAsia" w:hAnsi="Times New Roman" w:cs="Times New Roman"/>
          <w:sz w:val="20"/>
          <w:szCs w:val="20"/>
        </w:rPr>
        <w:t xml:space="preserve"> (5867 -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a</m:t>
            </m:r>
          </m:sub>
        </m:sSub>
      </m:oMath>
      <w:r w:rsidRPr="00427EBC">
        <w:rPr>
          <w:rFonts w:ascii="Times New Roman" w:eastAsiaTheme="minorEastAsia" w:hAnsi="Times New Roman" w:cs="Times New Roman"/>
          <w:sz w:val="20"/>
          <w:szCs w:val="20"/>
        </w:rPr>
        <w:t>)</w:t>
      </w:r>
    </w:p>
    <w:p w14:paraId="2B6A34C0" w14:textId="77777777" w:rsidR="00337F59" w:rsidRPr="00427EBC" w:rsidRDefault="00337F59" w:rsidP="00F87AEA">
      <w:pPr>
        <w:rPr>
          <w:rFonts w:ascii="Times New Roman" w:eastAsiaTheme="minorEastAsia" w:hAnsi="Times New Roman" w:cs="Times New Roman"/>
          <w:sz w:val="20"/>
          <w:szCs w:val="20"/>
        </w:rPr>
      </w:pPr>
    </w:p>
    <w:p w14:paraId="630FF2FB" w14:textId="77777777" w:rsidR="00E873BB" w:rsidRPr="00427EBC" w:rsidRDefault="00337F59" w:rsidP="00E873BB">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 xml:space="preserve">This formula addresses the issue </w:t>
      </w:r>
      <w:proofErr w:type="gramStart"/>
      <w:r w:rsidRPr="00427EBC">
        <w:rPr>
          <w:rFonts w:ascii="Times New Roman" w:eastAsiaTheme="minorEastAsia" w:hAnsi="Times New Roman" w:cs="Times New Roman"/>
          <w:sz w:val="20"/>
          <w:szCs w:val="20"/>
        </w:rPr>
        <w:t>of  evaporative</w:t>
      </w:r>
      <w:proofErr w:type="gramEnd"/>
      <w:r w:rsidRPr="00427EBC">
        <w:rPr>
          <w:rFonts w:ascii="Times New Roman" w:eastAsiaTheme="minorEastAsia" w:hAnsi="Times New Roman" w:cs="Times New Roman"/>
          <w:sz w:val="20"/>
          <w:szCs w:val="20"/>
        </w:rPr>
        <w:t xml:space="preserve"> heat dissipation resulting from the humidification of inhaled air within the lungs, where</w:t>
      </w:r>
      <w:r w:rsidR="008C722E" w:rsidRPr="00427EBC">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a</m:t>
            </m:r>
          </m:sub>
        </m:sSub>
      </m:oMath>
      <w:r w:rsidRPr="00427EBC">
        <w:rPr>
          <w:rFonts w:ascii="Times New Roman" w:eastAsiaTheme="minorEastAsia" w:hAnsi="Times New Roman" w:cs="Times New Roman"/>
          <w:sz w:val="20"/>
          <w:szCs w:val="20"/>
        </w:rPr>
        <w:t xml:space="preserve"> represents the ambient vapor pressure. While some recent studies suggest a more precise coefficient </w:t>
      </w:r>
      <w:proofErr w:type="gramStart"/>
      <w:r w:rsidRPr="00427EBC">
        <w:rPr>
          <w:rFonts w:ascii="Times New Roman" w:eastAsiaTheme="minorEastAsia" w:hAnsi="Times New Roman" w:cs="Times New Roman"/>
          <w:sz w:val="20"/>
          <w:szCs w:val="20"/>
        </w:rPr>
        <w:t>of  1.73</w:t>
      </w:r>
      <w:proofErr w:type="gramEnd"/>
      <w:r w:rsidRPr="00427EBC">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m:t>
        </m:r>
      </m:oMath>
      <w:r w:rsidRPr="00427EBC">
        <w:rPr>
          <w:rFonts w:ascii="Times New Roman" w:eastAsiaTheme="minorEastAsia" w:hAnsi="Times New Roman" w:cs="Times New Roman"/>
          <w:sz w:val="20"/>
          <w:szCs w:val="20"/>
        </w:rPr>
        <w:t xml:space="preserv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-5</m:t>
            </m:r>
          </m:sup>
        </m:sSup>
      </m:oMath>
      <w:r w:rsidR="002F2034" w:rsidRPr="00427EBC">
        <w:rPr>
          <w:rFonts w:ascii="Times New Roman" w:eastAsiaTheme="minorEastAsia" w:hAnsi="Times New Roman" w:cs="Times New Roman"/>
          <w:sz w:val="20"/>
          <w:szCs w:val="20"/>
        </w:rPr>
        <w:t>[9]</w:t>
      </w:r>
      <w:r w:rsidRPr="00427EBC">
        <w:rPr>
          <w:rFonts w:ascii="Times New Roman" w:eastAsiaTheme="minorEastAsia" w:hAnsi="Times New Roman" w:cs="Times New Roman"/>
          <w:sz w:val="20"/>
          <w:szCs w:val="20"/>
        </w:rPr>
        <w:t xml:space="preserve">, it is generally </w:t>
      </w:r>
      <w:proofErr w:type="gramStart"/>
      <w:r w:rsidRPr="00427EBC">
        <w:rPr>
          <w:rFonts w:ascii="Times New Roman" w:eastAsiaTheme="minorEastAsia" w:hAnsi="Times New Roman" w:cs="Times New Roman"/>
          <w:sz w:val="20"/>
          <w:szCs w:val="20"/>
        </w:rPr>
        <w:t>accepted  that</w:t>
      </w:r>
      <w:proofErr w:type="gramEnd"/>
      <w:r w:rsidRPr="00427EBC">
        <w:rPr>
          <w:rFonts w:ascii="Times New Roman" w:eastAsiaTheme="minorEastAsia" w:hAnsi="Times New Roman" w:cs="Times New Roman"/>
          <w:sz w:val="20"/>
          <w:szCs w:val="20"/>
        </w:rPr>
        <w:t xml:space="preserve"> the </w:t>
      </w:r>
      <w:proofErr w:type="gramStart"/>
      <w:r w:rsidRPr="00427EBC">
        <w:rPr>
          <w:rFonts w:ascii="Times New Roman" w:eastAsiaTheme="minorEastAsia" w:hAnsi="Times New Roman" w:cs="Times New Roman"/>
          <w:sz w:val="20"/>
          <w:szCs w:val="20"/>
        </w:rPr>
        <w:t xml:space="preserve">value </w:t>
      </w:r>
      <w:r w:rsidR="002F2034" w:rsidRPr="00427EBC">
        <w:rPr>
          <w:rFonts w:ascii="Times New Roman" w:eastAsiaTheme="minorEastAsia" w:hAnsi="Times New Roman" w:cs="Times New Roman"/>
          <w:sz w:val="20"/>
          <w:szCs w:val="20"/>
        </w:rPr>
        <w:t xml:space="preserve"> 1.7</w:t>
      </w:r>
      <w:proofErr w:type="gramEnd"/>
      <w:r w:rsidR="002F2034" w:rsidRPr="00427EBC">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m:t>
        </m:r>
      </m:oMath>
      <w:r w:rsidR="002F2034" w:rsidRPr="00427EBC">
        <w:rPr>
          <w:rFonts w:ascii="Times New Roman" w:eastAsiaTheme="minorEastAsia" w:hAnsi="Times New Roman" w:cs="Times New Roman"/>
          <w:sz w:val="20"/>
          <w:szCs w:val="20"/>
        </w:rPr>
        <w:t xml:space="preserv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-5</m:t>
            </m:r>
          </m:sup>
        </m:sSup>
        <m:r>
          <w:rPr>
            <w:rFonts w:ascii="Cambria Math" w:eastAsiaTheme="minorEastAsia" w:hAnsi="Cambria Math" w:cs="Times New Roman"/>
            <w:sz w:val="20"/>
            <w:szCs w:val="20"/>
          </w:rPr>
          <m:t xml:space="preserve">  </m:t>
        </m:r>
      </m:oMath>
      <w:r w:rsidRPr="00427EBC">
        <w:rPr>
          <w:rFonts w:ascii="Times New Roman" w:eastAsiaTheme="minorEastAsia" w:hAnsi="Times New Roman" w:cs="Times New Roman"/>
          <w:sz w:val="20"/>
          <w:szCs w:val="20"/>
        </w:rPr>
        <w:t xml:space="preserve">remains the standard for ISO 7730 </w:t>
      </w:r>
      <w:proofErr w:type="gramStart"/>
      <w:r w:rsidRPr="00427EBC">
        <w:rPr>
          <w:rFonts w:ascii="Times New Roman" w:eastAsiaTheme="minorEastAsia" w:hAnsi="Times New Roman" w:cs="Times New Roman"/>
          <w:sz w:val="20"/>
          <w:szCs w:val="20"/>
        </w:rPr>
        <w:t>compliance</w:t>
      </w:r>
      <w:r w:rsidR="002F2034" w:rsidRPr="00427EBC">
        <w:rPr>
          <w:rFonts w:ascii="Times New Roman" w:eastAsiaTheme="minorEastAsia" w:hAnsi="Times New Roman" w:cs="Times New Roman"/>
          <w:sz w:val="20"/>
          <w:szCs w:val="20"/>
        </w:rPr>
        <w:t>[</w:t>
      </w:r>
      <w:proofErr w:type="gramEnd"/>
      <w:r w:rsidR="002F2034" w:rsidRPr="00427EBC">
        <w:rPr>
          <w:rFonts w:ascii="Times New Roman" w:eastAsiaTheme="minorEastAsia" w:hAnsi="Times New Roman" w:cs="Times New Roman"/>
          <w:sz w:val="20"/>
          <w:szCs w:val="20"/>
        </w:rPr>
        <w:t>27]</w:t>
      </w:r>
      <w:r w:rsidRPr="00427EBC">
        <w:rPr>
          <w:rFonts w:ascii="Times New Roman" w:eastAsiaTheme="minorEastAsia" w:hAnsi="Times New Roman" w:cs="Times New Roman"/>
          <w:sz w:val="20"/>
          <w:szCs w:val="20"/>
        </w:rPr>
        <w:t>.</w:t>
      </w:r>
    </w:p>
    <w:p w14:paraId="163329BB" w14:textId="77777777" w:rsidR="00E873BB" w:rsidRPr="00427EBC" w:rsidRDefault="00E873BB" w:rsidP="00E873BB">
      <w:pPr>
        <w:rPr>
          <w:rFonts w:ascii="Times New Roman" w:eastAsiaTheme="minorEastAsia" w:hAnsi="Times New Roman" w:cs="Times New Roman"/>
          <w:sz w:val="20"/>
          <w:szCs w:val="20"/>
        </w:rPr>
      </w:pPr>
    </w:p>
    <w:p w14:paraId="423FC4EA" w14:textId="3C31C68A" w:rsidR="00EA7A0C" w:rsidRPr="00427EBC" w:rsidRDefault="00E873BB" w:rsidP="00EA7A0C">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In the literature on thermal comfort, the comprehensive PMV formula is established by calculating the discrepancy between internal heat production (M-W) and various pathways of heat loss, which are explicitly incorporated into the main equation.</w:t>
      </w:r>
      <w:r w:rsidR="00EA7A0C" w:rsidRPr="00427EBC">
        <w:rPr>
          <w:rFonts w:ascii="Times New Roman" w:eastAsiaTheme="minorEastAsia" w:hAnsi="Times New Roman" w:cs="Times New Roman"/>
          <w:sz w:val="20"/>
          <w:szCs w:val="20"/>
        </w:rPr>
        <w:t xml:space="preserve"> The justification for a decoupled modeling approach is drawn from the underlying logic of the ISO 7730 </w:t>
      </w:r>
      <w:proofErr w:type="gramStart"/>
      <w:r w:rsidR="00EA7A0C" w:rsidRPr="00427EBC">
        <w:rPr>
          <w:rFonts w:ascii="Times New Roman" w:eastAsiaTheme="minorEastAsia" w:hAnsi="Times New Roman" w:cs="Times New Roman"/>
          <w:sz w:val="20"/>
          <w:szCs w:val="20"/>
        </w:rPr>
        <w:t>standard</w:t>
      </w:r>
      <w:r w:rsidR="00064B67" w:rsidRPr="00427EBC">
        <w:rPr>
          <w:rFonts w:ascii="Times New Roman" w:eastAsiaTheme="minorEastAsia" w:hAnsi="Times New Roman" w:cs="Times New Roman"/>
          <w:sz w:val="20"/>
          <w:szCs w:val="20"/>
        </w:rPr>
        <w:t>[</w:t>
      </w:r>
      <w:proofErr w:type="gramEnd"/>
      <w:r w:rsidR="00064B67" w:rsidRPr="00427EBC">
        <w:rPr>
          <w:rFonts w:ascii="Times New Roman" w:eastAsiaTheme="minorEastAsia" w:hAnsi="Times New Roman" w:cs="Times New Roman"/>
          <w:sz w:val="20"/>
          <w:szCs w:val="20"/>
        </w:rPr>
        <w:t>27]</w:t>
      </w:r>
      <w:r w:rsidR="00EA7A0C" w:rsidRPr="00427EBC">
        <w:rPr>
          <w:rFonts w:ascii="Times New Roman" w:eastAsiaTheme="minorEastAsia" w:hAnsi="Times New Roman" w:cs="Times New Roman"/>
          <w:sz w:val="20"/>
          <w:szCs w:val="20"/>
        </w:rPr>
        <w:t>. The theoretical framework underpinning the standard’s computer program provides a basis for treating different heat loss pathways as discrete items during calculation. By isolating respiratory dissipation from skin-level convection and radiation, the model confirms the centrality of independent pathway analysis in establishing thermal equilibrium.</w:t>
      </w:r>
    </w:p>
    <w:p w14:paraId="759BB07A" w14:textId="77777777" w:rsidR="00EA7A0C" w:rsidRPr="00427EBC" w:rsidRDefault="00EA7A0C" w:rsidP="00EA7A0C">
      <w:pPr>
        <w:rPr>
          <w:rFonts w:ascii="Times New Roman" w:eastAsiaTheme="minorEastAsia" w:hAnsi="Times New Roman" w:cs="Times New Roman"/>
          <w:sz w:val="20"/>
          <w:szCs w:val="20"/>
        </w:rPr>
      </w:pPr>
    </w:p>
    <w:p w14:paraId="23722405" w14:textId="234C39CD" w:rsidR="00EA7A0C" w:rsidRPr="00427EBC" w:rsidRDefault="00EA7A0C" w:rsidP="00EA7A0C">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 xml:space="preserve">In the context of overcrowded subway environments, this decoupling addresses the issue of the shrinking "driving potentials". The efficiency of respiratory heat loss is strictly defined by the gradients of ambient temperature </w:t>
      </w:r>
      <w:r w:rsidRPr="00427EBC">
        <w:rPr>
          <w:rFonts w:ascii="Times New Roman" w:hAnsi="Times New Roman" w:cs="Times New Roman"/>
          <w:sz w:val="20"/>
          <w:szCs w:val="20"/>
        </w:rPr>
        <w:t xml:space="preserve">(34 -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a</m:t>
            </m:r>
          </m:sub>
        </m:sSub>
      </m:oMath>
      <w:r w:rsidRPr="00427EBC">
        <w:rPr>
          <w:rFonts w:ascii="Times New Roman" w:hAnsi="Times New Roman" w:cs="Times New Roman"/>
          <w:sz w:val="20"/>
          <w:szCs w:val="20"/>
        </w:rPr>
        <w:t>)</w:t>
      </w:r>
      <w:r w:rsidRPr="00427EBC">
        <w:rPr>
          <w:rFonts w:ascii="Times New Roman" w:eastAsiaTheme="minorEastAsia" w:hAnsi="Times New Roman" w:cs="Times New Roman"/>
          <w:sz w:val="20"/>
          <w:szCs w:val="20"/>
        </w:rPr>
        <w:t xml:space="preserve"> and vapor </w:t>
      </w:r>
      <w:proofErr w:type="gramStart"/>
      <w:r w:rsidRPr="00427EBC">
        <w:rPr>
          <w:rFonts w:ascii="Times New Roman" w:eastAsiaTheme="minorEastAsia" w:hAnsi="Times New Roman" w:cs="Times New Roman"/>
          <w:sz w:val="20"/>
          <w:szCs w:val="20"/>
        </w:rPr>
        <w:t>pressure(</w:t>
      </w:r>
      <w:proofErr w:type="gramEnd"/>
      <w:r w:rsidRPr="00427EBC">
        <w:rPr>
          <w:rFonts w:ascii="Times New Roman" w:eastAsiaTheme="minorEastAsia" w:hAnsi="Times New Roman" w:cs="Times New Roman"/>
          <w:sz w:val="20"/>
          <w:szCs w:val="20"/>
        </w:rPr>
        <w:t xml:space="preserve">5867 -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a</m:t>
            </m:r>
          </m:sub>
        </m:sSub>
      </m:oMath>
      <w:r w:rsidRPr="00427EBC">
        <w:rPr>
          <w:rFonts w:ascii="Times New Roman" w:eastAsiaTheme="minorEastAsia" w:hAnsi="Times New Roman" w:cs="Times New Roman"/>
          <w:sz w:val="20"/>
          <w:szCs w:val="20"/>
        </w:rPr>
        <w:t>). As these micro-environmental factors rise concurrently in a crowded carriage, the mechanisms underlying heat dissipation are effectively blocked. This highlights the key differences between total thermal load and the perceived "stuffiness" that convective airflow alone cannot mitigate, as the physical limits of respiratory cooling are reached.</w:t>
      </w:r>
    </w:p>
    <w:p w14:paraId="1A734EFF" w14:textId="6CDC9394" w:rsidR="00E873BB" w:rsidRPr="00427EBC" w:rsidRDefault="00E873BB" w:rsidP="00E873BB">
      <w:pPr>
        <w:rPr>
          <w:rFonts w:ascii="Times New Roman" w:eastAsiaTheme="minorEastAsia" w:hAnsi="Times New Roman" w:cs="Times New Roman"/>
          <w:sz w:val="20"/>
          <w:szCs w:val="20"/>
        </w:rPr>
      </w:pPr>
    </w:p>
    <w:p w14:paraId="39D63C15" w14:textId="08C01BA1" w:rsidR="002F2034" w:rsidRPr="00427EBC" w:rsidRDefault="002F2034" w:rsidP="002F2034">
      <w:pPr>
        <w:rPr>
          <w:rFonts w:ascii="Times New Roman" w:eastAsiaTheme="minorEastAsia" w:hAnsi="Times New Roman" w:cs="Times New Roman"/>
          <w:b/>
          <w:bCs/>
          <w:sz w:val="20"/>
          <w:szCs w:val="20"/>
        </w:rPr>
      </w:pPr>
      <w:r w:rsidRPr="00427EBC">
        <w:rPr>
          <w:rFonts w:ascii="Times New Roman" w:eastAsiaTheme="minorEastAsia" w:hAnsi="Times New Roman" w:cs="Times New Roman"/>
          <w:b/>
          <w:bCs/>
          <w:sz w:val="20"/>
          <w:szCs w:val="20"/>
        </w:rPr>
        <w:t xml:space="preserve">Dynamic Formulation of Transient Heat Storage S(t):  S(t)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initial</m:t>
            </m:r>
          </m:sub>
        </m:sSub>
      </m:oMath>
      <w:r w:rsidR="008C722E" w:rsidRPr="00427EBC">
        <w:rPr>
          <w:rFonts w:ascii="Times New Roman" w:hAnsi="Times New Roman" w:cs="Times New Roman"/>
          <w:sz w:val="20"/>
          <w:szCs w:val="20"/>
        </w:rPr>
        <w:t xml:space="preserve"> </w:t>
      </w:r>
      <m:oMath>
        <m:r>
          <w:rPr>
            <w:rFonts w:ascii="Cambria Math" w:hAnsi="Cambria Math" w:cs="Times New Roman"/>
            <w:sz w:val="20"/>
            <w:szCs w:val="20"/>
          </w:rPr>
          <m:t>∙</m:t>
        </m:r>
      </m:oMath>
      <w:r w:rsidR="008C722E" w:rsidRPr="00427EBC">
        <w:rPr>
          <w:rFonts w:ascii="Times New Roman" w:eastAsiaTheme="minorEastAsia" w:hAnsi="Times New Roman" w:cs="Times New Roman"/>
          <w:sz w:val="20"/>
          <w:szCs w:val="20"/>
        </w:rPr>
        <w:t xml:space="preserve"> </w:t>
      </w:r>
      <m:oMath>
        <m:sSup>
          <m:sSupPr>
            <m:ctrlPr>
              <w:rPr>
                <w:rFonts w:ascii="Cambria Math" w:eastAsiaTheme="minorEastAsia"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-t</m:t>
            </m:r>
            <m:r>
              <m:rPr>
                <m:lit/>
              </m:rPr>
              <w:rPr>
                <w:rFonts w:ascii="Cambria Math" w:hAnsi="Cambria Math" w:cs="Times New Roman"/>
                <w:sz w:val="20"/>
                <w:szCs w:val="20"/>
              </w:rPr>
              <m:t>/</m:t>
            </m:r>
            <m:r>
              <w:rPr>
                <w:rFonts w:ascii="Cambria Math" w:hAnsi="Cambria Math" w:cs="Times New Roman"/>
                <w:sz w:val="20"/>
                <w:szCs w:val="20"/>
              </w:rPr>
              <m:t>τ</m:t>
            </m:r>
          </m:sup>
        </m:sSup>
      </m:oMath>
    </w:p>
    <w:p w14:paraId="59ACAFC9" w14:textId="6ACBD116" w:rsidR="002F2034" w:rsidRPr="00427EBC" w:rsidRDefault="002F2034" w:rsidP="00F87AEA">
      <w:pPr>
        <w:rPr>
          <w:rFonts w:ascii="Times New Roman" w:eastAsiaTheme="minorEastAsia" w:hAnsi="Times New Roman" w:cs="Times New Roman"/>
          <w:b/>
          <w:bCs/>
          <w:sz w:val="20"/>
          <w:szCs w:val="20"/>
        </w:rPr>
      </w:pPr>
    </w:p>
    <w:p w14:paraId="28B02820" w14:textId="120CDDCE" w:rsidR="008C722E" w:rsidRPr="00427EBC" w:rsidRDefault="008C722E" w:rsidP="008C722E">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 xml:space="preserve">Rather than treating heat storage (S) as a static value, this study proposes a series of solutions for defining it as a time-dependent function. This study is aimed at capturing the exponential decay of heat energy as a </w:t>
      </w:r>
      <w:proofErr w:type="gramStart"/>
      <w:r w:rsidRPr="00427EBC">
        <w:rPr>
          <w:rFonts w:ascii="Times New Roman" w:eastAsiaTheme="minorEastAsia" w:hAnsi="Times New Roman" w:cs="Times New Roman"/>
          <w:sz w:val="20"/>
          <w:szCs w:val="20"/>
        </w:rPr>
        <w:t>passenger transitions</w:t>
      </w:r>
      <w:proofErr w:type="gramEnd"/>
      <w:r w:rsidRPr="00427EBC">
        <w:rPr>
          <w:rFonts w:ascii="Times New Roman" w:eastAsiaTheme="minorEastAsia" w:hAnsi="Times New Roman" w:cs="Times New Roman"/>
          <w:sz w:val="20"/>
          <w:szCs w:val="20"/>
        </w:rPr>
        <w:t xml:space="preserve"> from a high-temperature exterior to a climate-controlled cabin. In this function,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initial</m:t>
            </m:r>
          </m:sub>
        </m:sSub>
      </m:oMath>
      <w:r w:rsidRPr="00427EBC">
        <w:rPr>
          <w:rFonts w:ascii="Times New Roman" w:hAnsi="Times New Roman" w:cs="Times New Roman"/>
          <w:sz w:val="20"/>
          <w:szCs w:val="20"/>
        </w:rPr>
        <w:t xml:space="preserve"> </w:t>
      </w:r>
      <w:r w:rsidRPr="00427EBC">
        <w:rPr>
          <w:rFonts w:ascii="Times New Roman" w:eastAsiaTheme="minorEastAsia" w:hAnsi="Times New Roman" w:cs="Times New Roman"/>
          <w:sz w:val="20"/>
          <w:szCs w:val="20"/>
        </w:rPr>
        <w:t>represents the initial heat storage level upon entry (approximately 335kJ</w:t>
      </w:r>
      <w:proofErr w:type="gramStart"/>
      <w:r w:rsidRPr="00427EBC">
        <w:rPr>
          <w:rFonts w:ascii="Times New Roman" w:eastAsiaTheme="minorEastAsia" w:hAnsi="Times New Roman" w:cs="Times New Roman"/>
          <w:sz w:val="20"/>
          <w:szCs w:val="20"/>
        </w:rPr>
        <w:t>)</w:t>
      </w:r>
      <w:r w:rsidR="00A87147" w:rsidRPr="00427EBC">
        <w:rPr>
          <w:rFonts w:ascii="Times New Roman" w:eastAsiaTheme="minorEastAsia" w:hAnsi="Times New Roman" w:cs="Times New Roman"/>
          <w:sz w:val="20"/>
          <w:szCs w:val="20"/>
        </w:rPr>
        <w:t xml:space="preserve"> </w:t>
      </w:r>
      <w:r w:rsidRPr="00427EBC">
        <w:rPr>
          <w:rFonts w:ascii="Times New Roman" w:eastAsiaTheme="minorEastAsia" w:hAnsi="Times New Roman" w:cs="Times New Roman"/>
          <w:sz w:val="20"/>
          <w:szCs w:val="20"/>
        </w:rPr>
        <w:t>.</w:t>
      </w:r>
      <w:r w:rsidR="00D8418F" w:rsidRPr="00427EBC">
        <w:rPr>
          <w:rFonts w:ascii="Times New Roman" w:eastAsiaTheme="minorEastAsia" w:hAnsi="Times New Roman" w:cs="Times New Roman"/>
          <w:sz w:val="20"/>
          <w:szCs w:val="20"/>
        </w:rPr>
        <w:t>τ</w:t>
      </w:r>
      <w:proofErr w:type="gramEnd"/>
      <w:r w:rsidRPr="00427EBC">
        <w:rPr>
          <w:rFonts w:ascii="Times New Roman" w:eastAsiaTheme="minorEastAsia" w:hAnsi="Times New Roman" w:cs="Times New Roman"/>
          <w:sz w:val="20"/>
          <w:szCs w:val="20"/>
        </w:rPr>
        <w:t xml:space="preserve"> is the time constant reflecting the </w:t>
      </w:r>
      <w:r w:rsidR="00D8418F" w:rsidRPr="00427EBC">
        <w:rPr>
          <w:rFonts w:ascii="Times New Roman" w:eastAsiaTheme="minorEastAsia" w:hAnsi="Times New Roman" w:cs="Times New Roman"/>
          <w:sz w:val="20"/>
          <w:szCs w:val="20"/>
        </w:rPr>
        <w:t>“</w:t>
      </w:r>
      <w:r w:rsidRPr="00427EBC">
        <w:rPr>
          <w:rFonts w:ascii="Times New Roman" w:eastAsiaTheme="minorEastAsia" w:hAnsi="Times New Roman" w:cs="Times New Roman"/>
          <w:sz w:val="20"/>
          <w:szCs w:val="20"/>
        </w:rPr>
        <w:t>15-20 minute" equilibrium window identified in recent research.</w:t>
      </w:r>
      <w:r w:rsidR="00D8418F" w:rsidRPr="00427EBC">
        <w:rPr>
          <w:rFonts w:ascii="Times New Roman" w:eastAsiaTheme="minorEastAsia" w:hAnsi="Times New Roman" w:cs="Times New Roman"/>
          <w:sz w:val="20"/>
          <w:szCs w:val="20"/>
        </w:rPr>
        <w:t xml:space="preserve"> </w:t>
      </w:r>
      <w:r w:rsidRPr="00427EBC">
        <w:rPr>
          <w:rFonts w:ascii="Times New Roman" w:eastAsiaTheme="minorEastAsia" w:hAnsi="Times New Roman" w:cs="Times New Roman"/>
          <w:sz w:val="20"/>
          <w:szCs w:val="20"/>
        </w:rPr>
        <w:t xml:space="preserve">From a physical perspective, this expression describes the </w:t>
      </w:r>
      <w:r w:rsidRPr="00427EBC">
        <w:rPr>
          <w:rFonts w:ascii="Times New Roman" w:eastAsiaTheme="minorEastAsia" w:hAnsi="Times New Roman" w:cs="Times New Roman"/>
          <w:sz w:val="20"/>
          <w:szCs w:val="20"/>
        </w:rPr>
        <w:lastRenderedPageBreak/>
        <w:t>physiological shift where</w:t>
      </w:r>
      <w:r w:rsidR="00D8418F" w:rsidRPr="00427EBC">
        <w:rPr>
          <w:rFonts w:ascii="Times New Roman" w:eastAsiaTheme="minorEastAsia" w:hAnsi="Times New Roman" w:cs="Times New Roman"/>
          <w:sz w:val="20"/>
          <w:szCs w:val="20"/>
        </w:rPr>
        <w:t xml:space="preserve"> </w:t>
      </w:r>
      <w:r w:rsidRPr="00427EBC">
        <w:rPr>
          <w:rFonts w:ascii="Times New Roman" w:eastAsiaTheme="minorEastAsia" w:hAnsi="Times New Roman" w:cs="Times New Roman"/>
          <w:sz w:val="20"/>
          <w:szCs w:val="20"/>
        </w:rPr>
        <w:t xml:space="preserve">S </w:t>
      </w:r>
      <m:oMath>
        <m:r>
          <w:rPr>
            <w:rFonts w:ascii="Cambria Math" w:eastAsiaTheme="minorEastAsia" w:hAnsi="Cambria Math" w:cs="Times New Roman"/>
            <w:sz w:val="20"/>
            <w:szCs w:val="20"/>
          </w:rPr>
          <m:t xml:space="preserve">≠ </m:t>
        </m:r>
      </m:oMath>
      <w:r w:rsidRPr="00427EBC">
        <w:rPr>
          <w:rFonts w:ascii="Times New Roman" w:eastAsiaTheme="minorEastAsia" w:hAnsi="Times New Roman" w:cs="Times New Roman"/>
          <w:sz w:val="20"/>
          <w:szCs w:val="20"/>
        </w:rPr>
        <w:t xml:space="preserve">0 during the initial 20 minutes, followed by a transition to S </w:t>
      </w:r>
      <m:oMath>
        <m:r>
          <w:rPr>
            <w:rFonts w:ascii="Cambria Math" w:eastAsiaTheme="minorEastAsia" w:hAnsi="Cambria Math" w:cs="Times New Roman"/>
            <w:sz w:val="20"/>
            <w:szCs w:val="20"/>
          </w:rPr>
          <m:t>≈</m:t>
        </m:r>
      </m:oMath>
      <w:r w:rsidRPr="00427EBC">
        <w:rPr>
          <w:rFonts w:ascii="Times New Roman" w:eastAsiaTheme="minorEastAsia" w:hAnsi="Times New Roman" w:cs="Times New Roman"/>
          <w:sz w:val="20"/>
          <w:szCs w:val="20"/>
        </w:rPr>
        <w:t xml:space="preserve"> 0 as the body reaches a quasi-steady state</w:t>
      </w:r>
      <w:r w:rsidR="009C4BE7" w:rsidRPr="00427EBC">
        <w:rPr>
          <w:rFonts w:ascii="Times New Roman" w:eastAsiaTheme="minorEastAsia" w:hAnsi="Times New Roman" w:cs="Times New Roman"/>
          <w:sz w:val="20"/>
          <w:szCs w:val="20"/>
        </w:rPr>
        <w:t xml:space="preserve"> [14]</w:t>
      </w:r>
      <w:r w:rsidRPr="00427EBC">
        <w:rPr>
          <w:rFonts w:ascii="Times New Roman" w:eastAsiaTheme="minorEastAsia" w:hAnsi="Times New Roman" w:cs="Times New Roman"/>
          <w:sz w:val="20"/>
          <w:szCs w:val="20"/>
        </w:rPr>
        <w:t>.</w:t>
      </w:r>
    </w:p>
    <w:p w14:paraId="4890158F" w14:textId="580C407A" w:rsidR="00D6699F" w:rsidRPr="00427EBC" w:rsidRDefault="00D6699F" w:rsidP="00E86B06">
      <w:pPr>
        <w:rPr>
          <w:rFonts w:ascii="Times New Roman" w:eastAsiaTheme="minorEastAsia" w:hAnsi="Times New Roman" w:cs="Times New Roman"/>
          <w:sz w:val="20"/>
          <w:szCs w:val="20"/>
        </w:rPr>
      </w:pPr>
    </w:p>
    <w:p w14:paraId="312C112C" w14:textId="08AFE448" w:rsidR="006A322B" w:rsidRPr="00427EBC" w:rsidRDefault="00064B67" w:rsidP="006A322B">
      <w:pPr>
        <w:rPr>
          <w:rFonts w:ascii="Times New Roman" w:eastAsiaTheme="minorEastAsia" w:hAnsi="Times New Roman" w:cs="Times New Roman"/>
          <w:b/>
          <w:bCs/>
          <w:sz w:val="20"/>
          <w:szCs w:val="20"/>
        </w:rPr>
      </w:pPr>
      <w:r w:rsidRPr="00427EBC">
        <w:rPr>
          <w:rFonts w:ascii="Times New Roman" w:eastAsiaTheme="minorEastAsia" w:hAnsi="Times New Roman" w:cs="Times New Roman"/>
          <w:b/>
          <w:bCs/>
          <w:sz w:val="20"/>
          <w:szCs w:val="20"/>
        </w:rPr>
        <w:t xml:space="preserve">Expectancy-Adjusted Thermal Model (EATM):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PMV</m:t>
            </m:r>
          </m:e>
          <m:sub>
            <m:r>
              <w:rPr>
                <w:rFonts w:ascii="Cambria Math" w:eastAsiaTheme="minorEastAsia" w:hAnsi="Cambria Math" w:cs="Times New Roman"/>
                <w:sz w:val="20"/>
                <w:szCs w:val="20"/>
              </w:rPr>
              <m:t>EATM</m:t>
            </m:r>
          </m:sub>
        </m:sSub>
      </m:oMath>
      <w:r w:rsidR="006A322B" w:rsidRPr="00427EBC">
        <w:rPr>
          <w:rFonts w:ascii="Times New Roman" w:eastAsiaTheme="minorEastAsia" w:hAnsi="Times New Roman" w:cs="Times New Roman"/>
          <w:b/>
          <w:bCs/>
          <w:sz w:val="20"/>
          <w:szCs w:val="20"/>
        </w:rPr>
        <w:t xml:space="preserve">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PMV</m:t>
            </m:r>
          </m:e>
          <m:sub>
            <m:r>
              <w:rPr>
                <w:rFonts w:ascii="Cambria Math" w:eastAsiaTheme="minorEastAsia" w:hAnsi="Cambria Math" w:cs="Times New Roman"/>
                <w:sz w:val="20"/>
                <w:szCs w:val="20"/>
              </w:rPr>
              <m:t>dynamic</m:t>
            </m:r>
          </m:sub>
        </m:sSub>
      </m:oMath>
      <w:r w:rsidR="006A322B" w:rsidRPr="00427EBC">
        <w:rPr>
          <w:rFonts w:ascii="Times New Roman" w:eastAsiaTheme="minorEastAsia" w:hAnsi="Times New Roman" w:cs="Times New Roman"/>
          <w:b/>
          <w:bCs/>
          <w:sz w:val="20"/>
          <w:szCs w:val="20"/>
        </w:rPr>
        <w:t xml:space="preserve">  - </w:t>
      </w:r>
      <w:proofErr w:type="gramStart"/>
      <w:r w:rsidR="006A322B" w:rsidRPr="00427EBC">
        <w:rPr>
          <w:rFonts w:ascii="Times New Roman" w:eastAsiaTheme="minorEastAsia" w:hAnsi="Times New Roman" w:cs="Times New Roman"/>
          <w:b/>
          <w:bCs/>
          <w:sz w:val="20"/>
          <w:szCs w:val="20"/>
        </w:rPr>
        <w:t>λ(</w:t>
      </w:r>
      <w:proofErr w:type="gramEnd"/>
      <w:r w:rsidR="006A322B" w:rsidRPr="00427EBC">
        <w:rPr>
          <w:rFonts w:ascii="Times New Roman" w:eastAsiaTheme="minorEastAsia" w:hAnsi="Times New Roman" w:cs="Times New Roman"/>
          <w:b/>
          <w:bCs/>
          <w:sz w:val="20"/>
          <w:szCs w:val="20"/>
        </w:rPr>
        <w:t>t,</w:t>
      </w:r>
      <m:oMath>
        <m:r>
          <m:rPr>
            <m:sty m:val="bi"/>
          </m:rPr>
          <w:rPr>
            <w:rFonts w:ascii="Cambria Math" w:eastAsiaTheme="minorEastAsia" w:hAnsi="Cambria Math" w:cs="Times New Roman"/>
            <w:sz w:val="20"/>
            <w:szCs w:val="20"/>
          </w:rPr>
          <m:t>THI</m:t>
        </m:r>
      </m:oMath>
      <w:r w:rsidR="00102A05" w:rsidRPr="00427EBC">
        <w:rPr>
          <w:rFonts w:ascii="Times New Roman" w:eastAsiaTheme="minorEastAsia" w:hAnsi="Times New Roman" w:cs="Times New Roman"/>
          <w:b/>
          <w:bCs/>
          <w:sz w:val="20"/>
          <w:szCs w:val="20"/>
        </w:rPr>
        <w:t>, ω</w:t>
      </w:r>
      <w:r w:rsidR="006A322B" w:rsidRPr="00427EBC">
        <w:rPr>
          <w:rFonts w:ascii="Times New Roman" w:eastAsiaTheme="minorEastAsia" w:hAnsi="Times New Roman" w:cs="Times New Roman"/>
          <w:b/>
          <w:bCs/>
          <w:sz w:val="20"/>
          <w:szCs w:val="20"/>
        </w:rPr>
        <w:t>)</w:t>
      </w:r>
    </w:p>
    <w:p w14:paraId="544B5C90" w14:textId="029B8F2B" w:rsidR="00064B67" w:rsidRPr="00427EBC" w:rsidRDefault="00064B67" w:rsidP="00064B67">
      <w:pPr>
        <w:rPr>
          <w:rFonts w:ascii="Times New Roman" w:eastAsiaTheme="minorEastAsia" w:hAnsi="Times New Roman" w:cs="Times New Roman"/>
          <w:b/>
          <w:bCs/>
          <w:sz w:val="20"/>
          <w:szCs w:val="20"/>
        </w:rPr>
      </w:pPr>
    </w:p>
    <w:p w14:paraId="6DC243A7" w14:textId="2D6FFCD3" w:rsidR="00102A05" w:rsidRPr="00427EBC" w:rsidRDefault="005B2E86" w:rsidP="00102A05">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The formulation of the Expectancy-Adjusted Thermal Model (EATM) is theoretically grounded in the proven limitations of the classic PMV index, which strictly assumes a steady-state equilibrium (S = 0) and fails to capture the dynamic thermal load in highly transient underground micro-</w:t>
      </w:r>
      <w:proofErr w:type="gramStart"/>
      <w:r w:rsidRPr="00427EBC">
        <w:rPr>
          <w:rFonts w:ascii="Times New Roman" w:eastAsiaTheme="minorEastAsia" w:hAnsi="Times New Roman" w:cs="Times New Roman"/>
          <w:sz w:val="20"/>
          <w:szCs w:val="20"/>
        </w:rPr>
        <w:t>climates[</w:t>
      </w:r>
      <w:proofErr w:type="gramEnd"/>
      <w:r w:rsidRPr="00427EBC">
        <w:rPr>
          <w:rFonts w:ascii="Times New Roman" w:eastAsiaTheme="minorEastAsia" w:hAnsi="Times New Roman" w:cs="Times New Roman"/>
          <w:sz w:val="20"/>
          <w:szCs w:val="20"/>
        </w:rPr>
        <w:t xml:space="preserve">22][27][29]. The EATM's bifurcation into a dual-process framework—coupling </w:t>
      </w:r>
      <w:proofErr w:type="spellStart"/>
      <w:r w:rsidRPr="00427EBC">
        <w:rPr>
          <w:rFonts w:ascii="Times New Roman" w:eastAsiaTheme="minorEastAsia" w:hAnsi="Times New Roman" w:cs="Times New Roman"/>
          <w:sz w:val="20"/>
          <w:szCs w:val="20"/>
        </w:rPr>
        <w:t>thermophysiological</w:t>
      </w:r>
      <w:proofErr w:type="spellEnd"/>
      <w:r w:rsidRPr="00427EBC">
        <w:rPr>
          <w:rFonts w:ascii="Times New Roman" w:eastAsiaTheme="minorEastAsia" w:hAnsi="Times New Roman" w:cs="Times New Roman"/>
          <w:sz w:val="20"/>
          <w:szCs w:val="20"/>
        </w:rPr>
        <w:t xml:space="preserve"> inertia with instantaneous psychological adaptation—is directly supported by Goto et al., who demonstrated that while physiological heat balance requires 15–20 minutes to equilibrate, human thermal sensation responds almost instantaneously (within 1 minute) to environmental step-</w:t>
      </w:r>
      <w:proofErr w:type="gramStart"/>
      <w:r w:rsidRPr="00427EBC">
        <w:rPr>
          <w:rFonts w:ascii="Times New Roman" w:eastAsiaTheme="minorEastAsia" w:hAnsi="Times New Roman" w:cs="Times New Roman"/>
          <w:sz w:val="20"/>
          <w:szCs w:val="20"/>
        </w:rPr>
        <w:t>changes[</w:t>
      </w:r>
      <w:proofErr w:type="gramEnd"/>
      <w:r w:rsidRPr="00427EBC">
        <w:rPr>
          <w:rFonts w:ascii="Times New Roman" w:eastAsiaTheme="minorEastAsia" w:hAnsi="Times New Roman" w:cs="Times New Roman"/>
          <w:sz w:val="20"/>
          <w:szCs w:val="20"/>
        </w:rPr>
        <w:t>14]</w:t>
      </w:r>
      <w:r w:rsidR="00A31108" w:rsidRPr="00427EBC">
        <w:rPr>
          <w:rFonts w:ascii="Times New Roman" w:eastAsiaTheme="minorEastAsia" w:hAnsi="Times New Roman" w:cs="Times New Roman"/>
          <w:sz w:val="20"/>
          <w:szCs w:val="20"/>
        </w:rPr>
        <w:t>[</w:t>
      </w:r>
      <w:r w:rsidR="00C56686">
        <w:rPr>
          <w:rFonts w:ascii="Times New Roman" w:eastAsiaTheme="minorEastAsia" w:hAnsi="Times New Roman" w:cs="Times New Roman" w:hint="eastAsia"/>
          <w:sz w:val="20"/>
          <w:szCs w:val="20"/>
        </w:rPr>
        <w:t>29</w:t>
      </w:r>
      <w:r w:rsidR="00A31108" w:rsidRPr="00427EBC">
        <w:rPr>
          <w:rFonts w:ascii="Times New Roman" w:eastAsiaTheme="minorEastAsia" w:hAnsi="Times New Roman" w:cs="Times New Roman"/>
          <w:sz w:val="20"/>
          <w:szCs w:val="20"/>
        </w:rPr>
        <w:t>]</w:t>
      </w:r>
      <w:r w:rsidR="00101E32">
        <w:rPr>
          <w:rFonts w:ascii="Times New Roman" w:eastAsiaTheme="minorEastAsia" w:hAnsi="Times New Roman" w:cs="Times New Roman"/>
          <w:sz w:val="20"/>
          <w:szCs w:val="20"/>
        </w:rPr>
        <w:t>[38]</w:t>
      </w:r>
      <w:r w:rsidRPr="00427EBC">
        <w:rPr>
          <w:rFonts w:ascii="Times New Roman" w:eastAsiaTheme="minorEastAsia" w:hAnsi="Times New Roman" w:cs="Times New Roman"/>
          <w:sz w:val="20"/>
          <w:szCs w:val="20"/>
        </w:rPr>
        <w:t xml:space="preserve">. </w:t>
      </w:r>
    </w:p>
    <w:p w14:paraId="31B2336A" w14:textId="77777777" w:rsidR="00102A05" w:rsidRPr="00427EBC" w:rsidRDefault="00102A05" w:rsidP="00102A05">
      <w:pPr>
        <w:rPr>
          <w:rFonts w:ascii="Times New Roman" w:eastAsiaTheme="minorEastAsia" w:hAnsi="Times New Roman" w:cs="Times New Roman"/>
          <w:sz w:val="20"/>
          <w:szCs w:val="20"/>
        </w:rPr>
      </w:pPr>
    </w:p>
    <w:p w14:paraId="4D49E084" w14:textId="0D4BD9B4" w:rsidR="00102A05" w:rsidRPr="00427EBC" w:rsidRDefault="005B2E86" w:rsidP="00102A05">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 xml:space="preserve">To mathematically bridge this perceptual-physiological misalignment, the EATM adopts a subtractive structural approach akin to recent hybrid comfort </w:t>
      </w:r>
      <w:proofErr w:type="gramStart"/>
      <w:r w:rsidRPr="00427EBC">
        <w:rPr>
          <w:rFonts w:ascii="Times New Roman" w:eastAsiaTheme="minorEastAsia" w:hAnsi="Times New Roman" w:cs="Times New Roman"/>
          <w:sz w:val="20"/>
          <w:szCs w:val="20"/>
        </w:rPr>
        <w:t>models[</w:t>
      </w:r>
      <w:proofErr w:type="gramEnd"/>
      <w:r w:rsidRPr="00427EBC">
        <w:rPr>
          <w:rFonts w:ascii="Times New Roman" w:eastAsiaTheme="minorEastAsia" w:hAnsi="Times New Roman" w:cs="Times New Roman"/>
          <w:sz w:val="20"/>
          <w:szCs w:val="20"/>
        </w:rPr>
        <w:t xml:space="preserve">29]. The introduction of the Psychological Offset (λ), driven by the Thermal History Index (THI), quantifies the transient </w:t>
      </w:r>
      <w:r w:rsidR="00A31108" w:rsidRPr="00427EBC">
        <w:rPr>
          <w:rFonts w:ascii="Times New Roman" w:eastAsiaTheme="minorEastAsia" w:hAnsi="Times New Roman" w:cs="Times New Roman"/>
          <w:sz w:val="20"/>
          <w:szCs w:val="20"/>
        </w:rPr>
        <w:t>“</w:t>
      </w:r>
      <w:r w:rsidRPr="00427EBC">
        <w:rPr>
          <w:rFonts w:ascii="Times New Roman" w:eastAsiaTheme="minorEastAsia" w:hAnsi="Times New Roman" w:cs="Times New Roman"/>
          <w:sz w:val="20"/>
          <w:szCs w:val="20"/>
        </w:rPr>
        <w:t>comfort credit</w:t>
      </w:r>
      <w:r w:rsidR="00A31108" w:rsidRPr="00427EBC">
        <w:rPr>
          <w:rFonts w:ascii="Times New Roman" w:eastAsiaTheme="minorEastAsia" w:hAnsi="Times New Roman" w:cs="Times New Roman"/>
          <w:sz w:val="20"/>
          <w:szCs w:val="20"/>
        </w:rPr>
        <w:t>”</w:t>
      </w:r>
      <w:r w:rsidRPr="00427EBC">
        <w:rPr>
          <w:rFonts w:ascii="Times New Roman" w:eastAsiaTheme="minorEastAsia" w:hAnsi="Times New Roman" w:cs="Times New Roman"/>
          <w:sz w:val="20"/>
          <w:szCs w:val="20"/>
        </w:rPr>
        <w:t xml:space="preserve"> (which can account for up to a 3–5°C tolerance shift in subway </w:t>
      </w:r>
      <w:proofErr w:type="gramStart"/>
      <w:r w:rsidRPr="00427EBC">
        <w:rPr>
          <w:rFonts w:ascii="Times New Roman" w:eastAsiaTheme="minorEastAsia" w:hAnsi="Times New Roman" w:cs="Times New Roman"/>
          <w:sz w:val="20"/>
          <w:szCs w:val="20"/>
        </w:rPr>
        <w:t>stations)[</w:t>
      </w:r>
      <w:proofErr w:type="gramEnd"/>
      <w:r w:rsidRPr="00427EBC">
        <w:rPr>
          <w:rFonts w:ascii="Times New Roman" w:eastAsiaTheme="minorEastAsia" w:hAnsi="Times New Roman" w:cs="Times New Roman"/>
          <w:sz w:val="20"/>
          <w:szCs w:val="20"/>
        </w:rPr>
        <w:t>20]</w:t>
      </w:r>
      <w:r w:rsidR="00C56686">
        <w:rPr>
          <w:rFonts w:ascii="Times New Roman" w:eastAsiaTheme="minorEastAsia" w:hAnsi="Times New Roman" w:cs="Times New Roman"/>
          <w:sz w:val="20"/>
          <w:szCs w:val="20"/>
        </w:rPr>
        <w:t>[31][32]</w:t>
      </w:r>
      <w:r w:rsidR="00102A05" w:rsidRPr="00427EBC">
        <w:rPr>
          <w:rFonts w:ascii="Times New Roman" w:eastAsiaTheme="minorEastAsia" w:hAnsi="Times New Roman" w:cs="Times New Roman"/>
          <w:sz w:val="20"/>
          <w:szCs w:val="20"/>
        </w:rPr>
        <w:t xml:space="preserve">. Crucially, this psychological adaptation is governed by a </w:t>
      </w:r>
      <w:r w:rsidR="00102A05" w:rsidRPr="00427EBC">
        <w:rPr>
          <w:rFonts w:ascii="Times New Roman" w:eastAsiaTheme="minorEastAsia" w:hAnsi="Times New Roman" w:cs="Times New Roman"/>
          <w:b/>
          <w:bCs/>
          <w:sz w:val="20"/>
          <w:szCs w:val="20"/>
        </w:rPr>
        <w:t>Boundary Defense Mechanism</w:t>
      </w:r>
      <w:r w:rsidR="00102A05" w:rsidRPr="00427EBC">
        <w:rPr>
          <w:rFonts w:ascii="Times New Roman" w:eastAsiaTheme="minorEastAsia" w:hAnsi="Times New Roman" w:cs="Times New Roman"/>
          <w:sz w:val="20"/>
          <w:szCs w:val="20"/>
        </w:rPr>
        <w:t xml:space="preserve"> defined by the </w:t>
      </w:r>
      <w:r w:rsidR="00102A05" w:rsidRPr="00427EBC">
        <w:rPr>
          <w:rFonts w:ascii="Times New Roman" w:eastAsiaTheme="minorEastAsia" w:hAnsi="Times New Roman" w:cs="Times New Roman"/>
          <w:b/>
          <w:bCs/>
          <w:sz w:val="20"/>
          <w:szCs w:val="20"/>
        </w:rPr>
        <w:t>Skin Wetness (ω)</w:t>
      </w:r>
      <w:r w:rsidR="00102A05" w:rsidRPr="00427EBC">
        <w:rPr>
          <w:rFonts w:ascii="Times New Roman" w:eastAsiaTheme="minorEastAsia" w:hAnsi="Times New Roman" w:cs="Times New Roman"/>
          <w:sz w:val="20"/>
          <w:szCs w:val="20"/>
        </w:rPr>
        <w:t>.</w:t>
      </w:r>
    </w:p>
    <w:p w14:paraId="39F929FB" w14:textId="77777777" w:rsidR="00102A05" w:rsidRPr="00427EBC" w:rsidRDefault="00102A05" w:rsidP="00102A05">
      <w:pPr>
        <w:rPr>
          <w:rFonts w:ascii="Times New Roman" w:eastAsiaTheme="minorEastAsia" w:hAnsi="Times New Roman" w:cs="Times New Roman"/>
          <w:sz w:val="20"/>
          <w:szCs w:val="20"/>
        </w:rPr>
      </w:pPr>
    </w:p>
    <w:p w14:paraId="53C0EF4C" w14:textId="6A473ECC" w:rsidR="00102A05" w:rsidRPr="00427EBC" w:rsidRDefault="00102A05" w:rsidP="00102A05">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This offset accurately isolates the psychological adaptation from the Dynamic Physical Base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PMV</m:t>
            </m:r>
          </m:e>
          <m:sub>
            <m:r>
              <w:rPr>
                <w:rFonts w:ascii="Cambria Math" w:eastAsiaTheme="minorEastAsia" w:hAnsi="Cambria Math" w:cs="Times New Roman"/>
                <w:sz w:val="20"/>
                <w:szCs w:val="20"/>
              </w:rPr>
              <m:t>dynamic</m:t>
            </m:r>
          </m:sub>
        </m:sSub>
      </m:oMath>
      <w:r w:rsidRPr="00427EBC">
        <w:rPr>
          <w:rFonts w:ascii="Times New Roman" w:eastAsiaTheme="minorEastAsia" w:hAnsi="Times New Roman" w:cs="Times New Roman"/>
          <w:b/>
          <w:bCs/>
          <w:sz w:val="20"/>
          <w:szCs w:val="20"/>
        </w:rPr>
        <w:t xml:space="preserve">  </w:t>
      </w:r>
      <w:r w:rsidRPr="00427EBC">
        <w:rPr>
          <w:rFonts w:ascii="Times New Roman" w:eastAsiaTheme="minorEastAsia" w:hAnsi="Times New Roman" w:cs="Times New Roman"/>
          <w:sz w:val="20"/>
          <w:szCs w:val="20"/>
        </w:rPr>
        <w:t>), provided that physiological boundaries—such as humidity-induced evaporative limits—are not breached [16][31]</w:t>
      </w:r>
      <w:r w:rsidR="00C56686">
        <w:rPr>
          <w:rFonts w:ascii="Times New Roman" w:eastAsiaTheme="minorEastAsia" w:hAnsi="Times New Roman" w:cs="Times New Roman"/>
          <w:sz w:val="20"/>
          <w:szCs w:val="20"/>
        </w:rPr>
        <w:t>[31]</w:t>
      </w:r>
      <w:r w:rsidRPr="00427EBC">
        <w:rPr>
          <w:rFonts w:ascii="Times New Roman" w:eastAsiaTheme="minorEastAsia" w:hAnsi="Times New Roman" w:cs="Times New Roman"/>
          <w:sz w:val="20"/>
          <w:szCs w:val="20"/>
        </w:rPr>
        <w:t>.</w:t>
      </w:r>
    </w:p>
    <w:p w14:paraId="5D101165" w14:textId="77777777" w:rsidR="00526AF9" w:rsidRPr="00427EBC" w:rsidRDefault="00526AF9" w:rsidP="00102A05">
      <w:pPr>
        <w:rPr>
          <w:rFonts w:ascii="Times New Roman" w:eastAsiaTheme="minorEastAsia" w:hAnsi="Times New Roman" w:cs="Times New Roman"/>
          <w:sz w:val="20"/>
          <w:szCs w:val="20"/>
        </w:rPr>
      </w:pPr>
    </w:p>
    <w:p w14:paraId="50CBC189" w14:textId="1D566604" w:rsidR="004E7766" w:rsidRPr="00427EBC" w:rsidRDefault="004E7766" w:rsidP="004E7766">
      <w:pPr>
        <w:rPr>
          <w:rFonts w:ascii="Times New Roman" w:eastAsiaTheme="minorEastAsia" w:hAnsi="Times New Roman" w:cs="Times New Roman"/>
          <w:b/>
          <w:bCs/>
          <w:sz w:val="20"/>
          <w:szCs w:val="20"/>
        </w:rPr>
      </w:pPr>
      <w:r w:rsidRPr="00427EBC">
        <w:rPr>
          <w:rFonts w:ascii="Times New Roman" w:eastAsiaTheme="minorEastAsia" w:hAnsi="Times New Roman" w:cs="Times New Roman"/>
          <w:b/>
          <w:bCs/>
          <w:sz w:val="20"/>
          <w:szCs w:val="20"/>
        </w:rPr>
        <w:t xml:space="preserve">Psychological Offset (λ): </w:t>
      </w:r>
      <w:proofErr w:type="gramStart"/>
      <w:r w:rsidRPr="00427EBC">
        <w:rPr>
          <w:rFonts w:ascii="Times New Roman" w:eastAsiaTheme="minorEastAsia" w:hAnsi="Times New Roman" w:cs="Times New Roman"/>
          <w:b/>
          <w:bCs/>
          <w:sz w:val="20"/>
          <w:szCs w:val="20"/>
        </w:rPr>
        <w:t>λ(</w:t>
      </w:r>
      <w:proofErr w:type="gramEnd"/>
      <w:r w:rsidRPr="00427EBC">
        <w:rPr>
          <w:rFonts w:ascii="Times New Roman" w:eastAsiaTheme="minorEastAsia" w:hAnsi="Times New Roman" w:cs="Times New Roman"/>
          <w:b/>
          <w:bCs/>
          <w:sz w:val="20"/>
          <w:szCs w:val="20"/>
        </w:rPr>
        <w:t xml:space="preserve">t, THI, ω) = G </w:t>
      </w:r>
      <m:oMath>
        <m:r>
          <w:rPr>
            <w:rFonts w:ascii="Cambria Math" w:hAnsi="Cambria Math" w:cs="Times New Roman"/>
            <w:sz w:val="20"/>
            <w:szCs w:val="20"/>
          </w:rPr>
          <m:t>∙</m:t>
        </m:r>
      </m:oMath>
      <w:r w:rsidRPr="00427EBC">
        <w:rPr>
          <w:rFonts w:ascii="Times New Roman" w:eastAsiaTheme="minorEastAsia" w:hAnsi="Times New Roman" w:cs="Times New Roman"/>
          <w:b/>
          <w:bCs/>
          <w:sz w:val="20"/>
          <w:szCs w:val="20"/>
        </w:rPr>
        <w:t xml:space="preserve"> THI(t) </w:t>
      </w:r>
      <m:oMath>
        <m:r>
          <w:rPr>
            <w:rFonts w:ascii="Cambria Math"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def</m:t>
            </m:r>
          </m:sub>
        </m:sSub>
      </m:oMath>
      <w:r w:rsidRPr="00427EBC">
        <w:rPr>
          <w:rFonts w:ascii="Times New Roman" w:hAnsi="Times New Roman" w:cs="Times New Roman"/>
          <w:sz w:val="20"/>
          <w:szCs w:val="20"/>
        </w:rPr>
        <w:t xml:space="preserve"> </w:t>
      </w:r>
      <w:r w:rsidRPr="00427EBC">
        <w:rPr>
          <w:rFonts w:ascii="Times New Roman" w:eastAsiaTheme="minorEastAsia" w:hAnsi="Times New Roman" w:cs="Times New Roman"/>
          <w:b/>
          <w:bCs/>
          <w:sz w:val="20"/>
          <w:szCs w:val="20"/>
        </w:rPr>
        <w:t>(ω)</w:t>
      </w:r>
    </w:p>
    <w:p w14:paraId="2FCA8EF5" w14:textId="72E43951" w:rsidR="004E7766" w:rsidRPr="004E7766" w:rsidRDefault="004E7766" w:rsidP="004E7766">
      <w:pPr>
        <w:rPr>
          <w:rFonts w:ascii="Times New Roman" w:eastAsiaTheme="minorEastAsia" w:hAnsi="Times New Roman" w:cs="Times New Roman"/>
          <w:sz w:val="20"/>
          <w:szCs w:val="20"/>
        </w:rPr>
      </w:pPr>
      <w:r w:rsidRPr="004E7766">
        <w:rPr>
          <w:rFonts w:ascii="Times New Roman" w:eastAsiaTheme="minorEastAsia" w:hAnsi="Times New Roman" w:cs="Times New Roman"/>
          <w:sz w:val="20"/>
          <w:szCs w:val="20"/>
        </w:rPr>
        <w:t>The Psychological Offset (</w:t>
      </w:r>
      <w:r w:rsidRPr="00427EBC">
        <w:rPr>
          <w:rFonts w:ascii="Times New Roman" w:eastAsiaTheme="minorEastAsia" w:hAnsi="Times New Roman" w:cs="Times New Roman"/>
          <w:b/>
          <w:bCs/>
          <w:sz w:val="20"/>
          <w:szCs w:val="20"/>
        </w:rPr>
        <w:t>λ</w:t>
      </w:r>
      <w:r w:rsidRPr="004E7766">
        <w:rPr>
          <w:rFonts w:ascii="Times New Roman" w:eastAsiaTheme="minorEastAsia" w:hAnsi="Times New Roman" w:cs="Times New Roman"/>
          <w:sz w:val="20"/>
          <w:szCs w:val="20"/>
        </w:rPr>
        <w:t xml:space="preserve">) is defined as a hybrid corrective term that quantifies the transient "comfort credit" experienced by passengers during environmental transitions. It is mathematically formulated as the product of </w:t>
      </w:r>
      <w:r w:rsidRPr="00427EBC">
        <w:rPr>
          <w:rFonts w:ascii="Times New Roman" w:eastAsiaTheme="minorEastAsia" w:hAnsi="Times New Roman" w:cs="Times New Roman"/>
          <w:sz w:val="20"/>
          <w:szCs w:val="20"/>
        </w:rPr>
        <w:t>Thermal History Intensity (THI)</w:t>
      </w:r>
      <w:r w:rsidRPr="004E7766">
        <w:rPr>
          <w:rFonts w:ascii="Times New Roman" w:eastAsiaTheme="minorEastAsia" w:hAnsi="Times New Roman" w:cs="Times New Roman"/>
          <w:sz w:val="20"/>
          <w:szCs w:val="20"/>
        </w:rPr>
        <w:t xml:space="preserve"> Linear Expectancy Gain </w:t>
      </w:r>
      <w:r w:rsidRPr="00427EBC">
        <w:rPr>
          <w:rFonts w:ascii="Times New Roman" w:eastAsiaTheme="minorEastAsia" w:hAnsi="Times New Roman" w:cs="Times New Roman"/>
          <w:sz w:val="20"/>
          <w:szCs w:val="20"/>
        </w:rPr>
        <w:t xml:space="preserve">(G) </w:t>
      </w:r>
      <w:r w:rsidRPr="004E7766">
        <w:rPr>
          <w:rFonts w:ascii="Times New Roman" w:eastAsiaTheme="minorEastAsia" w:hAnsi="Times New Roman" w:cs="Times New Roman"/>
          <w:sz w:val="20"/>
          <w:szCs w:val="20"/>
        </w:rPr>
        <w:t>and a Non-linear Boundary Defense Filter</w:t>
      </w:r>
      <w:r w:rsidRPr="00427EBC">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def</m:t>
            </m:r>
          </m:sub>
        </m:sSub>
        <m:r>
          <w:rPr>
            <w:rFonts w:ascii="Cambria Math" w:eastAsiaTheme="minorEastAsia" w:hAnsi="Cambria Math" w:cs="Times New Roman"/>
            <w:sz w:val="20"/>
            <w:szCs w:val="20"/>
          </w:rPr>
          <m:t>)</m:t>
        </m:r>
      </m:oMath>
      <w:r w:rsidRPr="00427EBC">
        <w:rPr>
          <w:rFonts w:ascii="Times New Roman" w:eastAsiaTheme="minorEastAsia" w:hAnsi="Times New Roman" w:cs="Times New Roman"/>
          <w:sz w:val="20"/>
          <w:szCs w:val="20"/>
        </w:rPr>
        <w:t>.</w:t>
      </w:r>
    </w:p>
    <w:p w14:paraId="056EF071" w14:textId="33CC940A" w:rsidR="004E7766" w:rsidRPr="00427EBC" w:rsidRDefault="004E7766" w:rsidP="00E86B06">
      <w:pPr>
        <w:rPr>
          <w:rFonts w:ascii="Times New Roman" w:eastAsiaTheme="minorEastAsia" w:hAnsi="Times New Roman" w:cs="Times New Roman"/>
          <w:b/>
          <w:bCs/>
          <w:sz w:val="20"/>
          <w:szCs w:val="20"/>
        </w:rPr>
      </w:pPr>
    </w:p>
    <w:p w14:paraId="18941BB0" w14:textId="6DF28DF0" w:rsidR="004E7766" w:rsidRPr="00427EBC" w:rsidRDefault="00673796" w:rsidP="00E86B06">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 xml:space="preserve">Initially, the model acknowledges that passengers perceive temperature shifts through the lens of Thermal </w:t>
      </w:r>
      <w:proofErr w:type="spellStart"/>
      <w:r w:rsidRPr="00427EBC">
        <w:rPr>
          <w:rFonts w:ascii="Times New Roman" w:eastAsiaTheme="minorEastAsia" w:hAnsi="Times New Roman" w:cs="Times New Roman"/>
          <w:sz w:val="20"/>
          <w:szCs w:val="20"/>
        </w:rPr>
        <w:t>Alliesthesia</w:t>
      </w:r>
      <w:proofErr w:type="spellEnd"/>
      <w:r w:rsidRPr="00427EBC">
        <w:rPr>
          <w:rFonts w:ascii="Times New Roman" w:eastAsiaTheme="minorEastAsia" w:hAnsi="Times New Roman" w:cs="Times New Roman"/>
          <w:sz w:val="20"/>
          <w:szCs w:val="20"/>
        </w:rPr>
        <w:t xml:space="preserve"> rather than immediate physical loads</w:t>
      </w:r>
      <w:r w:rsidR="00DE118F" w:rsidRPr="00427EBC">
        <w:rPr>
          <w:rFonts w:ascii="Times New Roman" w:eastAsiaTheme="minorEastAsia" w:hAnsi="Times New Roman" w:cs="Times New Roman"/>
          <w:sz w:val="20"/>
          <w:szCs w:val="20"/>
        </w:rPr>
        <w:t xml:space="preserve"> [20]</w:t>
      </w:r>
      <w:r w:rsidR="007344CD" w:rsidRPr="00427EBC">
        <w:rPr>
          <w:rFonts w:ascii="Times New Roman" w:eastAsiaTheme="minorEastAsia" w:hAnsi="Times New Roman" w:cs="Times New Roman"/>
          <w:sz w:val="20"/>
          <w:szCs w:val="20"/>
        </w:rPr>
        <w:t>[22][3</w:t>
      </w:r>
      <w:r w:rsidR="00C56686">
        <w:rPr>
          <w:rFonts w:ascii="Times New Roman" w:eastAsiaTheme="minorEastAsia" w:hAnsi="Times New Roman" w:cs="Times New Roman" w:hint="eastAsia"/>
          <w:sz w:val="20"/>
          <w:szCs w:val="20"/>
        </w:rPr>
        <w:t>3</w:t>
      </w:r>
      <w:proofErr w:type="gramStart"/>
      <w:r w:rsidR="007344CD" w:rsidRPr="00427EBC">
        <w:rPr>
          <w:rFonts w:ascii="Times New Roman" w:eastAsiaTheme="minorEastAsia" w:hAnsi="Times New Roman" w:cs="Times New Roman"/>
          <w:sz w:val="20"/>
          <w:szCs w:val="20"/>
        </w:rPr>
        <w:t>]</w:t>
      </w:r>
      <w:r w:rsidR="00E90DF1">
        <w:rPr>
          <w:rFonts w:ascii="Times New Roman" w:eastAsiaTheme="minorEastAsia" w:hAnsi="Times New Roman" w:cs="Times New Roman" w:hint="eastAsia"/>
          <w:sz w:val="20"/>
          <w:szCs w:val="20"/>
        </w:rPr>
        <w:t xml:space="preserve"> </w:t>
      </w:r>
      <w:r w:rsidRPr="00427EBC">
        <w:rPr>
          <w:rFonts w:ascii="Times New Roman" w:eastAsiaTheme="minorEastAsia" w:hAnsi="Times New Roman" w:cs="Times New Roman"/>
          <w:sz w:val="20"/>
          <w:szCs w:val="20"/>
        </w:rPr>
        <w:t>.</w:t>
      </w:r>
      <w:proofErr w:type="gramEnd"/>
      <w:r w:rsidRPr="00427EBC">
        <w:rPr>
          <w:rFonts w:ascii="Times New Roman" w:eastAsiaTheme="minorEastAsia" w:hAnsi="Times New Roman" w:cs="Times New Roman"/>
          <w:sz w:val="20"/>
          <w:szCs w:val="20"/>
        </w:rPr>
        <w:t xml:space="preserve"> By aligning the </w:t>
      </w:r>
      <w:r w:rsidRPr="004E7766">
        <w:rPr>
          <w:rFonts w:ascii="Times New Roman" w:eastAsiaTheme="minorEastAsia" w:hAnsi="Times New Roman" w:cs="Times New Roman"/>
          <w:sz w:val="20"/>
          <w:szCs w:val="20"/>
        </w:rPr>
        <w:t xml:space="preserve">Linear Expectancy Gain </w:t>
      </w:r>
      <w:r w:rsidRPr="00427EBC">
        <w:rPr>
          <w:rFonts w:ascii="Times New Roman" w:eastAsiaTheme="minorEastAsia" w:hAnsi="Times New Roman" w:cs="Times New Roman"/>
          <w:sz w:val="20"/>
          <w:szCs w:val="20"/>
        </w:rPr>
        <w:t>(</w:t>
      </w:r>
      <w:proofErr w:type="gramStart"/>
      <w:r w:rsidRPr="00427EBC">
        <w:rPr>
          <w:rFonts w:ascii="Times New Roman" w:eastAsiaTheme="minorEastAsia" w:hAnsi="Times New Roman" w:cs="Times New Roman"/>
          <w:sz w:val="20"/>
          <w:szCs w:val="20"/>
        </w:rPr>
        <w:t>G)  with</w:t>
      </w:r>
      <w:proofErr w:type="gramEnd"/>
      <w:r w:rsidRPr="00427EBC">
        <w:rPr>
          <w:rFonts w:ascii="Times New Roman" w:eastAsiaTheme="minorEastAsia" w:hAnsi="Times New Roman" w:cs="Times New Roman"/>
          <w:sz w:val="20"/>
          <w:szCs w:val="20"/>
        </w:rPr>
        <w:t xml:space="preserve"> Fanger’s established value of 0.303</w:t>
      </w:r>
      <w:r w:rsidR="00DE118F" w:rsidRPr="00427EBC">
        <w:rPr>
          <w:rFonts w:ascii="Times New Roman" w:eastAsiaTheme="minorEastAsia" w:hAnsi="Times New Roman" w:cs="Times New Roman"/>
          <w:sz w:val="20"/>
          <w:szCs w:val="20"/>
        </w:rPr>
        <w:t xml:space="preserve"> [22][29]</w:t>
      </w:r>
      <w:r w:rsidR="00C56686">
        <w:rPr>
          <w:rFonts w:ascii="Times New Roman" w:eastAsiaTheme="minorEastAsia" w:hAnsi="Times New Roman" w:cs="Times New Roman"/>
          <w:sz w:val="20"/>
          <w:szCs w:val="20"/>
        </w:rPr>
        <w:t>[31]</w:t>
      </w:r>
      <w:r w:rsidRPr="00427EBC">
        <w:rPr>
          <w:rFonts w:ascii="Times New Roman" w:eastAsiaTheme="minorEastAsia" w:hAnsi="Times New Roman" w:cs="Times New Roman"/>
          <w:sz w:val="20"/>
          <w:szCs w:val="20"/>
        </w:rPr>
        <w:t xml:space="preserve">, the model allows a 3–5°C "comfort bonus" to translate into a unit shift in the predicted thermal sensation. This bonus remains transient, governed by the exponential decay </w:t>
      </w:r>
      <w:proofErr w:type="gramStart"/>
      <w:r w:rsidRPr="00427EBC">
        <w:rPr>
          <w:rFonts w:ascii="Times New Roman" w:eastAsiaTheme="minorEastAsia" w:hAnsi="Times New Roman" w:cs="Times New Roman"/>
          <w:sz w:val="20"/>
          <w:szCs w:val="20"/>
        </w:rPr>
        <w:t>term ,</w:t>
      </w:r>
      <w:proofErr w:type="gramEnd"/>
      <w:r w:rsidRPr="00427EBC">
        <w:rPr>
          <w:rFonts w:ascii="Times New Roman" w:eastAsiaTheme="minorEastAsia" w:hAnsi="Times New Roman" w:cs="Times New Roman"/>
          <w:sz w:val="20"/>
          <w:szCs w:val="20"/>
        </w:rPr>
        <w:t xml:space="preserve"> which ensures the effect dissipates over a 15-minute "Expectancy Window" as the body approaches a quasi-steady state</w:t>
      </w:r>
      <w:r w:rsidR="00DE118F" w:rsidRPr="00427EBC">
        <w:rPr>
          <w:rFonts w:ascii="Times New Roman" w:eastAsiaTheme="minorEastAsia" w:hAnsi="Times New Roman" w:cs="Times New Roman"/>
          <w:sz w:val="20"/>
          <w:szCs w:val="20"/>
        </w:rPr>
        <w:t xml:space="preserve"> [14]</w:t>
      </w:r>
      <w:r w:rsidR="00101E32">
        <w:rPr>
          <w:rFonts w:ascii="Times New Roman" w:eastAsiaTheme="minorEastAsia" w:hAnsi="Times New Roman" w:cs="Times New Roman"/>
          <w:sz w:val="20"/>
          <w:szCs w:val="20"/>
        </w:rPr>
        <w:t>[48]</w:t>
      </w:r>
      <w:r w:rsidRPr="00427EBC">
        <w:rPr>
          <w:rFonts w:ascii="Times New Roman" w:eastAsiaTheme="minorEastAsia" w:hAnsi="Times New Roman" w:cs="Times New Roman"/>
          <w:sz w:val="20"/>
          <w:szCs w:val="20"/>
        </w:rPr>
        <w:t xml:space="preserve">. However, this psychological relief is subject to a Physiological Veto via the function to prevent sensory divergence. Once skin </w:t>
      </w:r>
      <w:proofErr w:type="spellStart"/>
      <w:r w:rsidRPr="00427EBC">
        <w:rPr>
          <w:rFonts w:ascii="Times New Roman" w:eastAsiaTheme="minorEastAsia" w:hAnsi="Times New Roman" w:cs="Times New Roman"/>
          <w:sz w:val="20"/>
          <w:szCs w:val="20"/>
        </w:rPr>
        <w:t>wettedness</w:t>
      </w:r>
      <w:proofErr w:type="spellEnd"/>
      <w:r w:rsidRPr="00427EBC">
        <w:rPr>
          <w:rFonts w:ascii="Times New Roman" w:eastAsiaTheme="minorEastAsia" w:hAnsi="Times New Roman" w:cs="Times New Roman"/>
          <w:sz w:val="20"/>
          <w:szCs w:val="20"/>
        </w:rPr>
        <w:t xml:space="preserve"> reaches the Critical Threshold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ω</m:t>
            </m:r>
          </m:e>
          <m:sub>
            <m:r>
              <w:rPr>
                <w:rFonts w:ascii="Cambria Math" w:eastAsiaTheme="minorEastAsia" w:hAnsi="Cambria Math" w:cs="Times New Roman"/>
                <w:sz w:val="20"/>
                <w:szCs w:val="20"/>
              </w:rPr>
              <m:t>cri</m:t>
            </m:r>
          </m:sub>
        </m:sSub>
      </m:oMath>
      <w:r w:rsidRPr="00427EBC">
        <w:rPr>
          <w:rFonts w:ascii="Times New Roman" w:eastAsiaTheme="minorEastAsia" w:hAnsi="Times New Roman" w:cs="Times New Roman"/>
          <w:sz w:val="20"/>
          <w:szCs w:val="20"/>
        </w:rPr>
        <w:t>)</w:t>
      </w:r>
      <w:r w:rsidR="00C56686">
        <w:rPr>
          <w:rFonts w:ascii="Times New Roman" w:eastAsiaTheme="minorEastAsia" w:hAnsi="Times New Roman" w:cs="Times New Roman"/>
          <w:sz w:val="20"/>
          <w:szCs w:val="20"/>
        </w:rPr>
        <w:t>[32]</w:t>
      </w:r>
      <w:r w:rsidR="00101E32">
        <w:rPr>
          <w:rFonts w:ascii="Times New Roman" w:eastAsiaTheme="minorEastAsia" w:hAnsi="Times New Roman" w:cs="Times New Roman"/>
          <w:sz w:val="20"/>
          <w:szCs w:val="20"/>
        </w:rPr>
        <w:t>[40]</w:t>
      </w:r>
      <w:r w:rsidRPr="00427EBC">
        <w:rPr>
          <w:rFonts w:ascii="Times New Roman" w:eastAsiaTheme="minorEastAsia" w:hAnsi="Times New Roman" w:cs="Times New Roman"/>
          <w:sz w:val="20"/>
          <w:szCs w:val="20"/>
        </w:rPr>
        <w:t>—a value rooted in ISO 7730 and Gagge’s research—the model triggers a "Cliff Effect" (</w:t>
      </w:r>
      <w:r w:rsidR="00DE118F" w:rsidRPr="00427EBC">
        <w:rPr>
          <w:rFonts w:ascii="Times New Roman" w:eastAsiaTheme="minorEastAsia" w:hAnsi="Times New Roman" w:cs="Times New Roman"/>
          <w:sz w:val="20"/>
          <w:szCs w:val="20"/>
        </w:rPr>
        <w:t>k</w:t>
      </w:r>
      <m:oMath>
        <m:r>
          <w:rPr>
            <w:rFonts w:ascii="Cambria Math" w:eastAsiaTheme="minorEastAsia" w:hAnsi="Cambria Math" w:cs="Times New Roman"/>
            <w:sz w:val="20"/>
            <w:szCs w:val="20"/>
          </w:rPr>
          <m:t>≥</m:t>
        </m:r>
      </m:oMath>
      <w:r w:rsidR="00DE118F" w:rsidRPr="00427EBC">
        <w:rPr>
          <w:rFonts w:ascii="Times New Roman" w:eastAsiaTheme="minorEastAsia" w:hAnsi="Times New Roman" w:cs="Times New Roman"/>
          <w:sz w:val="20"/>
          <w:szCs w:val="20"/>
        </w:rPr>
        <w:t>20</w:t>
      </w:r>
      <w:r w:rsidRPr="00427EBC">
        <w:rPr>
          <w:rFonts w:ascii="Times New Roman" w:eastAsiaTheme="minorEastAsia" w:hAnsi="Times New Roman" w:cs="Times New Roman"/>
          <w:sz w:val="20"/>
          <w:szCs w:val="20"/>
        </w:rPr>
        <w:t>)</w:t>
      </w:r>
      <w:r w:rsidR="00DE118F" w:rsidRPr="00427EBC">
        <w:rPr>
          <w:rFonts w:ascii="Times New Roman" w:eastAsiaTheme="minorEastAsia" w:hAnsi="Times New Roman" w:cs="Times New Roman"/>
          <w:sz w:val="20"/>
          <w:szCs w:val="20"/>
        </w:rPr>
        <w:t xml:space="preserve"> [14]</w:t>
      </w:r>
      <w:r w:rsidR="007344CD" w:rsidRPr="00427EBC">
        <w:rPr>
          <w:rFonts w:ascii="Times New Roman" w:eastAsiaTheme="minorEastAsia" w:hAnsi="Times New Roman" w:cs="Times New Roman"/>
          <w:sz w:val="20"/>
          <w:szCs w:val="20"/>
        </w:rPr>
        <w:t>[27]</w:t>
      </w:r>
      <w:r w:rsidR="00DE118F" w:rsidRPr="00427EBC">
        <w:rPr>
          <w:rFonts w:ascii="Times New Roman" w:eastAsiaTheme="minorEastAsia" w:hAnsi="Times New Roman" w:cs="Times New Roman"/>
          <w:sz w:val="20"/>
          <w:szCs w:val="20"/>
        </w:rPr>
        <w:t>.</w:t>
      </w:r>
      <w:r w:rsidRPr="00427EBC">
        <w:rPr>
          <w:rFonts w:ascii="Times New Roman" w:eastAsiaTheme="minorEastAsia" w:hAnsi="Times New Roman" w:cs="Times New Roman"/>
          <w:sz w:val="20"/>
          <w:szCs w:val="20"/>
        </w:rPr>
        <w:t xml:space="preserve"> At this point, acute tactile discomfort from moisture and stickiness overrides any anticipatory relief, causing the psychological offset to undergo a Non-linear Collapse</w:t>
      </w:r>
      <w:r w:rsidR="007344CD" w:rsidRPr="00427EBC">
        <w:rPr>
          <w:rFonts w:ascii="Times New Roman" w:eastAsiaTheme="minorEastAsia" w:hAnsi="Times New Roman" w:cs="Times New Roman"/>
          <w:sz w:val="20"/>
          <w:szCs w:val="20"/>
        </w:rPr>
        <w:t xml:space="preserve"> [16][29]</w:t>
      </w:r>
      <w:r w:rsidRPr="00427EBC">
        <w:rPr>
          <w:rFonts w:ascii="Times New Roman" w:eastAsiaTheme="minorEastAsia" w:hAnsi="Times New Roman" w:cs="Times New Roman"/>
          <w:sz w:val="20"/>
          <w:szCs w:val="20"/>
        </w:rPr>
        <w:t>. Consequently, the HVAC control logic is forced to pivot from energy-saving "comfort credits" to prioritizing rigorous physical cooling to maintain passenger well-being in high-density or high-humidity conditions</w:t>
      </w:r>
      <w:r w:rsidR="007344CD" w:rsidRPr="00427EBC">
        <w:rPr>
          <w:rFonts w:ascii="Times New Roman" w:eastAsiaTheme="minorEastAsia" w:hAnsi="Times New Roman" w:cs="Times New Roman"/>
          <w:sz w:val="20"/>
          <w:szCs w:val="20"/>
        </w:rPr>
        <w:t xml:space="preserve"> [8][20].</w:t>
      </w:r>
    </w:p>
    <w:p w14:paraId="6FCA8040" w14:textId="77777777" w:rsidR="00202F84" w:rsidRPr="00427EBC" w:rsidRDefault="00202F84" w:rsidP="00E86B06">
      <w:pPr>
        <w:rPr>
          <w:rFonts w:ascii="Times New Roman" w:eastAsiaTheme="minorEastAsia" w:hAnsi="Times New Roman" w:cs="Times New Roman"/>
          <w:sz w:val="20"/>
          <w:szCs w:val="20"/>
        </w:rPr>
      </w:pPr>
    </w:p>
    <w:p w14:paraId="0A43B758" w14:textId="30011500" w:rsidR="005917D9" w:rsidRPr="005917D9" w:rsidRDefault="005917D9" w:rsidP="005917D9">
      <w:pPr>
        <w:rPr>
          <w:rFonts w:ascii="Times New Roman" w:eastAsiaTheme="minorEastAsia" w:hAnsi="Times New Roman" w:cs="Times New Roman"/>
          <w:b/>
          <w:bCs/>
          <w:sz w:val="20"/>
          <w:szCs w:val="20"/>
        </w:rPr>
      </w:pPr>
      <w:r w:rsidRPr="005917D9">
        <w:rPr>
          <w:rFonts w:ascii="Times New Roman" w:eastAsiaTheme="minorEastAsia" w:hAnsi="Times New Roman" w:cs="Times New Roman"/>
          <w:b/>
          <w:bCs/>
          <w:sz w:val="20"/>
          <w:szCs w:val="20"/>
        </w:rPr>
        <w:t>Boundary Defense Function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def</m:t>
            </m:r>
          </m:sub>
        </m:sSub>
      </m:oMath>
      <w:r w:rsidRPr="005917D9">
        <w:rPr>
          <w:rFonts w:ascii="Times New Roman" w:eastAsiaTheme="minorEastAsia" w:hAnsi="Times New Roman" w:cs="Times New Roman"/>
          <w:b/>
          <w:bCs/>
          <w:sz w:val="20"/>
          <w:szCs w:val="20"/>
        </w:rPr>
        <w:t>)</w:t>
      </w:r>
      <w:r w:rsidRPr="00427EBC">
        <w:rPr>
          <w:rFonts w:ascii="Times New Roman" w:eastAsiaTheme="minorEastAsia" w:hAnsi="Times New Roman" w:cs="Times New Roman"/>
          <w:b/>
          <w:bCs/>
          <w:sz w:val="20"/>
          <w:szCs w:val="20"/>
        </w:rPr>
        <w:t xml:space="preserve">: </w:t>
      </w:r>
      <w:r w:rsidR="00222B19" w:rsidRPr="00427EBC">
        <w:rPr>
          <w:rFonts w:ascii="Times New Roman" w:eastAsiaTheme="minorEastAsia" w:hAnsi="Times New Roman" w:cs="Times New Roman"/>
          <w:b/>
          <w:bCs/>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def</m:t>
            </m:r>
          </m:sub>
        </m:sSub>
      </m:oMath>
      <w:r w:rsidR="00222B19" w:rsidRPr="00427EBC">
        <w:rPr>
          <w:rFonts w:ascii="Times New Roman" w:eastAsiaTheme="minorEastAsia" w:hAnsi="Times New Roman" w:cs="Times New Roman"/>
          <w:b/>
          <w:bCs/>
          <w:sz w:val="20"/>
          <w:szCs w:val="20"/>
        </w:rPr>
        <w:t xml:space="preserve"> =  </w:t>
      </w:r>
      <m:oMath>
        <m:f>
          <m:fPr>
            <m:ctrlPr>
              <w:rPr>
                <w:rFonts w:ascii="Cambria Math" w:eastAsiaTheme="minorEastAsia" w:hAnsi="Cambria Math" w:cs="Times New Roman"/>
                <w:b/>
                <w:bCs/>
                <w:i/>
                <w:sz w:val="20"/>
                <w:szCs w:val="20"/>
              </w:rPr>
            </m:ctrlPr>
          </m:fPr>
          <m:num>
            <m:r>
              <m:rPr>
                <m:sty m:val="bi"/>
              </m:rPr>
              <w:rPr>
                <w:rFonts w:ascii="Cambria Math" w:eastAsiaTheme="minorEastAsia" w:hAnsi="Cambria Math" w:cs="Times New Roman"/>
                <w:sz w:val="20"/>
                <w:szCs w:val="20"/>
              </w:rPr>
              <m:t>1</m:t>
            </m:r>
          </m:num>
          <m:den>
            <m:r>
              <m:rPr>
                <m:sty m:val="bi"/>
              </m:rPr>
              <w:rPr>
                <w:rFonts w:ascii="Cambria Math" w:eastAsiaTheme="minorEastAsia" w:hAnsi="Cambria Math" w:cs="Times New Roman"/>
                <w:sz w:val="20"/>
                <w:szCs w:val="20"/>
              </w:rPr>
              <m:t>1+exp</m:t>
            </m:r>
            <m:d>
              <m:dPr>
                <m:begChr m:val="["/>
                <m:endChr m:val="]"/>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k</m:t>
                </m:r>
                <m:r>
                  <m:rPr>
                    <m:sty m:val="bi"/>
                  </m:rPr>
                  <w:rPr>
                    <w:rFonts w:ascii="Cambria Math" w:hAnsi="Cambria Math" w:cs="Times New Roman"/>
                    <w:sz w:val="20"/>
                    <w:szCs w:val="20"/>
                  </w:rPr>
                  <m:t>∙</m:t>
                </m:r>
                <m:d>
                  <m:dPr>
                    <m:ctrlPr>
                      <w:rPr>
                        <w:rFonts w:ascii="Cambria Math" w:hAnsi="Cambria Math" w:cs="Times New Roman"/>
                        <w:b/>
                        <w:bCs/>
                        <w:i/>
                        <w:sz w:val="20"/>
                        <w:szCs w:val="20"/>
                      </w:rPr>
                    </m:ctrlPr>
                  </m:dPr>
                  <m:e>
                    <m:r>
                      <m:rPr>
                        <m:sty m:val="bi"/>
                      </m:rPr>
                      <w:rPr>
                        <w:rFonts w:ascii="Cambria Math" w:hAnsi="Cambria Math" w:cs="Times New Roman"/>
                        <w:sz w:val="20"/>
                        <w:szCs w:val="20"/>
                      </w:rPr>
                      <m:t>ω-</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ω</m:t>
                        </m:r>
                      </m:e>
                      <m:sub>
                        <m:r>
                          <m:rPr>
                            <m:sty m:val="bi"/>
                          </m:rPr>
                          <w:rPr>
                            <w:rFonts w:ascii="Cambria Math" w:eastAsiaTheme="minorEastAsia" w:hAnsi="Cambria Math" w:cs="Times New Roman"/>
                            <w:sz w:val="20"/>
                            <w:szCs w:val="20"/>
                          </w:rPr>
                          <m:t>cri</m:t>
                        </m:r>
                      </m:sub>
                    </m:sSub>
                  </m:e>
                </m:d>
              </m:e>
            </m:d>
          </m:den>
        </m:f>
      </m:oMath>
    </w:p>
    <w:p w14:paraId="660A0193" w14:textId="77777777" w:rsidR="005917D9" w:rsidRPr="00427EBC" w:rsidRDefault="005917D9" w:rsidP="00E86B06">
      <w:pPr>
        <w:rPr>
          <w:rFonts w:ascii="Times New Roman" w:eastAsiaTheme="minorEastAsia" w:hAnsi="Times New Roman" w:cs="Times New Roman"/>
          <w:sz w:val="20"/>
          <w:szCs w:val="20"/>
        </w:rPr>
      </w:pPr>
    </w:p>
    <w:p w14:paraId="0EBA8C85" w14:textId="55A1061C" w:rsidR="00202F84" w:rsidRPr="00202F84" w:rsidRDefault="00202F84" w:rsidP="00202F84">
      <w:pPr>
        <w:rPr>
          <w:rFonts w:ascii="Times New Roman" w:eastAsiaTheme="minorEastAsia" w:hAnsi="Times New Roman" w:cs="Times New Roman"/>
          <w:sz w:val="20"/>
          <w:szCs w:val="20"/>
        </w:rPr>
      </w:pPr>
      <w:r w:rsidRPr="00202F84">
        <w:rPr>
          <w:rFonts w:ascii="Times New Roman" w:eastAsiaTheme="minorEastAsia" w:hAnsi="Times New Roman" w:cs="Times New Roman"/>
          <w:sz w:val="20"/>
          <w:szCs w:val="20"/>
        </w:rPr>
        <w:t xml:space="preserve">The </w:t>
      </w:r>
      <w:r w:rsidRPr="00202F84">
        <w:rPr>
          <w:rFonts w:ascii="Times New Roman" w:eastAsiaTheme="minorEastAsia" w:hAnsi="Times New Roman" w:cs="Times New Roman"/>
          <w:b/>
          <w:bCs/>
          <w:sz w:val="20"/>
          <w:szCs w:val="20"/>
        </w:rPr>
        <w:t>Boundary Defense Function (</w:t>
      </w:r>
      <w:r w:rsidRPr="005917D9">
        <w:rPr>
          <w:rFonts w:ascii="Times New Roman" w:eastAsiaTheme="minorEastAsia" w:hAnsi="Times New Roman" w:cs="Times New Roman"/>
          <w:b/>
          <w:bCs/>
          <w:sz w:val="20"/>
          <w:szCs w:val="20"/>
        </w:rPr>
        <w:t>(</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def</m:t>
            </m:r>
          </m:sub>
        </m:sSub>
      </m:oMath>
      <w:r w:rsidRPr="00202F84">
        <w:rPr>
          <w:rFonts w:ascii="Times New Roman" w:eastAsiaTheme="minorEastAsia" w:hAnsi="Times New Roman" w:cs="Times New Roman"/>
          <w:b/>
          <w:bCs/>
          <w:sz w:val="20"/>
          <w:szCs w:val="20"/>
        </w:rPr>
        <w:t>)</w:t>
      </w:r>
      <w:r w:rsidRPr="00202F84">
        <w:rPr>
          <w:rFonts w:ascii="Times New Roman" w:eastAsiaTheme="minorEastAsia" w:hAnsi="Times New Roman" w:cs="Times New Roman"/>
          <w:sz w:val="20"/>
          <w:szCs w:val="20"/>
        </w:rPr>
        <w:t xml:space="preserve"> is a non-linear, logistic "cutoff" mechanism within the Expectancy-Adjusted Thermal Model</w:t>
      </w:r>
      <w:r w:rsidRPr="00202F84">
        <w:rPr>
          <w:rFonts w:ascii="Times New Roman" w:eastAsiaTheme="minorEastAsia" w:hAnsi="Times New Roman" w:cs="Times New Roman"/>
          <w:b/>
          <w:bCs/>
          <w:sz w:val="20"/>
          <w:szCs w:val="20"/>
        </w:rPr>
        <w:t xml:space="preserve"> (EATM)</w:t>
      </w:r>
      <w:r w:rsidRPr="00427EBC">
        <w:rPr>
          <w:rFonts w:ascii="Times New Roman" w:eastAsiaTheme="minorEastAsia" w:hAnsi="Times New Roman" w:cs="Times New Roman"/>
          <w:b/>
          <w:bCs/>
          <w:sz w:val="20"/>
          <w:szCs w:val="20"/>
        </w:rPr>
        <w:t xml:space="preserve"> </w:t>
      </w:r>
      <w:r w:rsidRPr="00427EBC">
        <w:rPr>
          <w:rFonts w:ascii="Times New Roman" w:eastAsiaTheme="minorEastAsia" w:hAnsi="Times New Roman" w:cs="Times New Roman"/>
          <w:sz w:val="20"/>
          <w:szCs w:val="20"/>
        </w:rPr>
        <w:t>[14][16]</w:t>
      </w:r>
      <w:r w:rsidR="00101E32">
        <w:rPr>
          <w:rFonts w:ascii="Times New Roman" w:eastAsiaTheme="minorEastAsia" w:hAnsi="Times New Roman" w:cs="Times New Roman"/>
          <w:sz w:val="20"/>
          <w:szCs w:val="20"/>
        </w:rPr>
        <w:t>[50]</w:t>
      </w:r>
      <w:r w:rsidRPr="00202F84">
        <w:rPr>
          <w:rFonts w:ascii="Times New Roman" w:eastAsiaTheme="minorEastAsia" w:hAnsi="Times New Roman" w:cs="Times New Roman"/>
          <w:sz w:val="20"/>
          <w:szCs w:val="20"/>
        </w:rPr>
        <w:t>. Acting as a Physiological Veto, its primary purpose is to trigger a rapid collapse of psychological expectancy when physiological thermal stress exceeds a critical threshold, ensuring the model remains anchored to sensory reality</w:t>
      </w:r>
      <w:r w:rsidR="00222B19" w:rsidRPr="00427EBC">
        <w:rPr>
          <w:rFonts w:ascii="Times New Roman" w:eastAsiaTheme="minorEastAsia" w:hAnsi="Times New Roman" w:cs="Times New Roman"/>
          <w:sz w:val="20"/>
          <w:szCs w:val="20"/>
        </w:rPr>
        <w:t xml:space="preserve"> </w:t>
      </w:r>
      <w:r w:rsidR="00C56686">
        <w:rPr>
          <w:rFonts w:ascii="Times New Roman" w:eastAsiaTheme="minorEastAsia" w:hAnsi="Times New Roman" w:cs="Times New Roman"/>
          <w:sz w:val="20"/>
          <w:szCs w:val="20"/>
        </w:rPr>
        <w:t>[31][32]</w:t>
      </w:r>
      <w:r w:rsidRPr="00202F84">
        <w:rPr>
          <w:rFonts w:ascii="Times New Roman" w:eastAsiaTheme="minorEastAsia" w:hAnsi="Times New Roman" w:cs="Times New Roman"/>
          <w:sz w:val="20"/>
          <w:szCs w:val="20"/>
        </w:rPr>
        <w:t>.</w:t>
      </w:r>
      <w:r w:rsidR="00222B19" w:rsidRPr="00427EBC">
        <w:rPr>
          <w:rFonts w:ascii="Times New Roman" w:eastAsiaTheme="minorEastAsia" w:hAnsi="Times New Roman" w:cs="Times New Roman"/>
          <w:sz w:val="20"/>
          <w:szCs w:val="20"/>
        </w:rPr>
        <w:t xml:space="preserve"> </w:t>
      </w:r>
      <w:r w:rsidRPr="00202F84">
        <w:rPr>
          <w:rFonts w:ascii="Times New Roman" w:eastAsiaTheme="minorEastAsia" w:hAnsi="Times New Roman" w:cs="Times New Roman"/>
          <w:sz w:val="20"/>
          <w:szCs w:val="20"/>
        </w:rPr>
        <w:t>This specific definition is necessitated by the fundamental principle that psychological adaptation has finite limits—essentially, "psychology cannot override physiology" in high-density thermal environments</w:t>
      </w:r>
      <w:r w:rsidR="00222B19" w:rsidRPr="00427EBC">
        <w:rPr>
          <w:rFonts w:ascii="Times New Roman" w:eastAsiaTheme="minorEastAsia" w:hAnsi="Times New Roman" w:cs="Times New Roman"/>
          <w:sz w:val="20"/>
          <w:szCs w:val="20"/>
        </w:rPr>
        <w:t xml:space="preserve"> [12][22]</w:t>
      </w:r>
      <w:r w:rsidR="00C56686">
        <w:rPr>
          <w:rFonts w:ascii="Times New Roman" w:eastAsiaTheme="minorEastAsia" w:hAnsi="Times New Roman" w:cs="Times New Roman"/>
          <w:sz w:val="20"/>
          <w:szCs w:val="20"/>
        </w:rPr>
        <w:t>[34]</w:t>
      </w:r>
      <w:r w:rsidRPr="00202F84">
        <w:rPr>
          <w:rFonts w:ascii="Times New Roman" w:eastAsiaTheme="minorEastAsia" w:hAnsi="Times New Roman" w:cs="Times New Roman"/>
          <w:sz w:val="20"/>
          <w:szCs w:val="20"/>
        </w:rPr>
        <w:t>.</w:t>
      </w:r>
    </w:p>
    <w:p w14:paraId="739CFCF0" w14:textId="77777777" w:rsidR="00673796" w:rsidRPr="00427EBC" w:rsidRDefault="00673796" w:rsidP="00E86B06">
      <w:pPr>
        <w:rPr>
          <w:rFonts w:ascii="Times New Roman" w:eastAsiaTheme="minorEastAsia" w:hAnsi="Times New Roman" w:cs="Times New Roman"/>
          <w:sz w:val="20"/>
          <w:szCs w:val="20"/>
        </w:rPr>
      </w:pPr>
    </w:p>
    <w:p w14:paraId="47C6CEAC" w14:textId="77777777" w:rsidR="00202F84" w:rsidRPr="00427EBC" w:rsidRDefault="00202F84" w:rsidP="00E86B06">
      <w:pPr>
        <w:rPr>
          <w:rFonts w:ascii="Times New Roman" w:eastAsiaTheme="minorEastAsia" w:hAnsi="Times New Roman" w:cs="Times New Roman"/>
          <w:sz w:val="20"/>
          <w:szCs w:val="20"/>
        </w:rPr>
      </w:pPr>
    </w:p>
    <w:p w14:paraId="13CEBAB6" w14:textId="4AC3F39F" w:rsidR="006F1A29" w:rsidRPr="00427EBC" w:rsidRDefault="006F1A29" w:rsidP="006F1A29">
      <w:pPr>
        <w:rPr>
          <w:rFonts w:ascii="Times New Roman" w:eastAsiaTheme="minorEastAsia" w:hAnsi="Times New Roman" w:cs="Times New Roman"/>
          <w:b/>
          <w:bCs/>
          <w:sz w:val="20"/>
          <w:szCs w:val="20"/>
        </w:rPr>
      </w:pPr>
      <w:r w:rsidRPr="00427EBC">
        <w:rPr>
          <w:rFonts w:ascii="Times New Roman" w:eastAsiaTheme="minorEastAsia" w:hAnsi="Times New Roman" w:cs="Times New Roman"/>
          <w:b/>
          <w:bCs/>
          <w:sz w:val="20"/>
          <w:szCs w:val="20"/>
        </w:rPr>
        <w:t xml:space="preserve">Skin </w:t>
      </w:r>
      <w:proofErr w:type="spellStart"/>
      <w:r w:rsidRPr="00427EBC">
        <w:rPr>
          <w:rFonts w:ascii="Times New Roman" w:eastAsiaTheme="minorEastAsia" w:hAnsi="Times New Roman" w:cs="Times New Roman"/>
          <w:b/>
          <w:bCs/>
          <w:sz w:val="20"/>
          <w:szCs w:val="20"/>
        </w:rPr>
        <w:t>Wettedness</w:t>
      </w:r>
      <w:proofErr w:type="spellEnd"/>
      <w:r w:rsidRPr="00427EBC">
        <w:rPr>
          <w:rFonts w:ascii="Times New Roman" w:eastAsiaTheme="minorEastAsia" w:hAnsi="Times New Roman" w:cs="Times New Roman"/>
          <w:b/>
          <w:bCs/>
          <w:sz w:val="20"/>
          <w:szCs w:val="20"/>
        </w:rPr>
        <w:t xml:space="preserve"> (ω)</w:t>
      </w:r>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b/>
          <w:bCs/>
          <w:sz w:val="20"/>
          <w:szCs w:val="20"/>
        </w:rPr>
        <w:t xml:space="preserve">ω = </w:t>
      </w:r>
      <m:oMath>
        <m:f>
          <m:fPr>
            <m:ctrlPr>
              <w:rPr>
                <w:rFonts w:ascii="Cambria Math" w:eastAsiaTheme="minorEastAsia" w:hAnsi="Cambria Math" w:cs="Times New Roman"/>
                <w:b/>
                <w:bCs/>
                <w:i/>
                <w:sz w:val="20"/>
                <w:szCs w:val="20"/>
              </w:rPr>
            </m:ctrlPr>
          </m:fPr>
          <m:num>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sk</m:t>
                </m:r>
              </m:sub>
            </m:sSub>
          </m:num>
          <m:den>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max</m:t>
                </m:r>
              </m:sub>
            </m:sSub>
          </m:den>
        </m:f>
      </m:oMath>
      <w:r w:rsidRPr="00427EBC">
        <w:rPr>
          <w:rFonts w:ascii="Times New Roman" w:eastAsiaTheme="minorEastAsia" w:hAnsi="Times New Roman" w:cs="Times New Roman"/>
          <w:b/>
          <w:bCs/>
          <w:sz w:val="20"/>
          <w:szCs w:val="20"/>
        </w:rPr>
        <w:t xml:space="preserve"> = </w:t>
      </w:r>
      <w:r w:rsidR="00E50CD6" w:rsidRPr="00427EBC">
        <w:rPr>
          <w:rFonts w:ascii="Times New Roman" w:eastAsiaTheme="minorEastAsia" w:hAnsi="Times New Roman" w:cs="Times New Roman"/>
          <w:b/>
          <w:bCs/>
          <w:sz w:val="20"/>
          <w:szCs w:val="20"/>
        </w:rPr>
        <w:t xml:space="preserve"> </w:t>
      </w:r>
      <m:oMath>
        <m:f>
          <m:fPr>
            <m:ctrlPr>
              <w:rPr>
                <w:rFonts w:ascii="Cambria Math" w:eastAsiaTheme="minorEastAsia" w:hAnsi="Cambria Math" w:cs="Times New Roman"/>
                <w:b/>
                <w:bCs/>
                <w:i/>
                <w:sz w:val="20"/>
                <w:szCs w:val="20"/>
              </w:rPr>
            </m:ctrlPr>
          </m:fPr>
          <m:num>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diff</m:t>
                </m:r>
              </m:sub>
            </m:sSub>
            <m:r>
              <m:rPr>
                <m:sty m:val="bi"/>
              </m:rPr>
              <w:rPr>
                <w:rFonts w:ascii="Cambria Math" w:eastAsiaTheme="minorEastAsia" w:hAnsi="Cambria Math" w:cs="Times New Roman"/>
                <w:sz w:val="20"/>
                <w:szCs w:val="20"/>
              </w:rPr>
              <m:t xml:space="preserve"> + </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rsw</m:t>
                </m:r>
              </m:sub>
            </m:sSub>
            <m:r>
              <m:rPr>
                <m:sty m:val="bi"/>
              </m:rPr>
              <w:rPr>
                <w:rFonts w:ascii="Cambria Math" w:eastAsiaTheme="minorEastAsia" w:hAnsi="Cambria Math" w:cs="Times New Roman"/>
                <w:sz w:val="20"/>
                <w:szCs w:val="20"/>
              </w:rPr>
              <m:t xml:space="preserve"> </m:t>
            </m:r>
          </m:num>
          <m:den>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max</m:t>
                </m:r>
              </m:sub>
            </m:sSub>
          </m:den>
        </m:f>
      </m:oMath>
    </w:p>
    <w:p w14:paraId="344EE01D" w14:textId="77777777" w:rsidR="005B2E86" w:rsidRPr="00427EBC" w:rsidRDefault="005B2E86" w:rsidP="00E86B06">
      <w:pPr>
        <w:rPr>
          <w:rFonts w:ascii="Times New Roman" w:eastAsiaTheme="minorEastAsia" w:hAnsi="Times New Roman" w:cs="Times New Roman"/>
          <w:sz w:val="20"/>
          <w:szCs w:val="20"/>
        </w:rPr>
      </w:pPr>
    </w:p>
    <w:p w14:paraId="3C5F6C2E" w14:textId="6E5E71FE" w:rsidR="00805B93" w:rsidRPr="00427EBC" w:rsidRDefault="00805B93" w:rsidP="00805B93">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lastRenderedPageBreak/>
        <w:t>This non-dimensional parameter quantifies the proportion of the skin surface required to be covered by moisture to maintain homeothermy</w:t>
      </w:r>
      <w:r w:rsidR="003406E7" w:rsidRPr="00427EBC">
        <w:rPr>
          <w:rFonts w:ascii="Times New Roman" w:eastAsiaTheme="minorEastAsia" w:hAnsi="Times New Roman" w:cs="Times New Roman"/>
          <w:sz w:val="20"/>
          <w:szCs w:val="20"/>
        </w:rPr>
        <w:t xml:space="preserve"> [3</w:t>
      </w:r>
      <w:r w:rsidR="00C56686">
        <w:rPr>
          <w:rFonts w:ascii="Times New Roman" w:eastAsiaTheme="minorEastAsia" w:hAnsi="Times New Roman" w:cs="Times New Roman" w:hint="eastAsia"/>
          <w:sz w:val="20"/>
          <w:szCs w:val="20"/>
        </w:rPr>
        <w:t>1</w:t>
      </w:r>
      <w:r w:rsidR="003406E7" w:rsidRPr="00427EBC">
        <w:rPr>
          <w:rFonts w:ascii="Times New Roman" w:eastAsiaTheme="minorEastAsia" w:hAnsi="Times New Roman" w:cs="Times New Roman"/>
          <w:sz w:val="20"/>
          <w:szCs w:val="20"/>
        </w:rPr>
        <w:t>]</w:t>
      </w:r>
      <w:r w:rsidR="00101E32">
        <w:rPr>
          <w:rFonts w:ascii="Times New Roman" w:eastAsiaTheme="minorEastAsia" w:hAnsi="Times New Roman" w:cs="Times New Roman"/>
          <w:sz w:val="20"/>
          <w:szCs w:val="20"/>
        </w:rPr>
        <w:t>[38]</w:t>
      </w:r>
      <w:r w:rsidRPr="00427EBC">
        <w:rPr>
          <w:rFonts w:ascii="Times New Roman" w:eastAsiaTheme="minorEastAsia" w:hAnsi="Times New Roman" w:cs="Times New Roman"/>
          <w:sz w:val="20"/>
          <w:szCs w:val="20"/>
        </w:rPr>
        <w:t>. In this architecture, the numerator represents the Total Evaporative Heat Loss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sk</m:t>
            </m:r>
          </m:sub>
        </m:sSub>
      </m:oMath>
      <w:r w:rsidRPr="00427EBC">
        <w:rPr>
          <w:rFonts w:ascii="Times New Roman" w:eastAsiaTheme="minorEastAsia" w:hAnsi="Times New Roman" w:cs="Times New Roman"/>
          <w:sz w:val="20"/>
          <w:szCs w:val="20"/>
        </w:rPr>
        <w:t>), which is decoupled into two distinct physiological streams: the Insensible Evaporation Heat Loss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diff</m:t>
            </m:r>
          </m:sub>
        </m:sSub>
      </m:oMath>
      <w:r w:rsidRPr="00427EBC">
        <w:rPr>
          <w:rFonts w:ascii="Times New Roman" w:eastAsiaTheme="minorEastAsia" w:hAnsi="Times New Roman" w:cs="Times New Roman"/>
          <w:sz w:val="20"/>
          <w:szCs w:val="20"/>
        </w:rPr>
        <w:t>) and the Active Sweat Evaporation Heat Loss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rsw</m:t>
            </m:r>
          </m:sub>
        </m:sSub>
      </m:oMath>
      <w:r w:rsidRPr="00427EBC">
        <w:rPr>
          <w:rFonts w:ascii="Times New Roman" w:eastAsiaTheme="minorEastAsia" w:hAnsi="Times New Roman" w:cs="Times New Roman"/>
          <w:sz w:val="20"/>
          <w:szCs w:val="20"/>
        </w:rPr>
        <w:t>). The former establishes a basal "physical floor" of moisture—approximately 6% of the total evaporative demand—stemming from the continuous diffusion of water through the dermal layers, while the latter represents the regulatory glandular response to thermal stress or escalating metabolic intensity. By summing these components, the model captures the cumulative latent heat flux required by the passenger to counteract the dynamic thermal load.</w:t>
      </w:r>
    </w:p>
    <w:p w14:paraId="4BCF35C0" w14:textId="77777777" w:rsidR="00805B93" w:rsidRPr="00427EBC" w:rsidRDefault="00805B93" w:rsidP="00805B93">
      <w:pPr>
        <w:rPr>
          <w:rFonts w:ascii="Times New Roman" w:eastAsiaTheme="minorEastAsia" w:hAnsi="Times New Roman" w:cs="Times New Roman"/>
          <w:sz w:val="20"/>
          <w:szCs w:val="20"/>
        </w:rPr>
      </w:pPr>
    </w:p>
    <w:p w14:paraId="33C5F708" w14:textId="3EEB71B7" w:rsidR="00805B93" w:rsidRPr="00427EBC" w:rsidRDefault="00805B93" w:rsidP="00805B93">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Furthermore, the denominator, Maximum Evaporative Capacity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max</m:t>
            </m:r>
          </m:sub>
        </m:sSub>
      </m:oMath>
      <w:r w:rsidRPr="00427EBC">
        <w:rPr>
          <w:rFonts w:ascii="Times New Roman" w:eastAsiaTheme="minorEastAsia" w:hAnsi="Times New Roman" w:cs="Times New Roman"/>
          <w:sz w:val="20"/>
          <w:szCs w:val="20"/>
        </w:rPr>
        <w:t xml:space="preserve">), functions as the "atmospheric ceiling" or the absolute thermodynamic bottleneck of the environment. In high-density subway micro-climates, this ceiling is frequently suppressed due to the "thermal shielding" effect of nearby occupants and restricted airflow, which severely inhibits the convective heat transfer coefficient </w:t>
      </w:r>
      <m:oMath>
        <m: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c</m:t>
            </m:r>
          </m:sub>
        </m:sSub>
      </m:oMath>
      <w:r w:rsidRPr="00427EBC">
        <w:rPr>
          <w:rFonts w:ascii="Times New Roman" w:eastAsiaTheme="minorEastAsia" w:hAnsi="Times New Roman" w:cs="Times New Roman"/>
          <w:sz w:val="20"/>
          <w:szCs w:val="20"/>
        </w:rPr>
        <w:t>) and, consequently, the evaporative heat transfer coefficient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e</m:t>
            </m:r>
          </m:sub>
        </m:sSub>
      </m:oMath>
      <w:r w:rsidRPr="00427EBC">
        <w:rPr>
          <w:rFonts w:ascii="Times New Roman" w:eastAsiaTheme="minorEastAsia" w:hAnsi="Times New Roman" w:cs="Times New Roman"/>
          <w:sz w:val="20"/>
          <w:szCs w:val="20"/>
        </w:rPr>
        <w:t xml:space="preserve">). When the biological demand for cooling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sk</m:t>
            </m:r>
          </m:sub>
        </m:sSub>
      </m:oMath>
      <w:r w:rsidRPr="00427EBC">
        <w:rPr>
          <w:rFonts w:ascii="Times New Roman" w:eastAsiaTheme="minorEastAsia" w:hAnsi="Times New Roman" w:cs="Times New Roman"/>
          <w:sz w:val="20"/>
          <w:szCs w:val="20"/>
        </w:rPr>
        <w:t>) approaches this physical limit, the ratio ω escalates toward its asymptotic saturation limit of 1.0</w:t>
      </w:r>
      <w:r w:rsidR="003406E7" w:rsidRPr="00427EBC">
        <w:rPr>
          <w:rFonts w:ascii="Times New Roman" w:eastAsiaTheme="minorEastAsia" w:hAnsi="Times New Roman" w:cs="Times New Roman"/>
          <w:sz w:val="20"/>
          <w:szCs w:val="20"/>
        </w:rPr>
        <w:t xml:space="preserve"> [31]</w:t>
      </w:r>
      <w:r w:rsidRPr="00427EBC">
        <w:rPr>
          <w:rFonts w:ascii="Times New Roman" w:eastAsiaTheme="minorEastAsia" w:hAnsi="Times New Roman" w:cs="Times New Roman"/>
          <w:sz w:val="20"/>
          <w:szCs w:val="20"/>
        </w:rPr>
        <w:t>.</w:t>
      </w:r>
    </w:p>
    <w:p w14:paraId="6A21F3F1" w14:textId="77777777" w:rsidR="003406E7" w:rsidRPr="00427EBC" w:rsidRDefault="003406E7" w:rsidP="00805B93">
      <w:pPr>
        <w:rPr>
          <w:rFonts w:ascii="Times New Roman" w:eastAsiaTheme="minorEastAsia" w:hAnsi="Times New Roman" w:cs="Times New Roman"/>
          <w:sz w:val="20"/>
          <w:szCs w:val="20"/>
        </w:rPr>
      </w:pPr>
    </w:p>
    <w:p w14:paraId="4CA2AAF9" w14:textId="1E98D534" w:rsidR="00805B93" w:rsidRPr="00427EBC" w:rsidRDefault="00805B93" w:rsidP="00805B93">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The cybernetic logic of this formula is central to understanding the transition into the 15-minute "expectancy window"</w:t>
      </w:r>
      <w:r w:rsidR="003406E7" w:rsidRPr="00427EBC">
        <w:rPr>
          <w:rFonts w:ascii="Times New Roman" w:eastAsiaTheme="minorEastAsia" w:hAnsi="Times New Roman" w:cs="Times New Roman"/>
          <w:sz w:val="20"/>
          <w:szCs w:val="20"/>
        </w:rPr>
        <w:t xml:space="preserve"> </w:t>
      </w:r>
      <w:r w:rsidR="00C56686">
        <w:rPr>
          <w:rFonts w:ascii="Times New Roman" w:eastAsiaTheme="minorEastAsia" w:hAnsi="Times New Roman" w:cs="Times New Roman"/>
          <w:sz w:val="20"/>
          <w:szCs w:val="20"/>
        </w:rPr>
        <w:t>[31][32]</w:t>
      </w:r>
      <w:r w:rsidR="003406E7" w:rsidRPr="00427EBC">
        <w:rPr>
          <w:rFonts w:ascii="Times New Roman" w:eastAsiaTheme="minorEastAsia" w:hAnsi="Times New Roman" w:cs="Times New Roman"/>
          <w:sz w:val="20"/>
          <w:szCs w:val="20"/>
        </w:rPr>
        <w:t>.</w:t>
      </w:r>
      <w:r w:rsidRPr="00427EBC">
        <w:rPr>
          <w:rFonts w:ascii="Times New Roman" w:eastAsiaTheme="minorEastAsia" w:hAnsi="Times New Roman" w:cs="Times New Roman"/>
          <w:sz w:val="20"/>
          <w:szCs w:val="20"/>
        </w:rPr>
        <w:t xml:space="preserve"> While the Psychological Offset (</w:t>
      </w:r>
      <w:r w:rsidRPr="00427EBC">
        <w:rPr>
          <w:rFonts w:ascii="Times New Roman" w:eastAsiaTheme="minorEastAsia" w:hAnsi="Times New Roman" w:cs="Times New Roman"/>
          <w:b/>
          <w:bCs/>
          <w:sz w:val="20"/>
          <w:szCs w:val="20"/>
        </w:rPr>
        <w:t>λ</w:t>
      </w:r>
      <w:r w:rsidRPr="00427EBC">
        <w:rPr>
          <w:rFonts w:ascii="Times New Roman" w:eastAsiaTheme="minorEastAsia" w:hAnsi="Times New Roman" w:cs="Times New Roman"/>
          <w:sz w:val="20"/>
          <w:szCs w:val="20"/>
        </w:rPr>
        <w:t xml:space="preserve">) provides immediate relief, the skin </w:t>
      </w:r>
      <w:proofErr w:type="spellStart"/>
      <w:r w:rsidRPr="00427EBC">
        <w:rPr>
          <w:rFonts w:ascii="Times New Roman" w:eastAsiaTheme="minorEastAsia" w:hAnsi="Times New Roman" w:cs="Times New Roman"/>
          <w:sz w:val="20"/>
          <w:szCs w:val="20"/>
        </w:rPr>
        <w:t>wettedness</w:t>
      </w:r>
      <w:proofErr w:type="spellEnd"/>
      <w:r w:rsidRPr="00427EBC">
        <w:rPr>
          <w:rFonts w:ascii="Times New Roman" w:eastAsiaTheme="minorEastAsia" w:hAnsi="Times New Roman" w:cs="Times New Roman"/>
          <w:sz w:val="20"/>
          <w:szCs w:val="20"/>
        </w:rPr>
        <w:t xml:space="preserve"> trajectory provides the "sensory reality" of the environment. Because skin </w:t>
      </w:r>
      <w:proofErr w:type="spellStart"/>
      <w:r w:rsidRPr="00427EBC">
        <w:rPr>
          <w:rFonts w:ascii="Times New Roman" w:eastAsiaTheme="minorEastAsia" w:hAnsi="Times New Roman" w:cs="Times New Roman"/>
          <w:sz w:val="20"/>
          <w:szCs w:val="20"/>
        </w:rPr>
        <w:t>wettedness</w:t>
      </w:r>
      <w:proofErr w:type="spellEnd"/>
      <w:r w:rsidRPr="00427EBC">
        <w:rPr>
          <w:rFonts w:ascii="Times New Roman" w:eastAsiaTheme="minorEastAsia" w:hAnsi="Times New Roman" w:cs="Times New Roman"/>
          <w:sz w:val="20"/>
          <w:szCs w:val="20"/>
        </w:rPr>
        <w:t xml:space="preserve"> above a specific critical threshold triggers acute non-thermal discomfort—such as stickiness and clothing adherence—it acts as a powerful counter-balance to the anticipatory effect. By integrating these high-density variables, the EATM ensures that the final comfort prediction rigorously reflects the sensory discomfort caused by restricted evaporation in crowded cabins, even when the ambient air temperature appears ostensibly cool</w:t>
      </w:r>
      <w:r w:rsidR="003406E7" w:rsidRPr="00427EBC">
        <w:rPr>
          <w:rFonts w:ascii="Times New Roman" w:eastAsiaTheme="minorEastAsia" w:hAnsi="Times New Roman" w:cs="Times New Roman"/>
          <w:sz w:val="20"/>
          <w:szCs w:val="20"/>
        </w:rPr>
        <w:t xml:space="preserve"> </w:t>
      </w:r>
      <w:r w:rsidR="00C56686">
        <w:rPr>
          <w:rFonts w:ascii="Times New Roman" w:eastAsiaTheme="minorEastAsia" w:hAnsi="Times New Roman" w:cs="Times New Roman"/>
          <w:sz w:val="20"/>
          <w:szCs w:val="20"/>
        </w:rPr>
        <w:t>[32]</w:t>
      </w:r>
      <w:r w:rsidRPr="00427EBC">
        <w:rPr>
          <w:rFonts w:ascii="Times New Roman" w:eastAsiaTheme="minorEastAsia" w:hAnsi="Times New Roman" w:cs="Times New Roman"/>
          <w:sz w:val="20"/>
          <w:szCs w:val="20"/>
        </w:rPr>
        <w:t>.</w:t>
      </w:r>
    </w:p>
    <w:p w14:paraId="2B1D9700" w14:textId="77777777" w:rsidR="003406E7" w:rsidRPr="00427EBC" w:rsidRDefault="003406E7" w:rsidP="00805B93">
      <w:pPr>
        <w:rPr>
          <w:rFonts w:ascii="Times New Roman" w:eastAsiaTheme="minorEastAsia" w:hAnsi="Times New Roman" w:cs="Times New Roman"/>
          <w:sz w:val="20"/>
          <w:szCs w:val="20"/>
        </w:rPr>
      </w:pPr>
    </w:p>
    <w:p w14:paraId="22D85D39" w14:textId="2634DC14" w:rsidR="00980DD4" w:rsidRPr="00427EBC" w:rsidRDefault="00B53122" w:rsidP="00E86B06">
      <w:pPr>
        <w:rPr>
          <w:rFonts w:ascii="Times New Roman" w:eastAsiaTheme="minorEastAsia" w:hAnsi="Times New Roman" w:cs="Times New Roman"/>
          <w:b/>
          <w:bCs/>
          <w:sz w:val="20"/>
          <w:szCs w:val="20"/>
        </w:rPr>
      </w:pPr>
      <w:r w:rsidRPr="00427EBC">
        <w:rPr>
          <w:rFonts w:ascii="Times New Roman" w:eastAsiaTheme="minorEastAsia" w:hAnsi="Times New Roman" w:cs="Times New Roman"/>
          <w:b/>
          <w:bCs/>
          <w:sz w:val="20"/>
          <w:szCs w:val="20"/>
        </w:rPr>
        <w:t xml:space="preserve">Refined Skin </w:t>
      </w:r>
      <w:proofErr w:type="spellStart"/>
      <w:r w:rsidRPr="00427EBC">
        <w:rPr>
          <w:rFonts w:ascii="Times New Roman" w:eastAsiaTheme="minorEastAsia" w:hAnsi="Times New Roman" w:cs="Times New Roman"/>
          <w:b/>
          <w:bCs/>
          <w:sz w:val="20"/>
          <w:szCs w:val="20"/>
        </w:rPr>
        <w:t>Wettedness</w:t>
      </w:r>
      <w:proofErr w:type="spellEnd"/>
      <w:r w:rsidRPr="00427EBC">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ω</m:t>
            </m:r>
          </m:e>
          <m:sub>
            <m:r>
              <m:rPr>
                <m:sty m:val="bi"/>
              </m:rPr>
              <w:rPr>
                <w:rFonts w:ascii="Cambria Math" w:eastAsiaTheme="minorEastAsia" w:hAnsi="Cambria Math" w:cs="Times New Roman"/>
                <w:sz w:val="20"/>
                <w:szCs w:val="20"/>
              </w:rPr>
              <m:t>sk</m:t>
            </m:r>
          </m:sub>
        </m:sSub>
      </m:oMath>
      <w:r w:rsidRPr="00427EBC">
        <w:rPr>
          <w:rFonts w:ascii="Times New Roman" w:eastAsiaTheme="minorEastAsia" w:hAnsi="Times New Roman" w:cs="Times New Roman"/>
          <w:b/>
          <w:bCs/>
          <w:sz w:val="20"/>
          <w:szCs w:val="20"/>
        </w:rPr>
        <w:t xml:space="preserve"> = </w:t>
      </w:r>
      <m:oMath>
        <m:f>
          <m:fPr>
            <m:ctrlPr>
              <w:rPr>
                <w:rFonts w:ascii="Cambria Math" w:eastAsiaTheme="minorEastAsia" w:hAnsi="Cambria Math" w:cs="Times New Roman"/>
                <w:b/>
                <w:bCs/>
                <w:i/>
                <w:sz w:val="20"/>
                <w:szCs w:val="20"/>
              </w:rPr>
            </m:ctrlPr>
          </m:fPr>
          <m:num>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sk</m:t>
                </m:r>
              </m:sub>
            </m:sSub>
          </m:num>
          <m:den>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max</m:t>
                </m:r>
              </m:sub>
            </m:sSub>
          </m:den>
        </m:f>
      </m:oMath>
      <w:r w:rsidRPr="00427EBC">
        <w:rPr>
          <w:rFonts w:ascii="Times New Roman" w:eastAsiaTheme="minorEastAsia" w:hAnsi="Times New Roman" w:cs="Times New Roman"/>
          <w:b/>
          <w:bCs/>
          <w:sz w:val="20"/>
          <w:szCs w:val="20"/>
        </w:rPr>
        <w:t xml:space="preserve"> </w:t>
      </w:r>
    </w:p>
    <w:p w14:paraId="3BD7995C" w14:textId="77777777" w:rsidR="00B53122" w:rsidRPr="00427EBC" w:rsidRDefault="00B53122" w:rsidP="00E86B06">
      <w:pPr>
        <w:rPr>
          <w:rFonts w:ascii="Times New Roman" w:eastAsiaTheme="minorEastAsia" w:hAnsi="Times New Roman" w:cs="Times New Roman"/>
          <w:b/>
          <w:bCs/>
          <w:sz w:val="20"/>
          <w:szCs w:val="20"/>
        </w:rPr>
      </w:pPr>
    </w:p>
    <w:p w14:paraId="7F9DFAD8" w14:textId="044F2BEA" w:rsidR="00B53122" w:rsidRPr="00427EBC" w:rsidRDefault="00B53122" w:rsidP="00B53122">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 xml:space="preserve">This specialized formulation provides a detailed account of the skin </w:t>
      </w:r>
      <w:proofErr w:type="spellStart"/>
      <w:r w:rsidRPr="00427EBC">
        <w:rPr>
          <w:rFonts w:ascii="Times New Roman" w:eastAsiaTheme="minorEastAsia" w:hAnsi="Times New Roman" w:cs="Times New Roman"/>
          <w:sz w:val="20"/>
          <w:szCs w:val="20"/>
        </w:rPr>
        <w:t>wettedness</w:t>
      </w:r>
      <w:proofErr w:type="spellEnd"/>
      <w:r w:rsidRPr="00427EBC">
        <w:rPr>
          <w:rFonts w:ascii="Times New Roman" w:eastAsiaTheme="minorEastAsia" w:hAnsi="Times New Roman" w:cs="Times New Roman"/>
          <w:sz w:val="20"/>
          <w:szCs w:val="20"/>
        </w:rPr>
        <w:t xml:space="preserve"> trajectory by isolating the baseline physiological state from regulatory sweat flux</w:t>
      </w:r>
      <w:r w:rsidR="008E1A11" w:rsidRPr="00427EBC">
        <w:rPr>
          <w:rFonts w:ascii="Times New Roman" w:eastAsiaTheme="minorEastAsia" w:hAnsi="Times New Roman" w:cs="Times New Roman"/>
          <w:sz w:val="20"/>
          <w:szCs w:val="20"/>
        </w:rPr>
        <w:t xml:space="preserve"> [22]</w:t>
      </w:r>
      <w:r w:rsidRPr="00427EBC">
        <w:rPr>
          <w:rFonts w:ascii="Times New Roman" w:eastAsiaTheme="minorEastAsia" w:hAnsi="Times New Roman" w:cs="Times New Roman"/>
          <w:sz w:val="20"/>
          <w:szCs w:val="20"/>
        </w:rPr>
        <w:t xml:space="preserve">. The constant </w:t>
      </w:r>
      <w:r w:rsidRPr="00427EBC">
        <w:rPr>
          <w:rFonts w:ascii="Times New Roman" w:eastAsiaTheme="minorEastAsia" w:hAnsi="Times New Roman" w:cs="Times New Roman"/>
          <w:b/>
          <w:bCs/>
          <w:sz w:val="20"/>
          <w:szCs w:val="20"/>
        </w:rPr>
        <w:t>0.06</w:t>
      </w:r>
      <w:r w:rsidRPr="00427EBC">
        <w:rPr>
          <w:rFonts w:ascii="Times New Roman" w:eastAsiaTheme="minorEastAsia" w:hAnsi="Times New Roman" w:cs="Times New Roman"/>
          <w:sz w:val="20"/>
          <w:szCs w:val="20"/>
        </w:rPr>
        <w:t xml:space="preserve"> establishes the </w:t>
      </w:r>
      <w:r w:rsidRPr="00427EBC">
        <w:rPr>
          <w:rFonts w:ascii="Times New Roman" w:eastAsiaTheme="minorEastAsia" w:hAnsi="Times New Roman" w:cs="Times New Roman"/>
          <w:b/>
          <w:bCs/>
          <w:sz w:val="20"/>
          <w:szCs w:val="20"/>
        </w:rPr>
        <w:t xml:space="preserve">Basal Skin </w:t>
      </w:r>
      <w:proofErr w:type="spellStart"/>
      <w:r w:rsidRPr="00427EBC">
        <w:rPr>
          <w:rFonts w:ascii="Times New Roman" w:eastAsiaTheme="minorEastAsia" w:hAnsi="Times New Roman" w:cs="Times New Roman"/>
          <w:b/>
          <w:bCs/>
          <w:sz w:val="20"/>
          <w:szCs w:val="20"/>
        </w:rPr>
        <w:t>Wettedness</w:t>
      </w:r>
      <w:proofErr w:type="spellEnd"/>
      <w:r w:rsidRPr="00427EBC">
        <w:rPr>
          <w:rFonts w:ascii="Times New Roman" w:eastAsiaTheme="minorEastAsia" w:hAnsi="Times New Roman" w:cs="Times New Roman"/>
          <w:sz w:val="20"/>
          <w:szCs w:val="20"/>
        </w:rPr>
        <w:t>, representing an irreducible "physical floor" where moisture continuously diffuses through the dermal layers regardless of thermal stress</w:t>
      </w:r>
      <w:r w:rsidR="008E1A11" w:rsidRPr="00427EBC">
        <w:rPr>
          <w:rFonts w:ascii="Times New Roman" w:eastAsiaTheme="minorEastAsia" w:hAnsi="Times New Roman" w:cs="Times New Roman"/>
          <w:sz w:val="20"/>
          <w:szCs w:val="20"/>
        </w:rPr>
        <w:t xml:space="preserve"> [31]</w:t>
      </w:r>
      <w:r w:rsidRPr="00427EBC">
        <w:rPr>
          <w:rFonts w:ascii="Times New Roman" w:eastAsiaTheme="minorEastAsia" w:hAnsi="Times New Roman" w:cs="Times New Roman"/>
          <w:sz w:val="20"/>
          <w:szCs w:val="20"/>
        </w:rPr>
        <w:t xml:space="preserve">. Conversely, the coefficient </w:t>
      </w:r>
      <w:r w:rsidRPr="00427EBC">
        <w:rPr>
          <w:rFonts w:ascii="Times New Roman" w:eastAsiaTheme="minorEastAsia" w:hAnsi="Times New Roman" w:cs="Times New Roman"/>
          <w:b/>
          <w:bCs/>
          <w:sz w:val="20"/>
          <w:szCs w:val="20"/>
        </w:rPr>
        <w:t>0.94</w:t>
      </w:r>
      <w:r w:rsidRPr="00427EBC">
        <w:rPr>
          <w:rFonts w:ascii="Times New Roman" w:eastAsiaTheme="minorEastAsia" w:hAnsi="Times New Roman" w:cs="Times New Roman"/>
          <w:sz w:val="20"/>
          <w:szCs w:val="20"/>
        </w:rPr>
        <w:t xml:space="preserve"> scales the </w:t>
      </w:r>
      <w:r w:rsidRPr="00427EBC">
        <w:rPr>
          <w:rFonts w:ascii="Times New Roman" w:eastAsiaTheme="minorEastAsia" w:hAnsi="Times New Roman" w:cs="Times New Roman"/>
          <w:b/>
          <w:bCs/>
          <w:sz w:val="20"/>
          <w:szCs w:val="20"/>
        </w:rPr>
        <w:t>Active Sweat Evaporation Heat Loss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Q</m:t>
            </m:r>
          </m:e>
          <m:sub>
            <m:r>
              <m:rPr>
                <m:sty m:val="bi"/>
              </m:rPr>
              <w:rPr>
                <w:rFonts w:ascii="Cambria Math" w:eastAsiaTheme="minorEastAsia" w:hAnsi="Cambria Math" w:cs="Times New Roman"/>
                <w:sz w:val="20"/>
                <w:szCs w:val="20"/>
              </w:rPr>
              <m:t>sw</m:t>
            </m:r>
          </m:sub>
        </m:sSub>
      </m:oMath>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sz w:val="20"/>
          <w:szCs w:val="20"/>
        </w:rPr>
        <w:t xml:space="preserve"> against the </w:t>
      </w:r>
      <w:r w:rsidRPr="00427EBC">
        <w:rPr>
          <w:rFonts w:ascii="Times New Roman" w:eastAsiaTheme="minorEastAsia" w:hAnsi="Times New Roman" w:cs="Times New Roman"/>
          <w:b/>
          <w:bCs/>
          <w:sz w:val="20"/>
          <w:szCs w:val="20"/>
        </w:rPr>
        <w:t>Maximum Evaporative Capacity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max</m:t>
            </m:r>
          </m:sub>
        </m:sSub>
      </m:oMath>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sz w:val="20"/>
          <w:szCs w:val="20"/>
        </w:rPr>
        <w:t>, which functions as the thermodynamic "ceiling" of the micro-environment.</w:t>
      </w:r>
    </w:p>
    <w:p w14:paraId="384BE757" w14:textId="77777777" w:rsidR="00B53122" w:rsidRPr="00427EBC" w:rsidRDefault="00B53122" w:rsidP="00E86B06">
      <w:pPr>
        <w:rPr>
          <w:rFonts w:ascii="Times New Roman" w:eastAsiaTheme="minorEastAsia" w:hAnsi="Times New Roman" w:cs="Times New Roman"/>
          <w:sz w:val="20"/>
          <w:szCs w:val="20"/>
        </w:rPr>
      </w:pPr>
    </w:p>
    <w:p w14:paraId="09BE39B0" w14:textId="7A227112" w:rsidR="006F1A29" w:rsidRPr="00427EBC" w:rsidRDefault="008E1A11" w:rsidP="00E86B06">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 xml:space="preserve">By integrating these specific components, the model clarifies the role of moisture saturation in counter-balancing the initial psychological relief often attributed to thermal expectations </w:t>
      </w:r>
      <w:r w:rsidR="00C56686">
        <w:rPr>
          <w:rFonts w:ascii="Times New Roman" w:eastAsiaTheme="minorEastAsia" w:hAnsi="Times New Roman" w:cs="Times New Roman"/>
          <w:sz w:val="20"/>
          <w:szCs w:val="20"/>
        </w:rPr>
        <w:t>[28]</w:t>
      </w:r>
      <w:r w:rsidRPr="00427EBC">
        <w:rPr>
          <w:rFonts w:ascii="Times New Roman" w:eastAsiaTheme="minorEastAsia" w:hAnsi="Times New Roman" w:cs="Times New Roman"/>
          <w:sz w:val="20"/>
          <w:szCs w:val="20"/>
        </w:rPr>
        <w:t xml:space="preserve">[31]. This mechanism ensures that the 15-minute "expectancy window" transition remains anchored to the sensory reality of the cabin, where the escalation of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ω</m:t>
            </m:r>
          </m:e>
          <m:sub>
            <m:r>
              <m:rPr>
                <m:sty m:val="bi"/>
              </m:rPr>
              <w:rPr>
                <w:rFonts w:ascii="Cambria Math" w:eastAsiaTheme="minorEastAsia" w:hAnsi="Cambria Math" w:cs="Times New Roman"/>
                <w:sz w:val="20"/>
                <w:szCs w:val="20"/>
              </w:rPr>
              <m:t>sk</m:t>
            </m:r>
          </m:sub>
        </m:sSub>
      </m:oMath>
      <w:r w:rsidRPr="00427EBC">
        <w:rPr>
          <w:rFonts w:ascii="Times New Roman" w:eastAsiaTheme="minorEastAsia" w:hAnsi="Times New Roman" w:cs="Times New Roman"/>
          <w:b/>
          <w:bCs/>
          <w:sz w:val="20"/>
          <w:szCs w:val="20"/>
        </w:rPr>
        <w:t xml:space="preserve"> </w:t>
      </w:r>
      <w:r w:rsidRPr="00427EBC">
        <w:rPr>
          <w:rFonts w:ascii="Times New Roman" w:eastAsiaTheme="minorEastAsia" w:hAnsi="Times New Roman" w:cs="Times New Roman"/>
          <w:sz w:val="20"/>
          <w:szCs w:val="20"/>
        </w:rPr>
        <w:t xml:space="preserve">toward its asymptotic limit eventually offsets the anticipatory effect and temporal </w:t>
      </w:r>
      <w:proofErr w:type="spellStart"/>
      <w:r w:rsidRPr="00427EBC">
        <w:rPr>
          <w:rFonts w:ascii="Times New Roman" w:eastAsiaTheme="minorEastAsia" w:hAnsi="Times New Roman" w:cs="Times New Roman"/>
          <w:sz w:val="20"/>
          <w:szCs w:val="20"/>
        </w:rPr>
        <w:t>alliesthesia</w:t>
      </w:r>
      <w:proofErr w:type="spellEnd"/>
      <w:r w:rsidRPr="00427EBC">
        <w:rPr>
          <w:rFonts w:ascii="Times New Roman" w:eastAsiaTheme="minorEastAsia" w:hAnsi="Times New Roman" w:cs="Times New Roman"/>
          <w:sz w:val="20"/>
          <w:szCs w:val="20"/>
        </w:rPr>
        <w:t xml:space="preserve"> as exposure time increases </w:t>
      </w:r>
      <w:r w:rsidR="00FD1262" w:rsidRPr="00427EBC">
        <w:rPr>
          <w:rFonts w:ascii="Times New Roman" w:eastAsiaTheme="minorEastAsia" w:hAnsi="Times New Roman" w:cs="Times New Roman"/>
          <w:sz w:val="20"/>
          <w:szCs w:val="20"/>
        </w:rPr>
        <w:t>[12][14]</w:t>
      </w:r>
      <w:r w:rsidRPr="00427EBC">
        <w:rPr>
          <w:rFonts w:ascii="Times New Roman" w:eastAsiaTheme="minorEastAsia" w:hAnsi="Times New Roman" w:cs="Times New Roman"/>
          <w:sz w:val="20"/>
          <w:szCs w:val="20"/>
        </w:rPr>
        <w:t>[3</w:t>
      </w:r>
      <w:r w:rsidR="00101E32">
        <w:rPr>
          <w:rFonts w:ascii="Times New Roman" w:eastAsiaTheme="minorEastAsia" w:hAnsi="Times New Roman" w:cs="Times New Roman" w:hint="eastAsia"/>
          <w:sz w:val="20"/>
          <w:szCs w:val="20"/>
        </w:rPr>
        <w:t>3</w:t>
      </w:r>
      <w:r w:rsidRPr="00427EBC">
        <w:rPr>
          <w:rFonts w:ascii="Times New Roman" w:eastAsiaTheme="minorEastAsia" w:hAnsi="Times New Roman" w:cs="Times New Roman"/>
          <w:sz w:val="20"/>
          <w:szCs w:val="20"/>
        </w:rPr>
        <w:t>].</w:t>
      </w:r>
    </w:p>
    <w:p w14:paraId="4AAEC09C" w14:textId="77777777" w:rsidR="008E1A11" w:rsidRPr="00427EBC" w:rsidRDefault="008E1A11" w:rsidP="002F1B69">
      <w:pPr>
        <w:rPr>
          <w:rFonts w:ascii="Times New Roman" w:eastAsiaTheme="minorEastAsia" w:hAnsi="Times New Roman" w:cs="Times New Roman"/>
          <w:b/>
          <w:bCs/>
          <w:sz w:val="20"/>
          <w:szCs w:val="20"/>
        </w:rPr>
      </w:pPr>
    </w:p>
    <w:p w14:paraId="5DA044CD" w14:textId="7BCC2DA7" w:rsidR="002F1B69" w:rsidRPr="00427EBC" w:rsidRDefault="002F1B69" w:rsidP="002F1B69">
      <w:pPr>
        <w:rPr>
          <w:rFonts w:ascii="Times New Roman" w:eastAsiaTheme="minorEastAsia" w:hAnsi="Times New Roman" w:cs="Times New Roman"/>
          <w:b/>
          <w:bCs/>
          <w:sz w:val="20"/>
          <w:szCs w:val="20"/>
        </w:rPr>
      </w:pPr>
      <w:r w:rsidRPr="00427EBC">
        <w:rPr>
          <w:rFonts w:ascii="Times New Roman" w:eastAsiaTheme="minorEastAsia" w:hAnsi="Times New Roman" w:cs="Times New Roman"/>
          <w:b/>
          <w:bCs/>
          <w:sz w:val="20"/>
          <w:szCs w:val="20"/>
        </w:rPr>
        <w:t>Dynamic Physical Base Formula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PMV</m:t>
            </m:r>
          </m:e>
          <m:sub>
            <m:r>
              <m:rPr>
                <m:sty m:val="bi"/>
              </m:rPr>
              <w:rPr>
                <w:rFonts w:ascii="Cambria Math" w:eastAsiaTheme="minorEastAsia" w:hAnsi="Cambria Math" w:cs="Times New Roman"/>
                <w:sz w:val="20"/>
                <w:szCs w:val="20"/>
              </w:rPr>
              <m:t>dynamic</m:t>
            </m:r>
          </m:sub>
        </m:sSub>
      </m:oMath>
      <w:r w:rsidRPr="00427EBC">
        <w:rPr>
          <w:rFonts w:ascii="Times New Roman" w:eastAsiaTheme="minorEastAsia" w:hAnsi="Times New Roman" w:cs="Times New Roman"/>
          <w:b/>
          <w:bCs/>
          <w:sz w:val="20"/>
          <w:szCs w:val="20"/>
        </w:rPr>
        <w:t xml:space="preserve">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PMV</m:t>
            </m:r>
          </m:e>
          <m:sub>
            <m:r>
              <w:rPr>
                <w:rFonts w:ascii="Cambria Math" w:eastAsiaTheme="minorEastAsia" w:hAnsi="Cambria Math" w:cs="Times New Roman"/>
                <w:sz w:val="20"/>
                <w:szCs w:val="20"/>
              </w:rPr>
              <m:t>dynamic</m:t>
            </m:r>
          </m:sub>
        </m:sSub>
      </m:oMath>
      <w:r w:rsidRPr="00427EBC">
        <w:rPr>
          <w:rFonts w:ascii="Times New Roman" w:eastAsiaTheme="minorEastAsia" w:hAnsi="Times New Roman" w:cs="Times New Roman"/>
          <w:sz w:val="20"/>
          <w:szCs w:val="20"/>
        </w:rPr>
        <w:t>(t) = [0.30</w:t>
      </w:r>
      <m:oMath>
        <m:r>
          <w:rPr>
            <w:rFonts w:ascii="Cambria Math" w:eastAsiaTheme="minorEastAsia" w:hAnsi="Cambria Math" w:cs="Times New Roman"/>
            <w:sz w:val="20"/>
            <w:szCs w:val="20"/>
          </w:rPr>
          <m:t xml:space="preserve"> </m:t>
        </m:r>
        <m:r>
          <w:rPr>
            <w:rFonts w:ascii="Cambria Math"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-0.036</m:t>
            </m:r>
            <m:r>
              <w:rPr>
                <w:rFonts w:ascii="Cambria Math" w:hAnsi="Cambria Math" w:cs="Times New Roman"/>
                <w:sz w:val="20"/>
                <w:szCs w:val="20"/>
              </w:rPr>
              <m:t>∙M</m:t>
            </m:r>
            <m:d>
              <m:dPr>
                <m:ctrlPr>
                  <w:rPr>
                    <w:rFonts w:ascii="Cambria Math" w:hAnsi="Cambria Math" w:cs="Times New Roman"/>
                    <w:i/>
                    <w:sz w:val="20"/>
                    <w:szCs w:val="20"/>
                  </w:rPr>
                </m:ctrlPr>
              </m:dPr>
              <m:e>
                <m:r>
                  <w:rPr>
                    <w:rFonts w:ascii="Cambria Math" w:hAnsi="Cambria Math" w:cs="Times New Roman"/>
                    <w:sz w:val="20"/>
                    <w:szCs w:val="20"/>
                  </w:rPr>
                  <m:t>t</m:t>
                </m:r>
              </m:e>
            </m:d>
          </m:sup>
        </m:sSup>
      </m:oMath>
      <w:r w:rsidRPr="00427EBC">
        <w:rPr>
          <w:rFonts w:ascii="Times New Roman" w:eastAsiaTheme="minorEastAsia" w:hAnsi="Times New Roman" w:cs="Times New Roman"/>
          <w:sz w:val="20"/>
          <w:szCs w:val="20"/>
        </w:rPr>
        <w:t>3+ 0.028]</w:t>
      </w:r>
      <m:oMath>
        <m:r>
          <w:rPr>
            <w:rFonts w:ascii="Cambria Math" w:hAnsi="Cambria Math" w:cs="Times New Roman"/>
            <w:sz w:val="20"/>
            <w:szCs w:val="20"/>
          </w:rPr>
          <m:t>∙</m:t>
        </m:r>
      </m:oMath>
      <w:r w:rsidRPr="00427EBC">
        <w:rPr>
          <w:rFonts w:ascii="Times New Roman" w:eastAsiaTheme="minorEastAsia" w:hAnsi="Times New Roman" w:cs="Times New Roman"/>
          <w:sz w:val="20"/>
          <w:szCs w:val="20"/>
        </w:rPr>
        <w:t>L(t)</w:t>
      </w:r>
    </w:p>
    <w:p w14:paraId="08D8330E" w14:textId="687C463C" w:rsidR="002F1B69" w:rsidRPr="00427EBC" w:rsidRDefault="002F1B69" w:rsidP="002F1B69">
      <w:pPr>
        <w:rPr>
          <w:rFonts w:ascii="Times New Roman" w:eastAsiaTheme="minorEastAsia" w:hAnsi="Times New Roman" w:cs="Times New Roman"/>
          <w:b/>
          <w:bCs/>
          <w:sz w:val="20"/>
          <w:szCs w:val="20"/>
        </w:rPr>
      </w:pPr>
    </w:p>
    <w:p w14:paraId="6563A43C" w14:textId="20F9B14A" w:rsidR="008E40A4" w:rsidRPr="00427EBC" w:rsidRDefault="008E40A4" w:rsidP="008E40A4">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The core of this EATM framework, the Dynamic Physical Base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PMV</m:t>
            </m:r>
          </m:e>
          <m:sub>
            <m:r>
              <m:rPr>
                <m:sty m:val="bi"/>
              </m:rPr>
              <w:rPr>
                <w:rFonts w:ascii="Cambria Math" w:eastAsiaTheme="minorEastAsia" w:hAnsi="Cambria Math" w:cs="Times New Roman"/>
                <w:sz w:val="20"/>
                <w:szCs w:val="20"/>
              </w:rPr>
              <m:t>dynamic</m:t>
            </m:r>
          </m:sub>
        </m:sSub>
      </m:oMath>
      <w:r w:rsidRPr="00427EBC">
        <w:rPr>
          <w:rFonts w:ascii="Times New Roman" w:eastAsiaTheme="minorEastAsia" w:hAnsi="Times New Roman" w:cs="Times New Roman"/>
          <w:sz w:val="20"/>
          <w:szCs w:val="20"/>
        </w:rPr>
        <w:t>), establishes the "physiological truth" by decoupling absolute thermal load from a metabolic-dependent scaling factor derived from ISO 7730 regression parameters</w:t>
      </w:r>
      <w:r w:rsidR="00570EE9" w:rsidRPr="00427EBC">
        <w:rPr>
          <w:rFonts w:ascii="Times New Roman" w:eastAsiaTheme="minorEastAsia" w:hAnsi="Times New Roman" w:cs="Times New Roman"/>
          <w:sz w:val="20"/>
          <w:szCs w:val="20"/>
        </w:rPr>
        <w:t xml:space="preserve"> [16][13]</w:t>
      </w:r>
      <w:r w:rsidRPr="00427EBC">
        <w:rPr>
          <w:rFonts w:ascii="Times New Roman" w:eastAsiaTheme="minorEastAsia" w:hAnsi="Times New Roman" w:cs="Times New Roman"/>
          <w:sz w:val="20"/>
          <w:szCs w:val="20"/>
        </w:rPr>
        <w:t>. This scaling mechanism utilizes parameters established by P.O. Fanger through the statistical analysis of over 1,300 subjects, where the constant 0.303 functions as the primary sensitivity coefficient mapping physical thermal imbalance (W/</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m:t>
            </m:r>
          </m:e>
          <m:sup>
            <m:r>
              <w:rPr>
                <w:rFonts w:ascii="Cambria Math" w:eastAsiaTheme="minorEastAsia" w:hAnsi="Cambria Math" w:cs="Times New Roman"/>
                <w:sz w:val="20"/>
                <w:szCs w:val="20"/>
              </w:rPr>
              <m:t>2</m:t>
            </m:r>
          </m:sup>
        </m:sSup>
      </m:oMath>
      <w:r w:rsidRPr="00427EBC">
        <w:rPr>
          <w:rFonts w:ascii="Times New Roman" w:eastAsiaTheme="minorEastAsia" w:hAnsi="Times New Roman" w:cs="Times New Roman"/>
          <w:sz w:val="20"/>
          <w:szCs w:val="20"/>
        </w:rPr>
        <w:t xml:space="preserve">) onto the subjective sensation </w:t>
      </w:r>
      <w:proofErr w:type="gramStart"/>
      <w:r w:rsidRPr="00427EBC">
        <w:rPr>
          <w:rFonts w:ascii="Times New Roman" w:eastAsiaTheme="minorEastAsia" w:hAnsi="Times New Roman" w:cs="Times New Roman"/>
          <w:sz w:val="20"/>
          <w:szCs w:val="20"/>
        </w:rPr>
        <w:t>scale</w:t>
      </w:r>
      <w:r w:rsidR="00570EE9" w:rsidRPr="00427EBC">
        <w:rPr>
          <w:rFonts w:ascii="Times New Roman" w:eastAsiaTheme="minorEastAsia" w:hAnsi="Times New Roman" w:cs="Times New Roman"/>
          <w:sz w:val="20"/>
          <w:szCs w:val="20"/>
        </w:rPr>
        <w:t>[</w:t>
      </w:r>
      <w:proofErr w:type="gramEnd"/>
      <w:r w:rsidR="00570EE9" w:rsidRPr="00427EBC">
        <w:rPr>
          <w:rFonts w:ascii="Times New Roman" w:eastAsiaTheme="minorEastAsia" w:hAnsi="Times New Roman" w:cs="Times New Roman"/>
          <w:sz w:val="20"/>
          <w:szCs w:val="20"/>
        </w:rPr>
        <w:t>22]</w:t>
      </w:r>
      <w:r w:rsidRPr="00427EBC">
        <w:rPr>
          <w:rFonts w:ascii="Times New Roman" w:eastAsiaTheme="minorEastAsia" w:hAnsi="Times New Roman" w:cs="Times New Roman"/>
          <w:sz w:val="20"/>
          <w:szCs w:val="20"/>
        </w:rPr>
        <w:t xml:space="preserve">. Central to this formulation is the exponential term,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-0.036</m:t>
            </m:r>
            <m:r>
              <w:rPr>
                <w:rFonts w:ascii="Cambria Math" w:hAnsi="Cambria Math" w:cs="Times New Roman"/>
                <w:sz w:val="20"/>
                <w:szCs w:val="20"/>
              </w:rPr>
              <m:t>∙M</m:t>
            </m:r>
            <m:d>
              <m:dPr>
                <m:ctrlPr>
                  <w:rPr>
                    <w:rFonts w:ascii="Cambria Math" w:hAnsi="Cambria Math" w:cs="Times New Roman"/>
                    <w:i/>
                    <w:sz w:val="20"/>
                    <w:szCs w:val="20"/>
                  </w:rPr>
                </m:ctrlPr>
              </m:dPr>
              <m:e>
                <m:r>
                  <w:rPr>
                    <w:rFonts w:ascii="Cambria Math" w:hAnsi="Cambria Math" w:cs="Times New Roman"/>
                    <w:sz w:val="20"/>
                    <w:szCs w:val="20"/>
                  </w:rPr>
                  <m:t>t</m:t>
                </m:r>
              </m:e>
            </m:d>
          </m:sup>
        </m:sSup>
      </m:oMath>
      <w:r w:rsidRPr="00427EBC">
        <w:rPr>
          <w:rFonts w:ascii="Times New Roman" w:eastAsiaTheme="minorEastAsia" w:hAnsi="Times New Roman" w:cs="Times New Roman"/>
          <w:sz w:val="20"/>
          <w:szCs w:val="20"/>
        </w:rPr>
        <w:t xml:space="preserve">, which formalizes the non-linear nexus between metabolic intensity and thermal </w:t>
      </w:r>
      <w:proofErr w:type="gramStart"/>
      <w:r w:rsidRPr="00427EBC">
        <w:rPr>
          <w:rFonts w:ascii="Times New Roman" w:eastAsiaTheme="minorEastAsia" w:hAnsi="Times New Roman" w:cs="Times New Roman"/>
          <w:sz w:val="20"/>
          <w:szCs w:val="20"/>
        </w:rPr>
        <w:t>sensitivity</w:t>
      </w:r>
      <w:r w:rsidR="00261420" w:rsidRPr="00427EBC">
        <w:rPr>
          <w:rFonts w:ascii="Times New Roman" w:eastAsiaTheme="minorEastAsia" w:hAnsi="Times New Roman" w:cs="Times New Roman"/>
          <w:sz w:val="20"/>
          <w:szCs w:val="20"/>
        </w:rPr>
        <w:t>[</w:t>
      </w:r>
      <w:proofErr w:type="gramEnd"/>
      <w:r w:rsidR="00261420" w:rsidRPr="00427EBC">
        <w:rPr>
          <w:rFonts w:ascii="Times New Roman" w:eastAsiaTheme="minorEastAsia" w:hAnsi="Times New Roman" w:cs="Times New Roman"/>
          <w:sz w:val="20"/>
          <w:szCs w:val="20"/>
        </w:rPr>
        <w:t>13][14]</w:t>
      </w:r>
      <w:r w:rsidRPr="00427EBC">
        <w:rPr>
          <w:rFonts w:ascii="Times New Roman" w:eastAsiaTheme="minorEastAsia" w:hAnsi="Times New Roman" w:cs="Times New Roman"/>
          <w:sz w:val="20"/>
          <w:szCs w:val="20"/>
        </w:rPr>
        <w:t>. This structure effectively quantifies the physiological saturation effect: as a passenger’s metabolic activity escalates—such as during the rapid transition from locomotion to stationary standing—the neurological sensitivity to thermal load gradually diminishes. Combined with the asymptotic limit of 0.028, this ensures the model maintains mathematical robustness and prevents sensory divergence even under extreme metabolic condition</w:t>
      </w:r>
      <w:r w:rsidR="00570EE9" w:rsidRPr="00427EBC">
        <w:rPr>
          <w:rFonts w:ascii="Times New Roman" w:eastAsiaTheme="minorEastAsia" w:hAnsi="Times New Roman" w:cs="Times New Roman"/>
          <w:sz w:val="20"/>
          <w:szCs w:val="20"/>
        </w:rPr>
        <w:t>s [27][29]</w:t>
      </w:r>
      <w:r w:rsidRPr="00427EBC">
        <w:rPr>
          <w:rFonts w:ascii="Times New Roman" w:eastAsiaTheme="minorEastAsia" w:hAnsi="Times New Roman" w:cs="Times New Roman"/>
          <w:sz w:val="20"/>
          <w:szCs w:val="20"/>
        </w:rPr>
        <w:t>.</w:t>
      </w:r>
    </w:p>
    <w:p w14:paraId="5BF299B8" w14:textId="77777777" w:rsidR="008E40A4" w:rsidRPr="00427EBC" w:rsidRDefault="008E40A4" w:rsidP="008E40A4">
      <w:pPr>
        <w:rPr>
          <w:rFonts w:ascii="Times New Roman" w:eastAsiaTheme="minorEastAsia" w:hAnsi="Times New Roman" w:cs="Times New Roman"/>
          <w:sz w:val="20"/>
          <w:szCs w:val="20"/>
        </w:rPr>
      </w:pPr>
    </w:p>
    <w:p w14:paraId="4539D9D7" w14:textId="4DDC5B15" w:rsidR="00B76FBD" w:rsidRPr="00427EBC" w:rsidRDefault="00B76FBD" w:rsidP="00B76FBD">
      <w:pPr>
        <w:rPr>
          <w:rFonts w:ascii="Times New Roman" w:eastAsiaTheme="minorEastAsia" w:hAnsi="Times New Roman" w:cs="Times New Roman"/>
          <w:b/>
          <w:bCs/>
          <w:sz w:val="20"/>
          <w:szCs w:val="20"/>
        </w:rPr>
      </w:pPr>
      <w:r w:rsidRPr="00B76FBD">
        <w:rPr>
          <w:rFonts w:ascii="Times New Roman" w:eastAsiaTheme="minorEastAsia" w:hAnsi="Times New Roman" w:cs="Times New Roman"/>
          <w:b/>
          <w:bCs/>
          <w:sz w:val="20"/>
          <w:szCs w:val="20"/>
        </w:rPr>
        <w:t>Dynamic Thermal Load L(t)</w:t>
      </w:r>
      <w:r w:rsidRPr="00427EBC">
        <w:rPr>
          <w:rFonts w:ascii="Times New Roman" w:eastAsiaTheme="minorEastAsia" w:hAnsi="Times New Roman" w:cs="Times New Roman"/>
          <w:b/>
          <w:bCs/>
          <w:sz w:val="20"/>
          <w:szCs w:val="20"/>
        </w:rPr>
        <w:t xml:space="preserve">: L(t) = S(t) </w:t>
      </w:r>
      <w:proofErr w:type="gramStart"/>
      <w:r w:rsidRPr="00427EBC">
        <w:rPr>
          <w:rFonts w:ascii="Times New Roman" w:eastAsiaTheme="minorEastAsia" w:hAnsi="Times New Roman" w:cs="Times New Roman"/>
          <w:b/>
          <w:bCs/>
          <w:sz w:val="20"/>
          <w:szCs w:val="20"/>
        </w:rPr>
        <w:t>=  M</w:t>
      </w:r>
      <w:proofErr w:type="gramEnd"/>
      <w:r w:rsidRPr="00427EBC">
        <w:rPr>
          <w:rFonts w:ascii="Times New Roman" w:eastAsiaTheme="minorEastAsia" w:hAnsi="Times New Roman" w:cs="Times New Roman"/>
          <w:b/>
          <w:bCs/>
          <w:sz w:val="20"/>
          <w:szCs w:val="20"/>
        </w:rPr>
        <w:t xml:space="preserve">(t) – W - </w:t>
      </w:r>
      <w:r w:rsidRPr="00427EBC">
        <w:rPr>
          <w:rFonts w:ascii="Times New Roman" w:eastAsiaTheme="minorEastAsia" w:hAnsi="Times New Roman" w:cs="Times New Roman"/>
          <w:i/>
          <w:sz w:val="20"/>
          <w:szCs w:val="20"/>
        </w:rPr>
        <w:t xml:space="preserve">(R + C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sk</m:t>
            </m:r>
          </m:sub>
        </m:sSub>
      </m:oMath>
      <w:r w:rsidRPr="00427EBC">
        <w:rPr>
          <w:rFonts w:ascii="Times New Roman" w:eastAsiaTheme="minorEastAsia" w:hAnsi="Times New Roman" w:cs="Times New Roman"/>
          <w:i/>
          <w:sz w:val="20"/>
          <w:szCs w:val="20"/>
        </w:rPr>
        <w:t xml:space="preserve">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re</m:t>
            </m:r>
          </m:sub>
        </m:sSub>
      </m:oMath>
      <w:r w:rsidRPr="00427EBC">
        <w:rPr>
          <w:rFonts w:ascii="Times New Roman" w:eastAsiaTheme="minorEastAsia" w:hAnsi="Times New Roman" w:cs="Times New Roman"/>
          <w:i/>
          <w:sz w:val="20"/>
          <w:szCs w:val="20"/>
        </w:rPr>
        <w:t xml:space="preserve"> +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re</m:t>
            </m:r>
          </m:sub>
        </m:sSub>
      </m:oMath>
      <w:r w:rsidRPr="00427EBC">
        <w:rPr>
          <w:rFonts w:ascii="Times New Roman" w:eastAsiaTheme="minorEastAsia" w:hAnsi="Times New Roman" w:cs="Times New Roman"/>
          <w:i/>
          <w:sz w:val="20"/>
          <w:szCs w:val="20"/>
        </w:rPr>
        <w:t xml:space="preserve">) </w:t>
      </w:r>
    </w:p>
    <w:p w14:paraId="45FE21EE" w14:textId="5766E2D3" w:rsidR="00B76FBD" w:rsidRPr="00B76FBD" w:rsidRDefault="00B76FBD" w:rsidP="00B76FBD">
      <w:pPr>
        <w:rPr>
          <w:rFonts w:ascii="Times New Roman" w:eastAsiaTheme="minorEastAsia" w:hAnsi="Times New Roman" w:cs="Times New Roman"/>
          <w:sz w:val="20"/>
          <w:szCs w:val="20"/>
        </w:rPr>
      </w:pPr>
    </w:p>
    <w:p w14:paraId="008EBA6F" w14:textId="3A4FC6F7" w:rsidR="00B76FBD" w:rsidRPr="00427EBC" w:rsidRDefault="00B76FBD" w:rsidP="00B76FBD">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lastRenderedPageBreak/>
        <w:t>T</w:t>
      </w:r>
      <w:r w:rsidR="00A2720E" w:rsidRPr="00427EBC">
        <w:rPr>
          <w:rFonts w:ascii="Times New Roman" w:eastAsiaTheme="minorEastAsia" w:hAnsi="Times New Roman" w:cs="Times New Roman"/>
          <w:sz w:val="20"/>
          <w:szCs w:val="20"/>
        </w:rPr>
        <w:t xml:space="preserve">he multiplicative relationship between this sensitivity bracket and the Dynamic Thermal Load (L(t)) is fundamental to the model’s cybernetic logic. In this structure, L(t) quantifies the absolute physical energy imbalance in real-time by integrating various microclimate variables and high-density corrections—related to evaporative fluxes and clothing resistance—that modulate the overall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PMV</m:t>
            </m:r>
          </m:e>
          <m:sub>
            <m:r>
              <m:rPr>
                <m:sty m:val="bi"/>
              </m:rPr>
              <w:rPr>
                <w:rFonts w:ascii="Cambria Math" w:eastAsiaTheme="minorEastAsia" w:hAnsi="Cambria Math" w:cs="Times New Roman"/>
                <w:sz w:val="20"/>
                <w:szCs w:val="20"/>
              </w:rPr>
              <m:t>dynamic</m:t>
            </m:r>
          </m:sub>
        </m:sSub>
      </m:oMath>
      <w:r w:rsidR="00A2720E" w:rsidRPr="00427EBC">
        <w:rPr>
          <w:rFonts w:ascii="Times New Roman" w:eastAsiaTheme="minorEastAsia" w:hAnsi="Times New Roman" w:cs="Times New Roman"/>
          <w:sz w:val="20"/>
          <w:szCs w:val="20"/>
        </w:rPr>
        <w:t xml:space="preserve"> </w:t>
      </w:r>
      <w:proofErr w:type="gramStart"/>
      <w:r w:rsidR="00A2720E" w:rsidRPr="00427EBC">
        <w:rPr>
          <w:rFonts w:ascii="Times New Roman" w:eastAsiaTheme="minorEastAsia" w:hAnsi="Times New Roman" w:cs="Times New Roman"/>
          <w:sz w:val="20"/>
          <w:szCs w:val="20"/>
        </w:rPr>
        <w:t>trajectory</w:t>
      </w:r>
      <w:r w:rsidR="00261420" w:rsidRPr="00427EBC">
        <w:rPr>
          <w:rFonts w:ascii="Times New Roman" w:eastAsiaTheme="minorEastAsia" w:hAnsi="Times New Roman" w:cs="Times New Roman"/>
          <w:sz w:val="20"/>
          <w:szCs w:val="20"/>
        </w:rPr>
        <w:t>[</w:t>
      </w:r>
      <w:proofErr w:type="gramEnd"/>
      <w:r w:rsidR="00261420" w:rsidRPr="00427EBC">
        <w:rPr>
          <w:rFonts w:ascii="Times New Roman" w:eastAsiaTheme="minorEastAsia" w:hAnsi="Times New Roman" w:cs="Times New Roman"/>
          <w:sz w:val="20"/>
          <w:szCs w:val="20"/>
        </w:rPr>
        <w:t>13]</w:t>
      </w:r>
      <w:r w:rsidR="00A2720E" w:rsidRPr="00427EBC">
        <w:rPr>
          <w:rFonts w:ascii="Times New Roman" w:eastAsiaTheme="minorEastAsia" w:hAnsi="Times New Roman" w:cs="Times New Roman"/>
          <w:sz w:val="20"/>
          <w:szCs w:val="20"/>
        </w:rPr>
        <w:t>. The sensitivity bracket acts as a dynamic gain factor that scales this raw physical load according to the body's current physiological capacity to perceive stress. Because the metabolic rate M(t) itself follows a first-order exponential decay rather than changing instantaneously, this configuration ensures the model rigorously reflects the delayed physiological thermoregulatory response of the passenger rather than a static snapshot</w:t>
      </w:r>
      <w:r w:rsidR="00261420" w:rsidRPr="00427EBC">
        <w:rPr>
          <w:rFonts w:ascii="Times New Roman" w:eastAsiaTheme="minorEastAsia" w:hAnsi="Times New Roman" w:cs="Times New Roman"/>
          <w:sz w:val="20"/>
          <w:szCs w:val="20"/>
        </w:rPr>
        <w:t xml:space="preserve"> [12][14]</w:t>
      </w:r>
      <w:r w:rsidR="00A2720E" w:rsidRPr="00427EBC">
        <w:rPr>
          <w:rFonts w:ascii="Times New Roman" w:eastAsiaTheme="minorEastAsia" w:hAnsi="Times New Roman" w:cs="Times New Roman"/>
          <w:sz w:val="20"/>
          <w:szCs w:val="20"/>
        </w:rPr>
        <w:t>.</w:t>
      </w:r>
      <w:r w:rsidRPr="00427EBC">
        <w:rPr>
          <w:rFonts w:ascii="Times New Roman" w:eastAsiaTheme="minorEastAsia" w:hAnsi="Times New Roman" w:cs="Times New Roman"/>
          <w:sz w:val="20"/>
          <w:szCs w:val="20"/>
        </w:rPr>
        <w:t xml:space="preserve"> While L(t) traditionally represents the "load" required to maintain comfort, this research attempts to establish the connection between the calculated thermal load and the transient heat storage rate S(t). Specifically, within the dynamic regime, this study establishes the identity L(t) </w:t>
      </w:r>
      <m:oMath>
        <m:r>
          <w:rPr>
            <w:rFonts w:ascii="Cambria Math" w:eastAsiaTheme="minorEastAsia" w:hAnsi="Cambria Math" w:cs="Times New Roman"/>
            <w:sz w:val="20"/>
            <w:szCs w:val="20"/>
          </w:rPr>
          <m:t>≡</m:t>
        </m:r>
      </m:oMath>
      <w:r w:rsidRPr="00427EBC">
        <w:rPr>
          <w:rFonts w:ascii="Times New Roman" w:eastAsiaTheme="minorEastAsia" w:hAnsi="Times New Roman" w:cs="Times New Roman"/>
          <w:sz w:val="20"/>
          <w:szCs w:val="20"/>
        </w:rPr>
        <w:t xml:space="preserve"> S(t), identifying S(t) as the primary physiological truth representing internal energy accumulation.</w:t>
      </w:r>
    </w:p>
    <w:p w14:paraId="69EB1EA7" w14:textId="7E92E46D" w:rsidR="00A2720E" w:rsidRPr="00427EBC" w:rsidRDefault="00A2720E" w:rsidP="00A2720E">
      <w:pPr>
        <w:rPr>
          <w:rFonts w:ascii="Times New Roman" w:eastAsiaTheme="minorEastAsia" w:hAnsi="Times New Roman" w:cs="Times New Roman"/>
          <w:sz w:val="20"/>
          <w:szCs w:val="20"/>
        </w:rPr>
      </w:pPr>
    </w:p>
    <w:p w14:paraId="7C03E41A" w14:textId="29D8DF37" w:rsidR="00A2720E" w:rsidRPr="00427EBC" w:rsidRDefault="00A2720E" w:rsidP="00A2720E">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Complementing this objective physical base is the Psychological Offset (</w:t>
      </w:r>
      <w:r w:rsidRPr="00427EBC">
        <w:rPr>
          <w:rFonts w:ascii="Times New Roman" w:eastAsiaTheme="minorEastAsia" w:hAnsi="Times New Roman" w:cs="Times New Roman"/>
          <w:b/>
          <w:bCs/>
          <w:sz w:val="20"/>
          <w:szCs w:val="20"/>
        </w:rPr>
        <w:t>λ</w:t>
      </w:r>
      <w:r w:rsidRPr="00427EBC">
        <w:rPr>
          <w:rFonts w:ascii="Times New Roman" w:eastAsiaTheme="minorEastAsia" w:hAnsi="Times New Roman" w:cs="Times New Roman"/>
          <w:sz w:val="20"/>
          <w:szCs w:val="20"/>
        </w:rPr>
        <w:t>), a subtractive term designed to quantify the Anticipatory Effect or the immediate sensory relief experienced upon entering a conditioned space</w:t>
      </w:r>
      <w:r w:rsidR="00261420" w:rsidRPr="00427EBC">
        <w:rPr>
          <w:rFonts w:ascii="Times New Roman" w:eastAsiaTheme="minorEastAsia" w:hAnsi="Times New Roman" w:cs="Times New Roman"/>
          <w:sz w:val="20"/>
          <w:szCs w:val="20"/>
        </w:rPr>
        <w:t xml:space="preserve"> [22]</w:t>
      </w:r>
      <w:r w:rsidRPr="00427EBC">
        <w:rPr>
          <w:rFonts w:ascii="Times New Roman" w:eastAsiaTheme="minorEastAsia" w:hAnsi="Times New Roman" w:cs="Times New Roman"/>
          <w:sz w:val="20"/>
          <w:szCs w:val="20"/>
        </w:rPr>
        <w:t xml:space="preserve">. Driven by the Thermal History Index (THI), this offset acts as a compensatory buffer that "discounts" the objective thermal stress by acknowledging the intrinsic psychological expectation of comfort following an environment </w:t>
      </w:r>
      <w:proofErr w:type="gramStart"/>
      <w:r w:rsidRPr="00427EBC">
        <w:rPr>
          <w:rFonts w:ascii="Times New Roman" w:eastAsiaTheme="minorEastAsia" w:hAnsi="Times New Roman" w:cs="Times New Roman"/>
          <w:sz w:val="20"/>
          <w:szCs w:val="20"/>
        </w:rPr>
        <w:t>transition</w:t>
      </w:r>
      <w:r w:rsidR="00B65AC6" w:rsidRPr="00427EBC">
        <w:rPr>
          <w:rFonts w:ascii="Times New Roman" w:eastAsiaTheme="minorEastAsia" w:hAnsi="Times New Roman" w:cs="Times New Roman"/>
          <w:sz w:val="20"/>
          <w:szCs w:val="20"/>
        </w:rPr>
        <w:t>[</w:t>
      </w:r>
      <w:proofErr w:type="gramEnd"/>
      <w:r w:rsidR="00B65AC6" w:rsidRPr="00427EBC">
        <w:rPr>
          <w:rFonts w:ascii="Times New Roman" w:eastAsiaTheme="minorEastAsia" w:hAnsi="Times New Roman" w:cs="Times New Roman"/>
          <w:sz w:val="20"/>
          <w:szCs w:val="20"/>
        </w:rPr>
        <w:t>16][29]</w:t>
      </w:r>
      <w:r w:rsidRPr="00427EBC">
        <w:rPr>
          <w:rFonts w:ascii="Times New Roman" w:eastAsiaTheme="minorEastAsia" w:hAnsi="Times New Roman" w:cs="Times New Roman"/>
          <w:sz w:val="20"/>
          <w:szCs w:val="20"/>
        </w:rPr>
        <w:t xml:space="preserve">. This synergy between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PMV</m:t>
            </m:r>
          </m:e>
          <m:sub>
            <m:r>
              <m:rPr>
                <m:sty m:val="bi"/>
              </m:rPr>
              <w:rPr>
                <w:rFonts w:ascii="Cambria Math" w:eastAsiaTheme="minorEastAsia" w:hAnsi="Cambria Math" w:cs="Times New Roman"/>
                <w:sz w:val="20"/>
                <w:szCs w:val="20"/>
              </w:rPr>
              <m:t>dynamic</m:t>
            </m:r>
          </m:sub>
        </m:sSub>
      </m:oMath>
      <w:r w:rsidRPr="00427EBC">
        <w:rPr>
          <w:rFonts w:ascii="Times New Roman" w:eastAsiaTheme="minorEastAsia" w:hAnsi="Times New Roman" w:cs="Times New Roman"/>
          <w:sz w:val="20"/>
          <w:szCs w:val="20"/>
        </w:rPr>
        <w:t xml:space="preserve">  and </w:t>
      </w:r>
      <w:r w:rsidRPr="00427EBC">
        <w:rPr>
          <w:rFonts w:ascii="Times New Roman" w:eastAsiaTheme="minorEastAsia" w:hAnsi="Times New Roman" w:cs="Times New Roman"/>
          <w:b/>
          <w:bCs/>
          <w:sz w:val="20"/>
          <w:szCs w:val="20"/>
        </w:rPr>
        <w:t>λ</w:t>
      </w:r>
      <w:r w:rsidRPr="00427EBC">
        <w:rPr>
          <w:rFonts w:ascii="Times New Roman" w:eastAsiaTheme="minorEastAsia" w:hAnsi="Times New Roman" w:cs="Times New Roman"/>
          <w:sz w:val="20"/>
          <w:szCs w:val="20"/>
        </w:rPr>
        <w:t xml:space="preserve"> identifies a strategic 15-minute "expectancy window" during the initial stages of transit</w:t>
      </w:r>
      <w:r w:rsidR="00261420" w:rsidRPr="00427EBC">
        <w:rPr>
          <w:rFonts w:ascii="Times New Roman" w:eastAsiaTheme="minorEastAsia" w:hAnsi="Times New Roman" w:cs="Times New Roman"/>
          <w:sz w:val="20"/>
          <w:szCs w:val="20"/>
        </w:rPr>
        <w:t xml:space="preserve"> [12][14]</w:t>
      </w:r>
      <w:r w:rsidRPr="00427EBC">
        <w:rPr>
          <w:rFonts w:ascii="Times New Roman" w:eastAsiaTheme="minorEastAsia" w:hAnsi="Times New Roman" w:cs="Times New Roman"/>
          <w:sz w:val="20"/>
          <w:szCs w:val="20"/>
        </w:rPr>
        <w:t>. By providing a high-fidelity tool that accounts for this perceptual-physiological misalignment, the EATM enables HVAC systems to optimize energy consumption and mitigate overcooling without compromising the perceived well-being of the passengers.</w:t>
      </w:r>
    </w:p>
    <w:p w14:paraId="7D0C096E" w14:textId="77777777" w:rsidR="005B2E86" w:rsidRPr="00427EBC" w:rsidRDefault="005B2E86" w:rsidP="00E86B06">
      <w:pPr>
        <w:rPr>
          <w:rFonts w:ascii="Times New Roman" w:eastAsiaTheme="minorEastAsia" w:hAnsi="Times New Roman" w:cs="Times New Roman"/>
          <w:sz w:val="20"/>
          <w:szCs w:val="20"/>
        </w:rPr>
      </w:pPr>
    </w:p>
    <w:p w14:paraId="0682399F" w14:textId="385536EB" w:rsidR="006822F4" w:rsidRPr="00427EBC" w:rsidRDefault="006822F4" w:rsidP="006822F4">
      <w:pPr>
        <w:rPr>
          <w:rFonts w:ascii="Times New Roman" w:eastAsiaTheme="minorEastAsia" w:hAnsi="Times New Roman" w:cs="Times New Roman"/>
          <w:b/>
          <w:bCs/>
          <w:sz w:val="20"/>
          <w:szCs w:val="20"/>
        </w:rPr>
      </w:pPr>
      <w:r w:rsidRPr="00427EBC">
        <w:rPr>
          <w:rFonts w:ascii="Times New Roman" w:eastAsiaTheme="minorEastAsia" w:hAnsi="Times New Roman" w:cs="Times New Roman"/>
          <w:b/>
          <w:bCs/>
          <w:sz w:val="20"/>
          <w:szCs w:val="20"/>
        </w:rPr>
        <w:t xml:space="preserve">Thermal History Intensity (THI(t)): THI(t) =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ΔSET</m:t>
            </m:r>
          </m:e>
          <m:sub>
            <m:r>
              <m:rPr>
                <m:sty m:val="bi"/>
              </m:rPr>
              <w:rPr>
                <w:rFonts w:ascii="Cambria Math" w:eastAsiaTheme="minorEastAsia" w:hAnsi="Cambria Math" w:cs="Times New Roman"/>
                <w:sz w:val="20"/>
                <w:szCs w:val="20"/>
              </w:rPr>
              <m:t>n-1</m:t>
            </m:r>
          </m:sub>
        </m:sSub>
      </m:oMath>
      <w:r w:rsidR="006055D7" w:rsidRPr="00427EBC">
        <w:rPr>
          <w:rFonts w:ascii="Times New Roman" w:eastAsiaTheme="minorEastAsia" w:hAnsi="Times New Roman" w:cs="Times New Roman"/>
          <w:b/>
          <w:bCs/>
          <w:sz w:val="20"/>
          <w:szCs w:val="20"/>
        </w:rPr>
        <w:t xml:space="preserve"> </w:t>
      </w:r>
      <w:r w:rsidR="006055D7" w:rsidRPr="00427EBC">
        <w:rPr>
          <w:rFonts w:ascii="Times New Roman" w:eastAsiaTheme="minorEastAsia" w:hAnsi="Times New Roman" w:cs="Times New Roman"/>
          <w:sz w:val="20"/>
          <w:szCs w:val="20"/>
        </w:rPr>
        <w:t xml:space="preserve"> </w:t>
      </w:r>
      <m:oMath>
        <m:r>
          <w:rPr>
            <w:rFonts w:ascii="Cambria Math" w:hAnsi="Cambria Math" w:cs="Times New Roman"/>
            <w:sz w:val="20"/>
            <w:szCs w:val="20"/>
          </w:rPr>
          <m:t>∙</m:t>
        </m:r>
        <m:sSup>
          <m:sSupPr>
            <m:ctrlPr>
              <w:rPr>
                <w:rFonts w:ascii="Cambria Math" w:eastAsiaTheme="minorEastAsia" w:hAnsi="Cambria Math" w:cs="Times New Roman"/>
                <w:b/>
                <w:bCs/>
                <w:i/>
                <w:sz w:val="20"/>
                <w:szCs w:val="20"/>
              </w:rPr>
            </m:ctrlPr>
          </m:sSupPr>
          <m:e>
            <m:r>
              <m:rPr>
                <m:sty m:val="bi"/>
              </m:rPr>
              <w:rPr>
                <w:rFonts w:ascii="Cambria Math" w:eastAsiaTheme="minorEastAsia" w:hAnsi="Cambria Math" w:cs="Times New Roman"/>
                <w:sz w:val="20"/>
                <w:szCs w:val="20"/>
              </w:rPr>
              <m:t>α</m:t>
            </m:r>
          </m:e>
          <m:sup>
            <m:r>
              <m:rPr>
                <m:sty m:val="bi"/>
              </m:rPr>
              <w:rPr>
                <w:rFonts w:ascii="Cambria Math" w:eastAsiaTheme="minorEastAsia" w:hAnsi="Cambria Math" w:cs="Times New Roman"/>
                <w:sz w:val="20"/>
                <w:szCs w:val="20"/>
              </w:rPr>
              <m:t>n-1</m:t>
            </m:r>
          </m:sup>
        </m:sSup>
      </m:oMath>
      <w:r w:rsidR="006055D7" w:rsidRPr="00427EBC">
        <w:rPr>
          <w:rFonts w:ascii="Times New Roman" w:eastAsiaTheme="minorEastAsia" w:hAnsi="Times New Roman" w:cs="Times New Roman"/>
          <w:sz w:val="20"/>
          <w:szCs w:val="20"/>
        </w:rPr>
        <w:t xml:space="preserve"> </w:t>
      </w:r>
      <w:r w:rsidRPr="00427EBC">
        <w:rPr>
          <w:rFonts w:ascii="Times New Roman" w:eastAsiaTheme="minorEastAsia" w:hAnsi="Times New Roman" w:cs="Times New Roman"/>
          <w:b/>
          <w:bCs/>
          <w:sz w:val="20"/>
          <w:szCs w:val="20"/>
        </w:rPr>
        <w:t xml:space="preserve"> </w:t>
      </w:r>
      <w:r w:rsidRPr="00427EBC">
        <w:rPr>
          <w:rFonts w:ascii="Times New Roman" w:eastAsiaTheme="minorEastAsia" w:hAnsi="Times New Roman" w:cs="Times New Roman"/>
          <w:sz w:val="20"/>
          <w:szCs w:val="20"/>
        </w:rPr>
        <w:t xml:space="preserve"> </w:t>
      </w:r>
      <m:oMath>
        <m:r>
          <w:rPr>
            <w:rFonts w:ascii="Cambria Math" w:hAnsi="Cambria Math" w:cs="Times New Roman"/>
            <w:sz w:val="20"/>
            <w:szCs w:val="20"/>
          </w:rPr>
          <m:t>∙</m:t>
        </m:r>
      </m:oMath>
      <w:r w:rsidRPr="00427EBC">
        <w:rPr>
          <w:rFonts w:ascii="Times New Roman" w:eastAsiaTheme="minorEastAsia" w:hAnsi="Times New Roman" w:cs="Times New Roman"/>
          <w:sz w:val="20"/>
          <w:szCs w:val="20"/>
        </w:rPr>
        <w:t xml:space="preserv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r>
              <w:rPr>
                <w:rFonts w:ascii="Cambria Math" w:hAnsi="Cambria Math" w:cs="Times New Roman"/>
                <w:sz w:val="20"/>
                <w:szCs w:val="20"/>
              </w:rPr>
              <m:t>t</m:t>
            </m:r>
            <m:r>
              <m:rPr>
                <m:lit/>
              </m:rPr>
              <w:rPr>
                <w:rFonts w:ascii="Cambria Math"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τ</m:t>
                </m:r>
              </m:e>
              <m:sub>
                <m:r>
                  <m:rPr>
                    <m:sty m:val="bi"/>
                  </m:rPr>
                  <w:rPr>
                    <w:rFonts w:ascii="Cambria Math" w:eastAsiaTheme="minorEastAsia" w:hAnsi="Cambria Math" w:cs="Times New Roman"/>
                    <w:sz w:val="20"/>
                    <w:szCs w:val="20"/>
                  </w:rPr>
                  <m:t>exp</m:t>
                </m:r>
              </m:sub>
            </m:sSub>
          </m:sup>
        </m:sSup>
      </m:oMath>
    </w:p>
    <w:p w14:paraId="2DAEA3EF" w14:textId="42334E50" w:rsidR="006055D7" w:rsidRPr="006055D7" w:rsidRDefault="006055D7" w:rsidP="006055D7">
      <w:pPr>
        <w:rPr>
          <w:rFonts w:ascii="Times New Roman" w:eastAsiaTheme="minorEastAsia" w:hAnsi="Times New Roman" w:cs="Times New Roman"/>
          <w:sz w:val="20"/>
          <w:szCs w:val="20"/>
        </w:rPr>
      </w:pPr>
      <w:r w:rsidRPr="006055D7">
        <w:rPr>
          <w:rFonts w:ascii="Times New Roman" w:eastAsiaTheme="minorEastAsia" w:hAnsi="Times New Roman" w:cs="Times New Roman"/>
          <w:sz w:val="20"/>
          <w:szCs w:val="20"/>
        </w:rPr>
        <w:t>The Thermal History Intensity (THI(t)) index quantifies the integrated psychological and physiological impact of prior thermal exposure triggered during the transition between adjacent spaces. The subscript n-1 serves as a technical anchor linking the passenger's current perception at location n to their immediately preceding environment. This is grounded in the "Neighborhood Effect," where empirical evidence confirms that while the most recent transition significantly modulates current sensation, the influence of earlier stages (e.g., n-2) decays to insignificance during continuous transit</w:t>
      </w:r>
      <w:r w:rsidRPr="00427EBC">
        <w:rPr>
          <w:rFonts w:ascii="Times New Roman" w:eastAsiaTheme="minorEastAsia" w:hAnsi="Times New Roman" w:cs="Times New Roman"/>
          <w:sz w:val="20"/>
          <w:szCs w:val="20"/>
        </w:rPr>
        <w:t xml:space="preserve"> </w:t>
      </w:r>
      <w:r w:rsidR="00C56686">
        <w:rPr>
          <w:rFonts w:ascii="Times New Roman" w:eastAsiaTheme="minorEastAsia" w:hAnsi="Times New Roman" w:cs="Times New Roman"/>
          <w:sz w:val="20"/>
          <w:szCs w:val="20"/>
        </w:rPr>
        <w:t>[32]</w:t>
      </w:r>
      <w:r w:rsidRPr="006055D7">
        <w:rPr>
          <w:rFonts w:ascii="Times New Roman" w:eastAsiaTheme="minorEastAsia" w:hAnsi="Times New Roman" w:cs="Times New Roman"/>
          <w:sz w:val="20"/>
          <w:szCs w:val="20"/>
        </w:rPr>
        <w:t>.</w:t>
      </w:r>
    </w:p>
    <w:p w14:paraId="22BD2127" w14:textId="528E041C" w:rsidR="002A01F2" w:rsidRPr="00427EBC" w:rsidRDefault="002A01F2" w:rsidP="002A01F2">
      <w:pPr>
        <w:rPr>
          <w:rFonts w:ascii="Times New Roman" w:eastAsiaTheme="minorEastAsia" w:hAnsi="Times New Roman" w:cs="Times New Roman"/>
          <w:sz w:val="20"/>
          <w:szCs w:val="20"/>
        </w:rPr>
      </w:pPr>
    </w:p>
    <w:p w14:paraId="0F00E751" w14:textId="3B415E22" w:rsidR="000A4198" w:rsidRPr="00427EBC" w:rsidRDefault="002A01F2" w:rsidP="000A4198">
      <w:pPr>
        <w:rPr>
          <w:rFonts w:ascii="Times New Roman" w:eastAsiaTheme="minorEastAsia" w:hAnsi="Times New Roman" w:cs="Times New Roman"/>
          <w:sz w:val="20"/>
          <w:szCs w:val="20"/>
        </w:rPr>
      </w:pPr>
      <w:r w:rsidRPr="00427EBC">
        <w:rPr>
          <w:rFonts w:ascii="Times New Roman" w:eastAsiaTheme="minorEastAsia" w:hAnsi="Times New Roman" w:cs="Times New Roman"/>
          <w:b/>
          <w:bCs/>
          <w:sz w:val="20"/>
          <w:szCs w:val="20"/>
        </w:rPr>
        <w:t>Coupled Magnitude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ΔSET</m:t>
            </m:r>
          </m:e>
          <m:sub>
            <m:r>
              <m:rPr>
                <m:sty m:val="bi"/>
              </m:rPr>
              <w:rPr>
                <w:rFonts w:ascii="Cambria Math" w:eastAsiaTheme="minorEastAsia" w:hAnsi="Cambria Math" w:cs="Times New Roman"/>
                <w:sz w:val="20"/>
                <w:szCs w:val="20"/>
              </w:rPr>
              <m:t>n-1</m:t>
            </m:r>
          </m:sub>
        </m:sSub>
      </m:oMath>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ΔSET</m:t>
            </m:r>
          </m:e>
          <m:sub>
            <m:r>
              <m:rPr>
                <m:sty m:val="bi"/>
              </m:rPr>
              <w:rPr>
                <w:rFonts w:ascii="Cambria Math" w:eastAsiaTheme="minorEastAsia" w:hAnsi="Cambria Math" w:cs="Times New Roman"/>
                <w:sz w:val="20"/>
                <w:szCs w:val="20"/>
              </w:rPr>
              <m:t>n-1</m:t>
            </m:r>
          </m:sub>
        </m:sSub>
      </m:oMath>
      <w:r w:rsidR="000A4198" w:rsidRPr="00427EBC">
        <w:rPr>
          <w:rFonts w:ascii="Times New Roman" w:eastAsiaTheme="minorEastAsia" w:hAnsi="Times New Roman" w:cs="Times New Roman"/>
          <w:sz w:val="20"/>
          <w:szCs w:val="20"/>
        </w:rPr>
        <w:t xml:space="preserve"> =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SET</m:t>
            </m:r>
          </m:e>
          <m:sub>
            <m:r>
              <m:rPr>
                <m:sty m:val="bi"/>
              </m:rPr>
              <w:rPr>
                <w:rFonts w:ascii="Cambria Math" w:eastAsiaTheme="minorEastAsia" w:hAnsi="Cambria Math" w:cs="Times New Roman"/>
                <w:sz w:val="20"/>
                <w:szCs w:val="20"/>
              </w:rPr>
              <m:t>n</m:t>
            </m:r>
          </m:sub>
        </m:sSub>
      </m:oMath>
      <w:r w:rsidR="000A4198" w:rsidRPr="00427EBC">
        <w:rPr>
          <w:rFonts w:ascii="Times New Roman" w:eastAsiaTheme="minorEastAsia" w:hAnsi="Times New Roman" w:cs="Times New Roman"/>
          <w:sz w:val="20"/>
          <w:szCs w:val="20"/>
        </w:rPr>
        <w:t xml:space="preserve"> -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SET</m:t>
            </m:r>
          </m:e>
          <m:sub>
            <m:r>
              <m:rPr>
                <m:sty m:val="bi"/>
              </m:rPr>
              <w:rPr>
                <w:rFonts w:ascii="Cambria Math" w:eastAsiaTheme="minorEastAsia" w:hAnsi="Cambria Math" w:cs="Times New Roman"/>
                <w:sz w:val="20"/>
                <w:szCs w:val="20"/>
              </w:rPr>
              <m:t>n-1</m:t>
            </m:r>
          </m:sub>
        </m:sSub>
      </m:oMath>
    </w:p>
    <w:p w14:paraId="0BF8A14F" w14:textId="00EF4B1F" w:rsidR="00B10363" w:rsidRPr="00427EBC" w:rsidRDefault="00B10363" w:rsidP="00B10363">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This term represents the instantaneous temperature gradient between the current (n) and previous (n-1) space. It utilizes the Standard Effective Temperature (SET</w:t>
      </w:r>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sz w:val="20"/>
          <w:szCs w:val="20"/>
        </w:rPr>
        <w:t xml:space="preserve"> algorithm, a pre-existing heat-balance solver derived from the Gagge Two-Node model. The calculation </w:t>
      </w:r>
      <w:proofErr w:type="gramStart"/>
      <w:r w:rsidRPr="00427EBC">
        <w:rPr>
          <w:rFonts w:ascii="Times New Roman" w:eastAsiaTheme="minorEastAsia" w:hAnsi="Times New Roman" w:cs="Times New Roman"/>
          <w:sz w:val="20"/>
          <w:szCs w:val="20"/>
        </w:rPr>
        <w:t>of  SET</w:t>
      </w:r>
      <w:proofErr w:type="gramEnd"/>
      <w:r w:rsidRPr="00427EBC">
        <w:rPr>
          <w:rFonts w:ascii="Times New Roman" w:eastAsiaTheme="minorEastAsia" w:hAnsi="Times New Roman" w:cs="Times New Roman"/>
          <w:sz w:val="20"/>
          <w:szCs w:val="20"/>
        </w:rPr>
        <w:t xml:space="preserve"> is governed by six fundamental factors: ambient temperature </w:t>
      </w:r>
      <m:oMath>
        <m:r>
          <w:rPr>
            <w:rFonts w:ascii="Cambria Math" w:eastAsiaTheme="minorEastAsia" w:hAnsi="Cambria Math" w:cs="Times New Roman"/>
            <w:sz w:val="20"/>
            <w:szCs w:val="20"/>
          </w:rPr>
          <m:t>(</m:t>
        </m:r>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T</m:t>
            </m:r>
          </m:e>
          <m:sub>
            <m:r>
              <m:rPr>
                <m:sty m:val="bi"/>
              </m:rPr>
              <w:rPr>
                <w:rFonts w:ascii="Cambria Math" w:eastAsiaTheme="minorEastAsia" w:hAnsi="Cambria Math" w:cs="Times New Roman"/>
                <w:sz w:val="20"/>
                <w:szCs w:val="20"/>
              </w:rPr>
              <m:t>a</m:t>
            </m:r>
          </m:sub>
        </m:sSub>
      </m:oMath>
      <w:r w:rsidRPr="00427EBC">
        <w:rPr>
          <w:rFonts w:ascii="Times New Roman" w:eastAsiaTheme="minorEastAsia" w:hAnsi="Times New Roman" w:cs="Times New Roman"/>
          <w:sz w:val="20"/>
          <w:szCs w:val="20"/>
        </w:rPr>
        <w:t>), relative humidity (RH), mean radiant temperature (</w:t>
      </w: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T</m:t>
            </m:r>
          </m:e>
          <m:sub>
            <m:r>
              <m:rPr>
                <m:sty m:val="bi"/>
              </m:rPr>
              <w:rPr>
                <w:rFonts w:ascii="Cambria Math" w:eastAsiaTheme="minorEastAsia" w:hAnsi="Cambria Math" w:cs="Times New Roman"/>
                <w:sz w:val="20"/>
                <w:szCs w:val="20"/>
              </w:rPr>
              <m:t>mr</m:t>
            </m:r>
          </m:sub>
        </m:sSub>
      </m:oMath>
      <w:r w:rsidRPr="00427EBC">
        <w:rPr>
          <w:rFonts w:ascii="Times New Roman" w:eastAsiaTheme="minorEastAsia" w:hAnsi="Times New Roman" w:cs="Times New Roman"/>
          <w:sz w:val="20"/>
          <w:szCs w:val="20"/>
        </w:rPr>
        <w:t>), air velocity (</w:t>
      </w: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V</m:t>
            </m:r>
          </m:e>
          <m:sub>
            <m:r>
              <m:rPr>
                <m:sty m:val="bi"/>
              </m:rPr>
              <w:rPr>
                <w:rFonts w:ascii="Cambria Math" w:eastAsiaTheme="minorEastAsia" w:hAnsi="Cambria Math" w:cs="Times New Roman"/>
                <w:sz w:val="20"/>
                <w:szCs w:val="20"/>
              </w:rPr>
              <m:t>a</m:t>
            </m:r>
          </m:sub>
        </m:sSub>
      </m:oMath>
      <w:r w:rsidRPr="00427EBC">
        <w:rPr>
          <w:rFonts w:ascii="Times New Roman" w:eastAsiaTheme="minorEastAsia" w:hAnsi="Times New Roman" w:cs="Times New Roman"/>
          <w:sz w:val="20"/>
          <w:szCs w:val="20"/>
        </w:rPr>
        <w:t>), metabolic rate (M), and clothing insulation (</w:t>
      </w: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I</m:t>
            </m:r>
          </m:e>
          <m:sub>
            <m:r>
              <m:rPr>
                <m:sty m:val="bi"/>
              </m:rPr>
              <w:rPr>
                <w:rFonts w:ascii="Cambria Math" w:eastAsiaTheme="minorEastAsia" w:hAnsi="Cambria Math" w:cs="Times New Roman"/>
                <w:sz w:val="20"/>
                <w:szCs w:val="20"/>
              </w:rPr>
              <m:t>cl</m:t>
            </m:r>
          </m:sub>
        </m:sSub>
      </m:oMath>
      <w:r w:rsidRPr="00427EBC">
        <w:rPr>
          <w:rFonts w:ascii="Times New Roman" w:eastAsiaTheme="minorEastAsia" w:hAnsi="Times New Roman" w:cs="Times New Roman"/>
          <w:sz w:val="20"/>
          <w:szCs w:val="20"/>
        </w:rPr>
        <w:t>). By using SET, the model captures the integrated "thermal shock" resulting from both environmental changes and metabolic shifts.</w:t>
      </w:r>
    </w:p>
    <w:p w14:paraId="04913CE1" w14:textId="77777777" w:rsidR="006055D7" w:rsidRPr="00427EBC" w:rsidRDefault="006055D7" w:rsidP="00B10363">
      <w:pPr>
        <w:rPr>
          <w:rFonts w:ascii="Times New Roman" w:eastAsiaTheme="minorEastAsia" w:hAnsi="Times New Roman" w:cs="Times New Roman"/>
          <w:sz w:val="20"/>
          <w:szCs w:val="20"/>
        </w:rPr>
      </w:pPr>
    </w:p>
    <w:p w14:paraId="49D47BAA" w14:textId="2F3392F6" w:rsidR="00BD7D5B" w:rsidRPr="00427EBC" w:rsidRDefault="00BD7D5B" w:rsidP="00BD7D5B">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Following the "neighborhood effect" identified by Shi et al. (2026), the subscript n-1 anchors the calculation to the immediately preceding environment. Empirical evidence shows that while the most recent transition significantly modulates current sensation, the influence of earlier stages (e.g., n-2) decays to an insignificant level</w:t>
      </w:r>
      <w:r w:rsidR="006055D7" w:rsidRPr="00427EBC">
        <w:rPr>
          <w:rFonts w:ascii="Times New Roman" w:eastAsiaTheme="minorEastAsia" w:hAnsi="Times New Roman" w:cs="Times New Roman"/>
          <w:sz w:val="20"/>
          <w:szCs w:val="20"/>
        </w:rPr>
        <w:t xml:space="preserve"> </w:t>
      </w:r>
      <w:r w:rsidR="00C56686">
        <w:rPr>
          <w:rFonts w:ascii="Times New Roman" w:eastAsiaTheme="minorEastAsia" w:hAnsi="Times New Roman" w:cs="Times New Roman"/>
          <w:sz w:val="20"/>
          <w:szCs w:val="20"/>
        </w:rPr>
        <w:t>[32]</w:t>
      </w:r>
      <w:r w:rsidRPr="00427EBC">
        <w:rPr>
          <w:rFonts w:ascii="Times New Roman" w:eastAsiaTheme="minorEastAsia" w:hAnsi="Times New Roman" w:cs="Times New Roman"/>
          <w:sz w:val="20"/>
          <w:szCs w:val="20"/>
        </w:rPr>
        <w:t>.</w:t>
      </w:r>
    </w:p>
    <w:p w14:paraId="605A610E" w14:textId="77777777" w:rsidR="002A01F2" w:rsidRPr="00427EBC" w:rsidRDefault="002A01F2" w:rsidP="002A01F2">
      <w:pPr>
        <w:rPr>
          <w:rFonts w:ascii="Times New Roman" w:eastAsiaTheme="minorEastAsia" w:hAnsi="Times New Roman" w:cs="Times New Roman"/>
          <w:sz w:val="20"/>
          <w:szCs w:val="20"/>
        </w:rPr>
      </w:pPr>
    </w:p>
    <w:p w14:paraId="53660FEF" w14:textId="26AF7947" w:rsidR="006055D7" w:rsidRPr="00427EBC" w:rsidRDefault="006055D7" w:rsidP="006055D7">
      <w:pPr>
        <w:rPr>
          <w:rFonts w:ascii="Times New Roman" w:eastAsiaTheme="minorEastAsia" w:hAnsi="Times New Roman" w:cs="Times New Roman"/>
          <w:sz w:val="20"/>
          <w:szCs w:val="20"/>
        </w:rPr>
      </w:pPr>
      <w:r w:rsidRPr="006055D7">
        <w:rPr>
          <w:rFonts w:ascii="Times New Roman" w:eastAsiaTheme="minorEastAsia" w:hAnsi="Times New Roman" w:cs="Times New Roman"/>
          <w:b/>
          <w:bCs/>
          <w:sz w:val="20"/>
          <w:szCs w:val="20"/>
        </w:rPr>
        <w:t>Adaptation Coefficient (</w:t>
      </w:r>
      <w:r w:rsidRPr="00427EBC">
        <w:rPr>
          <w:rFonts w:ascii="Times New Roman" w:eastAsiaTheme="minorEastAsia" w:hAnsi="Times New Roman" w:cs="Times New Roman"/>
          <w:b/>
          <w:bCs/>
          <w:sz w:val="20"/>
          <w:szCs w:val="20"/>
        </w:rPr>
        <w:t>α</w:t>
      </w:r>
      <w:r w:rsidRPr="006055D7">
        <w:rPr>
          <w:rFonts w:ascii="Times New Roman" w:eastAsiaTheme="minorEastAsia" w:hAnsi="Times New Roman" w:cs="Times New Roman"/>
          <w:sz w:val="20"/>
          <w:szCs w:val="20"/>
        </w:rPr>
        <w:t>)</w:t>
      </w:r>
      <w:r w:rsidRPr="00427EBC">
        <w:rPr>
          <w:rFonts w:ascii="Times New Roman" w:eastAsiaTheme="minorEastAsia" w:hAnsi="Times New Roman" w:cs="Times New Roman"/>
          <w:sz w:val="20"/>
          <w:szCs w:val="20"/>
        </w:rPr>
        <w:t>：</w:t>
      </w:r>
      <w:r w:rsidRPr="00427EBC">
        <w:rPr>
          <w:rFonts w:ascii="Times New Roman" w:eastAsiaTheme="minorEastAsia" w:hAnsi="Times New Roman" w:cs="Times New Roman"/>
          <w:sz w:val="20"/>
          <w:szCs w:val="20"/>
        </w:rPr>
        <w:t xml:space="preserve"> </w:t>
      </w:r>
    </w:p>
    <w:p w14:paraId="4F631E2F" w14:textId="2BBE5913" w:rsidR="006055D7" w:rsidRPr="006055D7" w:rsidRDefault="006055D7" w:rsidP="006055D7">
      <w:pPr>
        <w:rPr>
          <w:rFonts w:ascii="Times New Roman" w:eastAsiaTheme="minorEastAsia" w:hAnsi="Times New Roman" w:cs="Times New Roman"/>
          <w:sz w:val="20"/>
          <w:szCs w:val="20"/>
        </w:rPr>
      </w:pPr>
      <w:r w:rsidRPr="006055D7">
        <w:rPr>
          <w:rFonts w:ascii="Times New Roman" w:eastAsiaTheme="minorEastAsia" w:hAnsi="Times New Roman" w:cs="Times New Roman"/>
          <w:sz w:val="20"/>
          <w:szCs w:val="20"/>
        </w:rPr>
        <w:t xml:space="preserve">The coefficient </w:t>
      </w:r>
      <w:r w:rsidRPr="00427EBC">
        <w:rPr>
          <w:rFonts w:ascii="Times New Roman" w:eastAsiaTheme="minorEastAsia" w:hAnsi="Times New Roman" w:cs="Times New Roman"/>
          <w:sz w:val="20"/>
          <w:szCs w:val="20"/>
        </w:rPr>
        <w:t>α</w:t>
      </w:r>
      <w:r w:rsidRPr="006055D7">
        <w:rPr>
          <w:rFonts w:ascii="Times New Roman" w:eastAsiaTheme="minorEastAsia" w:hAnsi="Times New Roman" w:cs="Times New Roman"/>
          <w:sz w:val="20"/>
          <w:szCs w:val="20"/>
        </w:rPr>
        <w:t xml:space="preserve"> functions as a continuous Adaptation Filter that quantifies the retention proportion of the psychological expectation. This continuous parameterization replaces discrete stepping to ensure numerical stability for gradient-based optimization. The model employs Asymmetric Adaptation logic based on the direction of the step-change:</w:t>
      </w:r>
    </w:p>
    <w:p w14:paraId="2889CAFD" w14:textId="7E670DCA" w:rsidR="006055D7" w:rsidRPr="006055D7" w:rsidRDefault="006055D7" w:rsidP="006055D7">
      <w:pPr>
        <w:numPr>
          <w:ilvl w:val="0"/>
          <w:numId w:val="17"/>
        </w:numPr>
        <w:rPr>
          <w:rFonts w:ascii="Times New Roman" w:eastAsiaTheme="minorEastAsia" w:hAnsi="Times New Roman" w:cs="Times New Roman"/>
          <w:sz w:val="20"/>
          <w:szCs w:val="20"/>
        </w:rPr>
      </w:pPr>
      <w:r w:rsidRPr="006055D7">
        <w:rPr>
          <w:rFonts w:ascii="Times New Roman" w:eastAsiaTheme="minorEastAsia" w:hAnsi="Times New Roman" w:cs="Times New Roman"/>
          <w:sz w:val="20"/>
          <w:szCs w:val="20"/>
        </w:rPr>
        <w:t>Initial State (n=1): At the first entry point,</w:t>
      </w:r>
      <w:r w:rsidRPr="00427EBC">
        <w:rPr>
          <w:rFonts w:ascii="Times New Roman" w:eastAsiaTheme="minorEastAsia" w:hAnsi="Times New Roman" w:cs="Times New Roman"/>
          <w:sz w:val="20"/>
          <w:szCs w:val="20"/>
        </w:rPr>
        <w:t xml:space="preserv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α</m:t>
            </m:r>
          </m:e>
          <m:sup>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0</m:t>
                </m:r>
              </m:e>
            </m:d>
          </m:sup>
        </m:sSup>
        <m:r>
          <w:rPr>
            <w:rFonts w:ascii="Cambria Math" w:eastAsiaTheme="minorEastAsia" w:hAnsi="Cambria Math" w:cs="Times New Roman"/>
            <w:sz w:val="20"/>
            <w:szCs w:val="20"/>
          </w:rPr>
          <m:t>=</m:t>
        </m:r>
      </m:oMath>
      <w:r w:rsidRPr="006055D7">
        <w:rPr>
          <w:rFonts w:ascii="Times New Roman" w:eastAsiaTheme="minorEastAsia" w:hAnsi="Times New Roman" w:cs="Times New Roman"/>
          <w:sz w:val="20"/>
          <w:szCs w:val="20"/>
        </w:rPr>
        <w:t xml:space="preserve"> </w:t>
      </w:r>
      <w:r w:rsidRPr="00427EBC">
        <w:rPr>
          <w:rFonts w:ascii="Times New Roman" w:eastAsiaTheme="minorEastAsia" w:hAnsi="Times New Roman" w:cs="Times New Roman"/>
          <w:sz w:val="20"/>
          <w:szCs w:val="20"/>
        </w:rPr>
        <w:t xml:space="preserve"> </w:t>
      </w:r>
      <w:r w:rsidRPr="006055D7">
        <w:rPr>
          <w:rFonts w:ascii="Times New Roman" w:eastAsiaTheme="minorEastAsia" w:hAnsi="Times New Roman" w:cs="Times New Roman"/>
          <w:sz w:val="20"/>
          <w:szCs w:val="20"/>
        </w:rPr>
        <w:t>1, allowing the psychological potential to be fully triggered.</w:t>
      </w:r>
    </w:p>
    <w:p w14:paraId="493D248D" w14:textId="28732A44" w:rsidR="006055D7" w:rsidRPr="006055D7" w:rsidRDefault="006055D7" w:rsidP="006055D7">
      <w:pPr>
        <w:numPr>
          <w:ilvl w:val="0"/>
          <w:numId w:val="17"/>
        </w:numPr>
        <w:rPr>
          <w:rFonts w:ascii="Times New Roman" w:eastAsiaTheme="minorEastAsia" w:hAnsi="Times New Roman" w:cs="Times New Roman"/>
          <w:sz w:val="20"/>
          <w:szCs w:val="20"/>
        </w:rPr>
      </w:pPr>
      <w:r w:rsidRPr="006055D7">
        <w:rPr>
          <w:rFonts w:ascii="Times New Roman" w:eastAsiaTheme="minorEastAsia" w:hAnsi="Times New Roman" w:cs="Times New Roman"/>
          <w:sz w:val="20"/>
          <w:szCs w:val="20"/>
        </w:rPr>
        <w:t>Cooling Step (</w:t>
      </w:r>
      <m:oMath>
        <m:r>
          <w:rPr>
            <w:rFonts w:ascii="Cambria Math" w:eastAsiaTheme="minorEastAsia" w:hAnsi="Cambria Math" w:cs="Times New Roman"/>
            <w:sz w:val="20"/>
            <w:szCs w:val="20"/>
          </w:rPr>
          <m:t>ΔSET</m:t>
        </m:r>
      </m:oMath>
      <w:r w:rsidRPr="006055D7">
        <w:rPr>
          <w:rFonts w:ascii="Times New Roman" w:eastAsiaTheme="minorEastAsia" w:hAnsi="Times New Roman" w:cs="Times New Roman"/>
          <w:sz w:val="20"/>
          <w:szCs w:val="20"/>
        </w:rPr>
        <w:t>&lt; 0</w:t>
      </w:r>
      <w:proofErr w:type="gramStart"/>
      <w:r w:rsidRPr="006055D7">
        <w:rPr>
          <w:rFonts w:ascii="Times New Roman" w:eastAsiaTheme="minorEastAsia" w:hAnsi="Times New Roman" w:cs="Times New Roman"/>
          <w:sz w:val="20"/>
          <w:szCs w:val="20"/>
        </w:rPr>
        <w:t>):</w:t>
      </w:r>
      <w:r w:rsidRPr="00427EBC">
        <w:rPr>
          <w:rFonts w:ascii="Times New Roman" w:eastAsiaTheme="minorEastAsia" w:hAnsi="Times New Roman" w:cs="Times New Roman"/>
          <w:sz w:val="20"/>
          <w:szCs w:val="20"/>
        </w:rPr>
        <w:t>α</w:t>
      </w:r>
      <w:proofErr w:type="gramEnd"/>
      <w:r w:rsidRPr="006055D7">
        <w:rPr>
          <w:rFonts w:ascii="Times New Roman" w:eastAsiaTheme="minorEastAsia" w:hAnsi="Times New Roman" w:cs="Times New Roman"/>
          <w:sz w:val="20"/>
          <w:szCs w:val="20"/>
        </w:rPr>
        <w:t xml:space="preserve"> is assigned a higher default (e.g., 0.6), reflecting a slower habituation to "relief" and a higher retention of the comfort credit.</w:t>
      </w:r>
    </w:p>
    <w:p w14:paraId="49B00A7E" w14:textId="5EE80704" w:rsidR="006055D7" w:rsidRPr="006055D7" w:rsidRDefault="006055D7" w:rsidP="006055D7">
      <w:pPr>
        <w:numPr>
          <w:ilvl w:val="0"/>
          <w:numId w:val="17"/>
        </w:numPr>
        <w:rPr>
          <w:rFonts w:ascii="Times New Roman" w:eastAsiaTheme="minorEastAsia" w:hAnsi="Times New Roman" w:cs="Times New Roman"/>
          <w:sz w:val="20"/>
          <w:szCs w:val="20"/>
        </w:rPr>
      </w:pPr>
      <w:r w:rsidRPr="006055D7">
        <w:rPr>
          <w:rFonts w:ascii="Times New Roman" w:eastAsiaTheme="minorEastAsia" w:hAnsi="Times New Roman" w:cs="Times New Roman"/>
          <w:sz w:val="20"/>
          <w:szCs w:val="20"/>
        </w:rPr>
        <w:t xml:space="preserve">Warming Step </w:t>
      </w:r>
      <m:oMath>
        <m:r>
          <w:rPr>
            <w:rFonts w:ascii="Cambria Math" w:eastAsiaTheme="minorEastAsia" w:hAnsi="Cambria Math" w:cs="Times New Roman"/>
            <w:sz w:val="20"/>
            <w:szCs w:val="20"/>
          </w:rPr>
          <m:t>ΔSET</m:t>
        </m:r>
      </m:oMath>
      <w:r w:rsidRPr="006055D7">
        <w:rPr>
          <w:rFonts w:ascii="Times New Roman" w:eastAsiaTheme="minorEastAsia" w:hAnsi="Times New Roman" w:cs="Times New Roman"/>
          <w:sz w:val="20"/>
          <w:szCs w:val="20"/>
        </w:rPr>
        <w:t xml:space="preserve"> &gt; 0): </w:t>
      </w:r>
      <w:r w:rsidRPr="00427EBC">
        <w:rPr>
          <w:rFonts w:ascii="Times New Roman" w:eastAsiaTheme="minorEastAsia" w:hAnsi="Times New Roman" w:cs="Times New Roman"/>
          <w:sz w:val="20"/>
          <w:szCs w:val="20"/>
        </w:rPr>
        <w:t>α i</w:t>
      </w:r>
      <w:r w:rsidRPr="006055D7">
        <w:rPr>
          <w:rFonts w:ascii="Times New Roman" w:eastAsiaTheme="minorEastAsia" w:hAnsi="Times New Roman" w:cs="Times New Roman"/>
          <w:sz w:val="20"/>
          <w:szCs w:val="20"/>
        </w:rPr>
        <w:t>s assigned a lower default (e.g., 0.4), capturing the rapid "desensitization" to thermal stress as psychological compensation collapses.</w:t>
      </w:r>
    </w:p>
    <w:p w14:paraId="63D23CC1" w14:textId="77777777" w:rsidR="00BD7D5B" w:rsidRPr="00427EBC" w:rsidRDefault="00BD7D5B" w:rsidP="002A01F2">
      <w:pPr>
        <w:rPr>
          <w:rFonts w:ascii="Times New Roman" w:eastAsiaTheme="minorEastAsia" w:hAnsi="Times New Roman" w:cs="Times New Roman"/>
          <w:b/>
          <w:bCs/>
          <w:sz w:val="20"/>
          <w:szCs w:val="20"/>
        </w:rPr>
      </w:pPr>
    </w:p>
    <w:p w14:paraId="6F993D5D" w14:textId="7ED593B3" w:rsidR="006055D7" w:rsidRPr="00427EBC" w:rsidRDefault="002A01F2" w:rsidP="006055D7">
      <w:pPr>
        <w:rPr>
          <w:rFonts w:ascii="Times New Roman" w:eastAsiaTheme="minorEastAsia" w:hAnsi="Times New Roman" w:cs="Times New Roman"/>
          <w:sz w:val="20"/>
          <w:szCs w:val="20"/>
        </w:rPr>
      </w:pPr>
      <w:r w:rsidRPr="00427EBC">
        <w:rPr>
          <w:rFonts w:ascii="Times New Roman" w:eastAsiaTheme="minorEastAsia" w:hAnsi="Times New Roman" w:cs="Times New Roman"/>
          <w:b/>
          <w:bCs/>
          <w:sz w:val="20"/>
          <w:szCs w:val="20"/>
        </w:rPr>
        <w:t>Temporal Dissipation (</w:t>
      </w:r>
      <w:r w:rsidR="009F2B20" w:rsidRPr="00427EBC">
        <w:rPr>
          <w:rFonts w:ascii="Times New Roman" w:eastAsiaTheme="minorEastAsia" w:hAnsi="Times New Roman" w:cs="Times New Roman"/>
          <w:sz w:val="20"/>
          <w:szCs w:val="20"/>
        </w:rPr>
        <w:t>Φ(t)</w:t>
      </w:r>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sz w:val="20"/>
          <w:szCs w:val="20"/>
        </w:rPr>
        <w:t xml:space="preserve"> </w:t>
      </w:r>
      <w:r w:rsidR="009F2B20" w:rsidRPr="00427EBC">
        <w:rPr>
          <w:rFonts w:ascii="Times New Roman" w:eastAsiaTheme="minorEastAsia" w:hAnsi="Times New Roman" w:cs="Times New Roman"/>
          <w:sz w:val="20"/>
          <w:szCs w:val="20"/>
        </w:rPr>
        <w:t xml:space="preserve">Φ(t) =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r>
              <w:rPr>
                <w:rFonts w:ascii="Cambria Math" w:hAnsi="Cambria Math" w:cs="Times New Roman"/>
                <w:sz w:val="20"/>
                <w:szCs w:val="20"/>
              </w:rPr>
              <m:t>t</m:t>
            </m:r>
            <m:r>
              <m:rPr>
                <m:lit/>
              </m:rPr>
              <w:rPr>
                <w:rFonts w:ascii="Cambria Math"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τ</m:t>
                </m:r>
              </m:e>
              <m:sub>
                <m:r>
                  <m:rPr>
                    <m:sty m:val="bi"/>
                  </m:rPr>
                  <w:rPr>
                    <w:rFonts w:ascii="Cambria Math" w:eastAsiaTheme="minorEastAsia" w:hAnsi="Cambria Math" w:cs="Times New Roman"/>
                    <w:sz w:val="20"/>
                    <w:szCs w:val="20"/>
                  </w:rPr>
                  <m:t>exp</m:t>
                </m:r>
              </m:sub>
            </m:sSub>
          </m:sup>
        </m:sSup>
      </m:oMath>
    </w:p>
    <w:p w14:paraId="08CB29E7" w14:textId="6E39B88D" w:rsidR="006055D7" w:rsidRPr="00427EBC" w:rsidRDefault="006055D7" w:rsidP="006055D7">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lastRenderedPageBreak/>
        <w:t>This exponential decay factor models the Habituation process over time (t). It defines the 15-minute "Expectancy Window," where the initial psychological offset is strongest at entry and gradually dissipates as the passenger’s physiological state approaches a quasi-steady state equilibrium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τ</m:t>
            </m:r>
          </m:e>
          <m:sub>
            <m:r>
              <m:rPr>
                <m:sty m:val="bi"/>
              </m:rPr>
              <w:rPr>
                <w:rFonts w:ascii="Cambria Math" w:eastAsiaTheme="minorEastAsia" w:hAnsi="Cambria Math" w:cs="Times New Roman"/>
                <w:sz w:val="20"/>
                <w:szCs w:val="20"/>
              </w:rPr>
              <m:t>exp</m:t>
            </m:r>
          </m:sub>
        </m:sSub>
      </m:oMath>
      <w:r w:rsidRPr="00427EBC">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m:t>
        </m:r>
      </m:oMath>
      <w:r w:rsidRPr="00427EBC">
        <w:rPr>
          <w:rFonts w:ascii="Times New Roman" w:eastAsiaTheme="minorEastAsia" w:hAnsi="Times New Roman" w:cs="Times New Roman"/>
          <w:sz w:val="20"/>
          <w:szCs w:val="20"/>
        </w:rPr>
        <w:t xml:space="preserve"> 900s) </w:t>
      </w:r>
      <w:r w:rsidR="00C56686">
        <w:rPr>
          <w:rFonts w:ascii="Times New Roman" w:eastAsiaTheme="minorEastAsia" w:hAnsi="Times New Roman" w:cs="Times New Roman"/>
          <w:sz w:val="20"/>
          <w:szCs w:val="20"/>
        </w:rPr>
        <w:t>[32]</w:t>
      </w:r>
      <w:r w:rsidRPr="00427EBC">
        <w:rPr>
          <w:rFonts w:ascii="Times New Roman" w:eastAsiaTheme="minorEastAsia" w:hAnsi="Times New Roman" w:cs="Times New Roman"/>
          <w:sz w:val="20"/>
          <w:szCs w:val="20"/>
        </w:rPr>
        <w:t>.</w:t>
      </w:r>
    </w:p>
    <w:p w14:paraId="2C195954" w14:textId="75133784" w:rsidR="002A01F2" w:rsidRPr="00427EBC" w:rsidRDefault="002A01F2" w:rsidP="002A01F2">
      <w:pPr>
        <w:rPr>
          <w:rFonts w:ascii="Times New Roman" w:eastAsiaTheme="minorEastAsia" w:hAnsi="Times New Roman" w:cs="Times New Roman"/>
          <w:sz w:val="20"/>
          <w:szCs w:val="20"/>
        </w:rPr>
      </w:pPr>
    </w:p>
    <w:p w14:paraId="3BDBACD1" w14:textId="0145A1BB" w:rsidR="00A2720E" w:rsidRPr="00427EBC" w:rsidRDefault="00A2720E" w:rsidP="00A2720E">
      <w:pPr>
        <w:rPr>
          <w:rFonts w:ascii="Times New Roman" w:eastAsiaTheme="minorEastAsia" w:hAnsi="Times New Roman" w:cs="Times New Roman"/>
          <w:sz w:val="20"/>
          <w:szCs w:val="20"/>
        </w:rPr>
      </w:pPr>
      <w:r w:rsidRPr="00427EBC">
        <w:rPr>
          <w:rFonts w:ascii="Times New Roman" w:eastAsiaTheme="minorEastAsia" w:hAnsi="Times New Roman" w:cs="Times New Roman"/>
          <w:b/>
          <w:bCs/>
          <w:sz w:val="20"/>
          <w:szCs w:val="20"/>
        </w:rPr>
        <w:t>Metabolic Trajectory (M(t)):</w:t>
      </w:r>
      <w:r w:rsidRPr="00427EBC">
        <w:rPr>
          <w:rFonts w:ascii="Times New Roman" w:eastAsiaTheme="minorEastAsia" w:hAnsi="Times New Roman" w:cs="Times New Roman"/>
          <w:sz w:val="20"/>
          <w:szCs w:val="20"/>
        </w:rPr>
        <w:t xml:space="preserve">  </w:t>
      </w:r>
      <w:r w:rsidR="00570EE9" w:rsidRPr="00DC740B">
        <w:rPr>
          <w:rFonts w:ascii="Times New Roman" w:eastAsiaTheme="minorEastAsia" w:hAnsi="Times New Roman" w:cs="Times New Roman"/>
          <w:b/>
          <w:bCs/>
          <w:sz w:val="20"/>
          <w:szCs w:val="20"/>
        </w:rPr>
        <w:t>M(t)</w:t>
      </w:r>
      <w:r w:rsidRPr="00427EBC">
        <w:rPr>
          <w:rFonts w:ascii="Times New Roman" w:eastAsiaTheme="minorEastAsia" w:hAnsi="Times New Roman" w:cs="Times New Roman"/>
          <w:sz w:val="20"/>
          <w:szCs w:val="20"/>
        </w:rPr>
        <w:t xml:space="preserve"> =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M</m:t>
            </m:r>
          </m:e>
          <m:sub>
            <m:r>
              <m:rPr>
                <m:sty m:val="bi"/>
              </m:rPr>
              <w:rPr>
                <w:rFonts w:ascii="Cambria Math" w:eastAsiaTheme="minorEastAsia" w:hAnsi="Cambria Math" w:cs="Times New Roman"/>
                <w:sz w:val="20"/>
                <w:szCs w:val="20"/>
              </w:rPr>
              <m:t>platform</m:t>
            </m:r>
          </m:sub>
        </m:sSub>
      </m:oMath>
      <w:r w:rsidRPr="00427EBC">
        <w:rPr>
          <w:rFonts w:ascii="Times New Roman" w:eastAsiaTheme="minorEastAsia" w:hAnsi="Times New Roman" w:cs="Times New Roman"/>
          <w:b/>
          <w:bCs/>
          <w:sz w:val="20"/>
          <w:szCs w:val="20"/>
        </w:rPr>
        <w:t xml:space="preserve"> </w:t>
      </w:r>
      <w:r w:rsidRPr="00427EBC">
        <w:rPr>
          <w:rFonts w:ascii="Times New Roman" w:eastAsiaTheme="minorEastAsia" w:hAnsi="Times New Roman" w:cs="Times New Roman"/>
          <w:sz w:val="20"/>
          <w:szCs w:val="20"/>
        </w:rPr>
        <w:t>-</w:t>
      </w:r>
      <m:oMath>
        <m:r>
          <w:rPr>
            <w:rFonts w:ascii="Cambria Math" w:eastAsiaTheme="minorEastAsia" w:hAnsi="Cambria Math" w:cs="Times New Roman"/>
            <w:sz w:val="20"/>
            <w:szCs w:val="20"/>
          </w:rPr>
          <m:t xml:space="preserve"> </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M</m:t>
            </m:r>
          </m:e>
          <m:sub>
            <m:r>
              <m:rPr>
                <m:sty m:val="bi"/>
              </m:rPr>
              <w:rPr>
                <w:rFonts w:ascii="Cambria Math" w:eastAsiaTheme="minorEastAsia" w:hAnsi="Cambria Math" w:cs="Times New Roman"/>
                <w:sz w:val="20"/>
                <w:szCs w:val="20"/>
              </w:rPr>
              <m:t>train</m:t>
            </m:r>
          </m:sub>
        </m:sSub>
      </m:oMath>
      <w:r w:rsidRPr="00427EBC">
        <w:rPr>
          <w:rFonts w:ascii="Times New Roman" w:eastAsiaTheme="minorEastAsia" w:hAnsi="Times New Roman" w:cs="Times New Roman"/>
          <w:sz w:val="20"/>
          <w:szCs w:val="20"/>
        </w:rPr>
        <w:t xml:space="preserve">) </w:t>
      </w:r>
      <m:oMath>
        <m:r>
          <w:rPr>
            <w:rFonts w:ascii="Cambria Math" w:hAnsi="Cambria Math" w:cs="Times New Roman"/>
            <w:sz w:val="20"/>
            <w:szCs w:val="20"/>
          </w:rPr>
          <m:t>∙</m:t>
        </m:r>
      </m:oMath>
      <w:r w:rsidRPr="00427EBC">
        <w:rPr>
          <w:rFonts w:ascii="Times New Roman" w:eastAsiaTheme="minorEastAsia" w:hAnsi="Times New Roman" w:cs="Times New Roman"/>
          <w:sz w:val="20"/>
          <w:szCs w:val="20"/>
        </w:rPr>
        <w:t xml:space="preserv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r>
              <w:rPr>
                <w:rFonts w:ascii="Cambria Math" w:hAnsi="Cambria Math" w:cs="Times New Roman"/>
                <w:sz w:val="20"/>
                <w:szCs w:val="20"/>
              </w:rPr>
              <m:t>t</m:t>
            </m:r>
            <m:r>
              <m:rPr>
                <m:lit/>
              </m:rPr>
              <w:rPr>
                <w:rFonts w:ascii="Cambria Math"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T</m:t>
                </m:r>
              </m:e>
              <m:sub>
                <m:r>
                  <m:rPr>
                    <m:sty m:val="bi"/>
                  </m:rPr>
                  <w:rPr>
                    <w:rFonts w:ascii="Cambria Math" w:eastAsiaTheme="minorEastAsia" w:hAnsi="Cambria Math" w:cs="Times New Roman"/>
                    <w:sz w:val="20"/>
                    <w:szCs w:val="20"/>
                  </w:rPr>
                  <m:t>phys</m:t>
                </m:r>
              </m:sub>
            </m:sSub>
          </m:sup>
        </m:sSup>
      </m:oMath>
      <w:r w:rsidRPr="00427EBC">
        <w:rPr>
          <w:rFonts w:ascii="Times New Roman" w:eastAsiaTheme="minorEastAsia" w:hAnsi="Times New Roman" w:cs="Times New Roman"/>
          <w:sz w:val="20"/>
          <w:szCs w:val="20"/>
        </w:rPr>
        <w:t>} +</w:t>
      </w:r>
      <m:oMath>
        <m:r>
          <w:rPr>
            <w:rFonts w:ascii="Cambria Math" w:eastAsiaTheme="minorEastAsia" w:hAnsi="Cambria Math" w:cs="Times New Roman"/>
            <w:sz w:val="20"/>
            <w:szCs w:val="20"/>
          </w:rPr>
          <m:t xml:space="preserve"> </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M</m:t>
            </m:r>
          </m:e>
          <m:sub>
            <m:r>
              <m:rPr>
                <m:sty m:val="bi"/>
              </m:rPr>
              <w:rPr>
                <w:rFonts w:ascii="Cambria Math" w:eastAsiaTheme="minorEastAsia" w:hAnsi="Cambria Math" w:cs="Times New Roman"/>
                <w:sz w:val="20"/>
                <w:szCs w:val="20"/>
              </w:rPr>
              <m:t>train</m:t>
            </m:r>
          </m:sub>
        </m:sSub>
      </m:oMath>
    </w:p>
    <w:p w14:paraId="309CF1FB" w14:textId="3DC5AF5A" w:rsidR="005B551B" w:rsidRPr="00427EBC" w:rsidRDefault="005B551B" w:rsidP="005B551B">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The formulation of the Metabolic Trajectory, facilitates the shift from locomotive thermogenesis on the platform to stationary equilibrium within the carriage. Traditional thermal comfort modeling has historically relied on simplified "activity diaries" that offer merely a static snapshot, frequently failing to account for real-time dynamic activity changes and transient physiological states [14]</w:t>
      </w:r>
      <w:r w:rsidR="00C56686">
        <w:rPr>
          <w:rFonts w:ascii="Times New Roman" w:eastAsiaTheme="minorEastAsia" w:hAnsi="Times New Roman" w:cs="Times New Roman"/>
          <w:sz w:val="20"/>
          <w:szCs w:val="20"/>
        </w:rPr>
        <w:t>[32]</w:t>
      </w:r>
      <w:r w:rsidR="00101E32">
        <w:rPr>
          <w:rFonts w:ascii="Times New Roman" w:eastAsiaTheme="minorEastAsia" w:hAnsi="Times New Roman" w:cs="Times New Roman"/>
          <w:sz w:val="20"/>
          <w:szCs w:val="20"/>
        </w:rPr>
        <w:t>[38]</w:t>
      </w:r>
      <w:r w:rsidRPr="00427EBC">
        <w:rPr>
          <w:rFonts w:ascii="Times New Roman" w:eastAsiaTheme="minorEastAsia" w:hAnsi="Times New Roman" w:cs="Times New Roman"/>
          <w:sz w:val="20"/>
          <w:szCs w:val="20"/>
        </w:rPr>
        <w:t>. By contrast, the continuous formulation of ensures that the physiological "residual heat" is explicitly integrated into the internal heat storage term. This formulation captures the intrinsic biological delay in human thermoregulation</w:t>
      </w:r>
      <w:r w:rsidR="00B57EAE" w:rsidRPr="00427EBC">
        <w:rPr>
          <w:rFonts w:ascii="Times New Roman" w:eastAsiaTheme="minorEastAsia" w:hAnsi="Times New Roman" w:cs="Times New Roman"/>
          <w:sz w:val="20"/>
          <w:szCs w:val="20"/>
        </w:rPr>
        <w:t xml:space="preserve"> [32]</w:t>
      </w:r>
      <w:r w:rsidRPr="00427EBC">
        <w:rPr>
          <w:rFonts w:ascii="Times New Roman" w:eastAsiaTheme="minorEastAsia" w:hAnsi="Times New Roman" w:cs="Times New Roman"/>
          <w:sz w:val="20"/>
          <w:szCs w:val="20"/>
        </w:rPr>
        <w:t>, directly reflecting the physiological reality that it takes approximately 15 to 20 minutes for the human body to match heat dissipation with heat production and re-establish a new physiological steady-state following a step-change in activity</w:t>
      </w:r>
      <w:r w:rsidR="00B57EAE" w:rsidRPr="00427EBC">
        <w:rPr>
          <w:rFonts w:ascii="Times New Roman" w:eastAsiaTheme="minorEastAsia" w:hAnsi="Times New Roman" w:cs="Times New Roman"/>
          <w:sz w:val="20"/>
          <w:szCs w:val="20"/>
        </w:rPr>
        <w:t xml:space="preserve"> </w:t>
      </w:r>
      <w:r w:rsidR="00C56686">
        <w:rPr>
          <w:rFonts w:ascii="Times New Roman" w:eastAsiaTheme="minorEastAsia" w:hAnsi="Times New Roman" w:cs="Times New Roman"/>
          <w:sz w:val="20"/>
          <w:szCs w:val="20"/>
        </w:rPr>
        <w:t>[31][32]</w:t>
      </w:r>
      <w:r w:rsidRPr="00427EBC">
        <w:rPr>
          <w:rFonts w:ascii="Times New Roman" w:eastAsiaTheme="minorEastAsia" w:hAnsi="Times New Roman" w:cs="Times New Roman"/>
          <w:sz w:val="20"/>
          <w:szCs w:val="20"/>
        </w:rPr>
        <w:t>.</w:t>
      </w:r>
    </w:p>
    <w:p w14:paraId="544933CC" w14:textId="77777777" w:rsidR="005B551B" w:rsidRPr="00427EBC" w:rsidRDefault="005B551B" w:rsidP="005B551B">
      <w:pPr>
        <w:rPr>
          <w:rFonts w:ascii="Times New Roman" w:eastAsiaTheme="minorEastAsia" w:hAnsi="Times New Roman" w:cs="Times New Roman"/>
          <w:sz w:val="20"/>
          <w:szCs w:val="20"/>
        </w:rPr>
      </w:pPr>
    </w:p>
    <w:p w14:paraId="0FFBEF7F" w14:textId="5EEBA96F" w:rsidR="005B551B" w:rsidRPr="00427EBC" w:rsidRDefault="005B551B" w:rsidP="005B551B">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To ensure the theoretical robustness of this framework, the model incorporates a strict boundary check. It confirms that as t</w:t>
      </w:r>
      <m:oMath>
        <m:r>
          <w:rPr>
            <w:rFonts w:ascii="Cambria Math" w:eastAsiaTheme="minorEastAsia" w:hAnsi="Cambria Math" w:cs="Times New Roman"/>
            <w:sz w:val="20"/>
            <w:szCs w:val="20"/>
          </w:rPr>
          <m:t>→∞</m:t>
        </m:r>
      </m:oMath>
      <w:r w:rsidRPr="00427EBC">
        <w:rPr>
          <w:rFonts w:ascii="Times New Roman" w:eastAsiaTheme="minorEastAsia" w:hAnsi="Times New Roman" w:cs="Times New Roman"/>
          <w:sz w:val="20"/>
          <w:szCs w:val="20"/>
        </w:rPr>
        <w:t xml:space="preserve">, the metabolic rate converges to the baseline stationary state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M</m:t>
            </m:r>
          </m:e>
          <m:sub>
            <m:r>
              <m:rPr>
                <m:sty m:val="bi"/>
              </m:rPr>
              <w:rPr>
                <w:rFonts w:ascii="Cambria Math" w:eastAsiaTheme="minorEastAsia" w:hAnsi="Cambria Math" w:cs="Times New Roman"/>
                <w:sz w:val="20"/>
                <w:szCs w:val="20"/>
              </w:rPr>
              <m:t>train</m:t>
            </m:r>
          </m:sub>
        </m:sSub>
      </m:oMath>
      <w:r w:rsidRPr="00427EBC">
        <w:rPr>
          <w:rFonts w:ascii="Times New Roman" w:eastAsiaTheme="minorEastAsia" w:hAnsi="Times New Roman" w:cs="Times New Roman"/>
          <w:sz w:val="20"/>
          <w:szCs w:val="20"/>
        </w:rPr>
        <w:t>. At this limit, the model successfully reverts to the classic steady-state Fanger's comfort equation underpinning the ISO 7730 standard</w:t>
      </w:r>
      <w:r w:rsidR="00B57EAE" w:rsidRPr="00427EBC">
        <w:rPr>
          <w:rFonts w:ascii="Times New Roman" w:eastAsiaTheme="minorEastAsia" w:hAnsi="Times New Roman" w:cs="Times New Roman"/>
          <w:sz w:val="20"/>
          <w:szCs w:val="20"/>
        </w:rPr>
        <w:t xml:space="preserve"> [32]</w:t>
      </w:r>
      <w:r w:rsidR="00101E32">
        <w:rPr>
          <w:rFonts w:ascii="Times New Roman" w:eastAsiaTheme="minorEastAsia" w:hAnsi="Times New Roman" w:cs="Times New Roman"/>
          <w:sz w:val="20"/>
          <w:szCs w:val="20"/>
        </w:rPr>
        <w:t>[38]</w:t>
      </w:r>
      <w:r w:rsidRPr="00427EBC">
        <w:rPr>
          <w:rFonts w:ascii="Times New Roman" w:eastAsiaTheme="minorEastAsia" w:hAnsi="Times New Roman" w:cs="Times New Roman"/>
          <w:sz w:val="20"/>
          <w:szCs w:val="20"/>
        </w:rPr>
        <w:t>, which is strictly derived for and exclusively applicable to steady-state thermal conditions [14]</w:t>
      </w:r>
      <w:r w:rsidR="00C56686">
        <w:rPr>
          <w:rFonts w:ascii="Times New Roman" w:eastAsiaTheme="minorEastAsia" w:hAnsi="Times New Roman" w:cs="Times New Roman"/>
          <w:sz w:val="20"/>
          <w:szCs w:val="20"/>
        </w:rPr>
        <w:t>[27]</w:t>
      </w:r>
      <w:r w:rsidR="005D0F33" w:rsidRPr="00427EBC">
        <w:rPr>
          <w:rFonts w:ascii="Times New Roman" w:eastAsiaTheme="minorEastAsia" w:hAnsi="Times New Roman" w:cs="Times New Roman"/>
          <w:sz w:val="20"/>
          <w:szCs w:val="20"/>
        </w:rPr>
        <w:t>[22]</w:t>
      </w:r>
      <w:r w:rsidRPr="00427EBC">
        <w:rPr>
          <w:rFonts w:ascii="Times New Roman" w:eastAsiaTheme="minorEastAsia" w:hAnsi="Times New Roman" w:cs="Times New Roman"/>
          <w:sz w:val="20"/>
          <w:szCs w:val="20"/>
        </w:rPr>
        <w:t>.</w:t>
      </w:r>
    </w:p>
    <w:p w14:paraId="316940E8" w14:textId="77777777" w:rsidR="005B551B" w:rsidRPr="00427EBC" w:rsidRDefault="005B551B" w:rsidP="005B551B">
      <w:pPr>
        <w:rPr>
          <w:rFonts w:ascii="Times New Roman" w:eastAsiaTheme="minorEastAsia" w:hAnsi="Times New Roman" w:cs="Times New Roman"/>
          <w:sz w:val="20"/>
          <w:szCs w:val="20"/>
        </w:rPr>
      </w:pPr>
    </w:p>
    <w:p w14:paraId="4F1F8F49" w14:textId="63AFC77D" w:rsidR="005B551B" w:rsidRPr="00427EBC" w:rsidRDefault="005B551B" w:rsidP="005B551B">
      <w:pPr>
        <w:rPr>
          <w:rFonts w:ascii="Times New Roman" w:eastAsiaTheme="minorEastAsia" w:hAnsi="Times New Roman" w:cs="Times New Roman"/>
          <w:sz w:val="20"/>
          <w:szCs w:val="20"/>
        </w:rPr>
      </w:pPr>
      <w:r w:rsidRPr="00427EBC">
        <w:rPr>
          <w:rFonts w:ascii="Times New Roman" w:eastAsiaTheme="minorEastAsia" w:hAnsi="Times New Roman" w:cs="Times New Roman"/>
          <w:sz w:val="20"/>
          <w:szCs w:val="20"/>
        </w:rPr>
        <w:t>Furthermore, a gradient check performed on the derivative serves to quantify the "heat shielding" effect</w:t>
      </w:r>
      <w:r w:rsidR="00B57EAE" w:rsidRPr="00427EBC">
        <w:rPr>
          <w:rFonts w:ascii="Times New Roman" w:eastAsiaTheme="minorEastAsia" w:hAnsi="Times New Roman" w:cs="Times New Roman"/>
          <w:sz w:val="20"/>
          <w:szCs w:val="20"/>
        </w:rPr>
        <w:t xml:space="preserve"> [</w:t>
      </w:r>
      <w:r w:rsidR="00101E32">
        <w:rPr>
          <w:rFonts w:ascii="Times New Roman" w:eastAsiaTheme="minorEastAsia" w:hAnsi="Times New Roman" w:cs="Times New Roman" w:hint="eastAsia"/>
          <w:sz w:val="20"/>
          <w:szCs w:val="20"/>
        </w:rPr>
        <w:t>3</w:t>
      </w:r>
      <w:r w:rsidR="00B57EAE" w:rsidRPr="00427EBC">
        <w:rPr>
          <w:rFonts w:ascii="Times New Roman" w:eastAsiaTheme="minorEastAsia" w:hAnsi="Times New Roman" w:cs="Times New Roman"/>
          <w:sz w:val="20"/>
          <w:szCs w:val="20"/>
        </w:rPr>
        <w:t>3]</w:t>
      </w:r>
      <w:r w:rsidRPr="00427EBC">
        <w:rPr>
          <w:rFonts w:ascii="Times New Roman" w:eastAsiaTheme="minorEastAsia" w:hAnsi="Times New Roman" w:cs="Times New Roman"/>
          <w:sz w:val="20"/>
          <w:szCs w:val="20"/>
        </w:rPr>
        <w:t>. Utilizing derivative mechanisms to evaluate transient conditions is a proven approach in Dynamic Thermal Load (DTL) methodologies, which model time-varying characteristics of human thermal load</w:t>
      </w:r>
      <w:r w:rsidR="005D0F33" w:rsidRPr="00427EBC">
        <w:rPr>
          <w:rFonts w:ascii="Times New Roman" w:eastAsiaTheme="minorEastAsia" w:hAnsi="Times New Roman" w:cs="Times New Roman"/>
          <w:sz w:val="20"/>
          <w:szCs w:val="20"/>
        </w:rPr>
        <w:t xml:space="preserve"> [29]</w:t>
      </w:r>
      <w:r w:rsidRPr="00427EBC">
        <w:rPr>
          <w:rFonts w:ascii="Times New Roman" w:eastAsiaTheme="minorEastAsia" w:hAnsi="Times New Roman" w:cs="Times New Roman"/>
          <w:sz w:val="20"/>
          <w:szCs w:val="20"/>
        </w:rPr>
        <w:t>. In this context, the gradient mathematically demonstrates how the rate of metabolic decline is suppressed as occupant density increases. By rigorously accounting for these high-density variables, the Adaptive Metabolic Engine transcends traditional static evaluations. Rather than relying on a static snapshot, this high-fidelity mechanism explicitly reflects the delayed physiological response of passengers adapting to real-world, transient vehicular environments</w:t>
      </w:r>
      <w:r w:rsidR="005D0F33" w:rsidRPr="00427EBC">
        <w:rPr>
          <w:rFonts w:ascii="Times New Roman" w:eastAsiaTheme="minorEastAsia" w:hAnsi="Times New Roman" w:cs="Times New Roman"/>
          <w:sz w:val="20"/>
          <w:szCs w:val="20"/>
        </w:rPr>
        <w:t xml:space="preserve"> [14]</w:t>
      </w:r>
      <w:r w:rsidR="00C56686">
        <w:rPr>
          <w:rFonts w:ascii="Times New Roman" w:eastAsiaTheme="minorEastAsia" w:hAnsi="Times New Roman" w:cs="Times New Roman"/>
          <w:sz w:val="20"/>
          <w:szCs w:val="20"/>
        </w:rPr>
        <w:t>[3</w:t>
      </w:r>
      <w:r w:rsidR="00101E32">
        <w:rPr>
          <w:rFonts w:ascii="Times New Roman" w:eastAsiaTheme="minorEastAsia" w:hAnsi="Times New Roman" w:cs="Times New Roman" w:hint="eastAsia"/>
          <w:sz w:val="20"/>
          <w:szCs w:val="20"/>
        </w:rPr>
        <w:t>3</w:t>
      </w:r>
      <w:r w:rsidR="00C56686">
        <w:rPr>
          <w:rFonts w:ascii="Times New Roman" w:eastAsiaTheme="minorEastAsia" w:hAnsi="Times New Roman" w:cs="Times New Roman"/>
          <w:sz w:val="20"/>
          <w:szCs w:val="20"/>
        </w:rPr>
        <w:t>]</w:t>
      </w:r>
      <w:r w:rsidR="005D0F33" w:rsidRPr="00427EBC">
        <w:rPr>
          <w:rFonts w:ascii="Times New Roman" w:eastAsiaTheme="minorEastAsia" w:hAnsi="Times New Roman" w:cs="Times New Roman"/>
          <w:sz w:val="20"/>
          <w:szCs w:val="20"/>
        </w:rPr>
        <w:t>.</w:t>
      </w:r>
    </w:p>
    <w:p w14:paraId="403B36A5" w14:textId="77777777" w:rsidR="00A2720E" w:rsidRPr="00427EBC" w:rsidRDefault="00A2720E" w:rsidP="00E86B06">
      <w:pPr>
        <w:rPr>
          <w:rFonts w:ascii="Times New Roman" w:eastAsiaTheme="minorEastAsia" w:hAnsi="Times New Roman" w:cs="Times New Roman"/>
          <w:sz w:val="20"/>
          <w:szCs w:val="20"/>
        </w:rPr>
      </w:pPr>
    </w:p>
    <w:p w14:paraId="60476BC7" w14:textId="5959D17D" w:rsidR="00E77ED2" w:rsidRPr="005A2BC2" w:rsidRDefault="004E3175" w:rsidP="00E77ED2">
      <w:pPr>
        <w:rPr>
          <w:rFonts w:ascii="Times New Roman" w:eastAsiaTheme="minorEastAsia" w:hAnsi="Times New Roman" w:cs="Times New Roman"/>
          <w:b/>
          <w:bCs/>
          <w:sz w:val="20"/>
          <w:szCs w:val="20"/>
        </w:rPr>
      </w:pPr>
      <w:r w:rsidRPr="004E3175">
        <w:rPr>
          <w:rFonts w:ascii="Times New Roman" w:eastAsiaTheme="minorEastAsia" w:hAnsi="Times New Roman" w:cs="Times New Roman"/>
          <w:b/>
          <w:bCs/>
          <w:sz w:val="20"/>
          <w:szCs w:val="20"/>
        </w:rPr>
        <w:t>Human-to-Human View Factor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p-p</m:t>
            </m:r>
          </m:sub>
        </m:sSub>
      </m:oMath>
      <w:r w:rsidRPr="004E3175">
        <w:rPr>
          <w:rFonts w:ascii="Times New Roman" w:eastAsiaTheme="minorEastAsia" w:hAnsi="Times New Roman" w:cs="Times New Roman"/>
          <w:b/>
          <w:bCs/>
          <w:sz w:val="20"/>
          <w:szCs w:val="20"/>
        </w:rPr>
        <w:t>)</w:t>
      </w:r>
      <w:r>
        <w:rPr>
          <w:rFonts w:ascii="Times New Roman" w:eastAsiaTheme="minorEastAsia" w:hAnsi="Times New Roman" w:cs="Times New Roman" w:hint="eastAsia"/>
          <w:b/>
          <w:bCs/>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 xml:space="preserve"> F</m:t>
            </m:r>
          </m:e>
          <m:sub>
            <m:r>
              <m:rPr>
                <m:sty m:val="bi"/>
              </m:rPr>
              <w:rPr>
                <w:rFonts w:ascii="Cambria Math" w:eastAsiaTheme="minorEastAsia" w:hAnsi="Cambria Math" w:cs="Times New Roman"/>
                <w:sz w:val="20"/>
                <w:szCs w:val="20"/>
              </w:rPr>
              <m:t>p-p</m:t>
            </m:r>
          </m:sub>
        </m:sSub>
      </m:oMath>
      <w:r w:rsidRPr="005A2BC2">
        <w:rPr>
          <w:rFonts w:ascii="Times New Roman" w:eastAsiaTheme="minorEastAsia" w:hAnsi="Times New Roman" w:cs="Times New Roman"/>
          <w:b/>
          <w:bCs/>
          <w:sz w:val="20"/>
          <w:szCs w:val="20"/>
        </w:rPr>
        <w:t xml:space="preserve"> =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max</m:t>
            </m:r>
          </m:sub>
        </m:sSub>
      </m:oMath>
      <w:r w:rsidRPr="005A2BC2">
        <w:rPr>
          <w:rFonts w:ascii="Times New Roman" w:eastAsiaTheme="minorEastAsia" w:hAnsi="Times New Roman" w:cs="Times New Roman"/>
          <w:b/>
          <w:bCs/>
          <w:sz w:val="20"/>
          <w:szCs w:val="20"/>
        </w:rPr>
        <w:t xml:space="preserve">  </w:t>
      </w:r>
      <m:oMath>
        <m:r>
          <m:rPr>
            <m:sty m:val="bi"/>
          </m:rPr>
          <w:rPr>
            <w:rFonts w:ascii="Cambria Math" w:hAnsi="Cambria Math" w:cs="Times New Roman"/>
            <w:sz w:val="20"/>
            <w:szCs w:val="20"/>
          </w:rPr>
          <m:t>∙</m:t>
        </m:r>
      </m:oMath>
      <w:r w:rsidRPr="005A2BC2">
        <w:rPr>
          <w:rFonts w:ascii="Times New Roman" w:eastAsiaTheme="minorEastAsia" w:hAnsi="Times New Roman" w:cs="Times New Roman" w:hint="eastAsia"/>
          <w:b/>
          <w:bCs/>
          <w:sz w:val="20"/>
          <w:szCs w:val="20"/>
        </w:rPr>
        <w:t xml:space="preserve"> </w:t>
      </w:r>
      <w:r w:rsidR="00E77ED2" w:rsidRPr="005A2BC2">
        <w:rPr>
          <w:rFonts w:ascii="Times New Roman" w:eastAsiaTheme="minorEastAsia" w:hAnsi="Times New Roman" w:cs="Times New Roman" w:hint="eastAsia"/>
          <w:b/>
          <w:bCs/>
          <w:sz w:val="20"/>
          <w:szCs w:val="20"/>
        </w:rPr>
        <w:t xml:space="preserve"> </w:t>
      </w:r>
      <w:r w:rsidRPr="005A2BC2">
        <w:rPr>
          <w:rFonts w:ascii="Times New Roman" w:eastAsiaTheme="minorEastAsia" w:hAnsi="Times New Roman" w:cs="Times New Roman"/>
          <w:b/>
          <w:bCs/>
          <w:sz w:val="20"/>
          <w:szCs w:val="20"/>
        </w:rPr>
        <w:t xml:space="preserve">(1 - </w:t>
      </w:r>
      <m:oMath>
        <m:sSup>
          <m:sSupPr>
            <m:ctrlPr>
              <w:rPr>
                <w:rFonts w:ascii="Cambria Math" w:eastAsiaTheme="minorEastAsia" w:hAnsi="Cambria Math" w:cs="Times New Roman"/>
                <w:b/>
                <w:bCs/>
                <w:i/>
                <w:sz w:val="20"/>
                <w:szCs w:val="20"/>
              </w:rPr>
            </m:ctrlPr>
          </m:sSupPr>
          <m:e>
            <m:r>
              <m:rPr>
                <m:sty m:val="bi"/>
              </m:rPr>
              <w:rPr>
                <w:rFonts w:ascii="Cambria Math" w:eastAsiaTheme="minorEastAsia" w:hAnsi="Cambria Math" w:cs="Times New Roman"/>
                <w:sz w:val="20"/>
                <w:szCs w:val="20"/>
              </w:rPr>
              <m:t>e</m:t>
            </m:r>
          </m:e>
          <m:sup>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p</m:t>
                </m:r>
              </m:sub>
            </m:sSub>
            <m:r>
              <m:rPr>
                <m:sty m:val="bi"/>
              </m:rPr>
              <w:rPr>
                <w:rFonts w:ascii="Cambria Math" w:eastAsiaTheme="minorEastAsia" w:hAnsi="Cambria Math" w:cs="Times New Roman"/>
                <w:sz w:val="20"/>
                <w:szCs w:val="20"/>
              </w:rPr>
              <m:t xml:space="preserve"> </m:t>
            </m:r>
            <m:r>
              <m:rPr>
                <m:sty m:val="bi"/>
              </m:rPr>
              <w:rPr>
                <w:rFonts w:ascii="Cambria Math" w:hAnsi="Cambria Math" w:cs="Times New Roman"/>
                <w:sz w:val="20"/>
                <w:szCs w:val="20"/>
              </w:rPr>
              <m:t>∙D</m:t>
            </m:r>
          </m:sup>
        </m:sSup>
      </m:oMath>
      <w:r w:rsidR="005A2BC2" w:rsidRPr="005A2BC2">
        <w:rPr>
          <w:rFonts w:ascii="Times New Roman" w:eastAsiaTheme="minorEastAsia" w:hAnsi="Times New Roman" w:cs="Times New Roman" w:hint="eastAsia"/>
          <w:b/>
          <w:bCs/>
          <w:sz w:val="20"/>
          <w:szCs w:val="20"/>
        </w:rPr>
        <w:t>)</w:t>
      </w:r>
    </w:p>
    <w:p w14:paraId="2CB70DE7" w14:textId="77777777" w:rsidR="005A2BC2" w:rsidRDefault="005A2BC2" w:rsidP="005A2BC2">
      <w:pPr>
        <w:rPr>
          <w:rFonts w:ascii="Times New Roman" w:eastAsiaTheme="minorEastAsia" w:hAnsi="Times New Roman" w:cs="Times New Roman"/>
          <w:sz w:val="20"/>
          <w:szCs w:val="20"/>
        </w:rPr>
      </w:pPr>
    </w:p>
    <w:p w14:paraId="4879D0BC" w14:textId="324189ED" w:rsidR="005A2BC2" w:rsidRPr="005A2BC2" w:rsidRDefault="005A2BC2" w:rsidP="005A2BC2">
      <w:pPr>
        <w:rPr>
          <w:rFonts w:ascii="Times New Roman" w:eastAsiaTheme="minorEastAsia" w:hAnsi="Times New Roman" w:cs="Times New Roman"/>
          <w:sz w:val="20"/>
          <w:szCs w:val="20"/>
        </w:rPr>
      </w:pPr>
      <w:r w:rsidRPr="005A2BC2">
        <w:rPr>
          <w:rFonts w:ascii="Times New Roman" w:eastAsiaTheme="minorEastAsia" w:hAnsi="Times New Roman" w:cs="Times New Roman"/>
          <w:sz w:val="20"/>
          <w:szCs w:val="20"/>
        </w:rPr>
        <w:t>This function characterizes the asymptotic saturation of radiative interactions between passengers in high-density environments. As occupant density (D) escalates, the horizontal radiative field of a target passenger is progressively occupied by the physical boundaries of surrounding occupants. The formulation utilizes a (1 -</w:t>
      </w:r>
      <w:r>
        <w:rPr>
          <w:rFonts w:ascii="Times New Roman" w:eastAsiaTheme="minorEastAsia" w:hAnsi="Times New Roman" w:cs="Times New Roman" w:hint="eastAsia"/>
          <w:sz w:val="20"/>
          <w:szCs w:val="20"/>
        </w:rPr>
        <w:t xml:space="preserve"> </w:t>
      </w:r>
      <m:oMath>
        <m:sSup>
          <m:sSupPr>
            <m:ctrlPr>
              <w:rPr>
                <w:rFonts w:ascii="Cambria Math" w:eastAsiaTheme="minorEastAsia" w:hAnsi="Cambria Math" w:cs="Times New Roman"/>
                <w:b/>
                <w:bCs/>
                <w:i/>
                <w:sz w:val="20"/>
                <w:szCs w:val="20"/>
              </w:rPr>
            </m:ctrlPr>
          </m:sSupPr>
          <m:e>
            <m:r>
              <m:rPr>
                <m:sty m:val="bi"/>
              </m:rPr>
              <w:rPr>
                <w:rFonts w:ascii="Cambria Math" w:eastAsiaTheme="minorEastAsia" w:hAnsi="Cambria Math" w:cs="Times New Roman"/>
                <w:sz w:val="20"/>
                <w:szCs w:val="20"/>
              </w:rPr>
              <m:t>e</m:t>
            </m:r>
          </m:e>
          <m:sup>
            <m:r>
              <m:rPr>
                <m:sty m:val="bi"/>
              </m:rPr>
              <w:rPr>
                <w:rFonts w:ascii="Cambria Math" w:eastAsiaTheme="minorEastAsia" w:hAnsi="Cambria Math" w:cs="Times New Roman"/>
                <w:sz w:val="20"/>
                <w:szCs w:val="20"/>
              </w:rPr>
              <m:t>-x</m:t>
            </m:r>
          </m:sup>
        </m:sSup>
      </m:oMath>
      <w:r w:rsidRPr="005A2BC2">
        <w:rPr>
          <w:rFonts w:ascii="Times New Roman" w:eastAsiaTheme="minorEastAsia" w:hAnsi="Times New Roman" w:cs="Times New Roman"/>
          <w:sz w:val="20"/>
          <w:szCs w:val="20"/>
        </w:rPr>
        <w:t xml:space="preserve">) structure to accurately reflect the overlapping occlusion effect derived from probability theory: at low densities, the increase in the view factor is nearly linear; however, at extreme densities, additional passengers are increasingly "hidden" behind the first layer of the crowd, causing the view factor to converge towards its geometric limit,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max</m:t>
            </m:r>
          </m:sub>
        </m:sSub>
      </m:oMath>
      <w:r w:rsidRPr="005A2BC2">
        <w:rPr>
          <w:rFonts w:ascii="Times New Roman" w:eastAsiaTheme="minorEastAsia" w:hAnsi="Times New Roman" w:cs="Times New Roman"/>
          <w:sz w:val="20"/>
          <w:szCs w:val="20"/>
        </w:rPr>
        <w:t>.</w:t>
      </w:r>
    </w:p>
    <w:p w14:paraId="0449A74C" w14:textId="32B99819" w:rsidR="005A2BC2" w:rsidRPr="005A2BC2" w:rsidRDefault="005A2BC2" w:rsidP="005A2BC2">
      <w:pPr>
        <w:rPr>
          <w:rFonts w:ascii="Times New Roman" w:eastAsiaTheme="minorEastAsia" w:hAnsi="Times New Roman" w:cs="Times New Roman"/>
          <w:sz w:val="20"/>
          <w:szCs w:val="20"/>
        </w:rPr>
      </w:pPr>
      <w:r w:rsidRPr="005A2BC2">
        <w:rPr>
          <w:rFonts w:ascii="Times New Roman" w:eastAsiaTheme="minorEastAsia" w:hAnsi="Times New Roman" w:cs="Times New Roman"/>
          <w:sz w:val="20"/>
          <w:szCs w:val="20"/>
        </w:rPr>
        <w:t>Scientific Validation of Parameters</w:t>
      </w:r>
      <w:r w:rsidR="00101E32">
        <w:rPr>
          <w:rFonts w:ascii="Times New Roman" w:eastAsiaTheme="minorEastAsia" w:hAnsi="Times New Roman" w:cs="Times New Roman" w:hint="eastAsia"/>
          <w:sz w:val="20"/>
          <w:szCs w:val="20"/>
        </w:rPr>
        <w:t xml:space="preserve"> [65]</w:t>
      </w:r>
      <w:r w:rsidRPr="005A2BC2">
        <w:rPr>
          <w:rFonts w:ascii="Times New Roman" w:eastAsiaTheme="minorEastAsia" w:hAnsi="Times New Roman" w:cs="Times New Roman"/>
          <w:sz w:val="20"/>
          <w:szCs w:val="20"/>
        </w:rPr>
        <w:t>:</w:t>
      </w:r>
    </w:p>
    <w:p w14:paraId="6280AA57" w14:textId="594579AD" w:rsidR="004E3175" w:rsidRPr="005A2BC2" w:rsidRDefault="004E3175" w:rsidP="004E3175">
      <w:pPr>
        <w:rPr>
          <w:rFonts w:ascii="Times New Roman" w:eastAsiaTheme="minorEastAsia" w:hAnsi="Times New Roman" w:cs="Times New Roman"/>
          <w:b/>
          <w:bCs/>
          <w:sz w:val="20"/>
          <w:szCs w:val="20"/>
        </w:rPr>
      </w:pPr>
    </w:p>
    <w:p w14:paraId="2017B848" w14:textId="592B51D7" w:rsidR="00ED50D4" w:rsidRPr="005A2BC2" w:rsidRDefault="005A2BC2" w:rsidP="005A2BC2">
      <w:pPr>
        <w:rPr>
          <w:rFonts w:ascii="Times New Roman" w:eastAsiaTheme="minorEastAsia" w:hAnsi="Times New Roman" w:cs="Times New Roman"/>
          <w:b/>
          <w:bCs/>
          <w:sz w:val="20"/>
          <w:szCs w:val="20"/>
        </w:rPr>
      </w:pPr>
      <w:r w:rsidRPr="005A2BC2">
        <w:rPr>
          <w:rFonts w:ascii="Times New Roman" w:eastAsiaTheme="minorEastAsia" w:hAnsi="Times New Roman" w:cs="Times New Roman"/>
          <w:b/>
          <w:bCs/>
          <w:sz w:val="20"/>
          <w:szCs w:val="20"/>
        </w:rPr>
        <w:t>Human-to-Wall View Factor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 xml:space="preserve"> F</m:t>
            </m:r>
          </m:e>
          <m:sub>
            <m:r>
              <m:rPr>
                <m:sty m:val="bi"/>
              </m:rPr>
              <w:rPr>
                <w:rFonts w:ascii="Cambria Math" w:eastAsiaTheme="minorEastAsia" w:hAnsi="Cambria Math" w:cs="Times New Roman"/>
                <w:sz w:val="20"/>
                <w:szCs w:val="20"/>
              </w:rPr>
              <m:t>p-wall</m:t>
            </m:r>
          </m:sub>
        </m:sSub>
      </m:oMath>
      <w:r w:rsidRPr="005A2BC2">
        <w:rPr>
          <w:rFonts w:ascii="Times New Roman" w:eastAsiaTheme="minorEastAsia" w:hAnsi="Times New Roman" w:cs="Times New Roman"/>
          <w:b/>
          <w:bCs/>
          <w:sz w:val="20"/>
          <w:szCs w:val="20"/>
        </w:rPr>
        <w:t>)</w:t>
      </w:r>
      <w:r>
        <w:rPr>
          <w:rFonts w:ascii="Times New Roman" w:eastAsiaTheme="minorEastAsia" w:hAnsi="Times New Roman" w:cs="Times New Roman" w:hint="eastAsia"/>
          <w:b/>
          <w:bCs/>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 xml:space="preserve"> F</m:t>
            </m:r>
          </m:e>
          <m:sub>
            <m:r>
              <m:rPr>
                <m:sty m:val="bi"/>
              </m:rPr>
              <w:rPr>
                <w:rFonts w:ascii="Cambria Math" w:eastAsiaTheme="minorEastAsia" w:hAnsi="Cambria Math" w:cs="Times New Roman"/>
                <w:sz w:val="20"/>
                <w:szCs w:val="20"/>
              </w:rPr>
              <m:t>p-wall</m:t>
            </m:r>
          </m:sub>
        </m:sSub>
      </m:oMath>
      <w:r w:rsidRPr="005A2BC2">
        <w:rPr>
          <w:rFonts w:ascii="Times New Roman" w:eastAsiaTheme="minorEastAsia" w:hAnsi="Times New Roman" w:cs="Times New Roman"/>
          <w:b/>
          <w:bCs/>
          <w:sz w:val="20"/>
          <w:szCs w:val="20"/>
        </w:rPr>
        <w:t xml:space="preserve"> =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 xml:space="preserve"> F</m:t>
            </m:r>
          </m:e>
          <m:sub>
            <m:r>
              <m:rPr>
                <m:sty m:val="bi"/>
              </m:rPr>
              <w:rPr>
                <w:rFonts w:ascii="Cambria Math" w:eastAsiaTheme="minorEastAsia" w:hAnsi="Cambria Math" w:cs="Times New Roman"/>
                <w:sz w:val="20"/>
                <w:szCs w:val="20"/>
              </w:rPr>
              <m:t>wall,0</m:t>
            </m:r>
          </m:sub>
        </m:sSub>
        <m:r>
          <m:rPr>
            <m:sty m:val="bi"/>
          </m:rPr>
          <w:rPr>
            <w:rFonts w:ascii="Cambria Math" w:hAnsi="Cambria Math" w:cs="Times New Roman"/>
            <w:sz w:val="20"/>
            <w:szCs w:val="20"/>
          </w:rPr>
          <m:t xml:space="preserve"> ∙</m:t>
        </m:r>
        <m:sSup>
          <m:sSupPr>
            <m:ctrlPr>
              <w:rPr>
                <w:rFonts w:ascii="Cambria Math" w:eastAsiaTheme="minorEastAsia" w:hAnsi="Cambria Math" w:cs="Times New Roman"/>
                <w:b/>
                <w:bCs/>
                <w:i/>
                <w:sz w:val="20"/>
                <w:szCs w:val="20"/>
              </w:rPr>
            </m:ctrlPr>
          </m:sSupPr>
          <m:e>
            <m:r>
              <m:rPr>
                <m:sty m:val="bi"/>
              </m:rPr>
              <w:rPr>
                <w:rFonts w:ascii="Cambria Math" w:eastAsiaTheme="minorEastAsia" w:hAnsi="Cambria Math" w:cs="Times New Roman"/>
                <w:sz w:val="20"/>
                <w:szCs w:val="20"/>
              </w:rPr>
              <m:t xml:space="preserve"> e</m:t>
            </m:r>
          </m:e>
          <m:sup>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hint="eastAsia"/>
                    <w:sz w:val="20"/>
                    <w:szCs w:val="20"/>
                  </w:rPr>
                  <m:t>ω</m:t>
                </m:r>
              </m:sub>
            </m:sSub>
            <m:r>
              <m:rPr>
                <m:sty m:val="bi"/>
              </m:rPr>
              <w:rPr>
                <w:rFonts w:ascii="Cambria Math" w:eastAsiaTheme="minorEastAsia" w:hAnsi="Cambria Math" w:cs="Times New Roman"/>
                <w:sz w:val="20"/>
                <w:szCs w:val="20"/>
              </w:rPr>
              <m:t xml:space="preserve"> </m:t>
            </m:r>
            <m:r>
              <m:rPr>
                <m:sty m:val="bi"/>
              </m:rPr>
              <w:rPr>
                <w:rFonts w:ascii="Cambria Math" w:hAnsi="Cambria Math" w:cs="Times New Roman"/>
                <w:sz w:val="20"/>
                <w:szCs w:val="20"/>
              </w:rPr>
              <m:t>∙D</m:t>
            </m:r>
          </m:sup>
        </m:sSup>
      </m:oMath>
    </w:p>
    <w:p w14:paraId="7DEC221C" w14:textId="25273469" w:rsidR="005A2BC2" w:rsidRPr="005A2BC2" w:rsidRDefault="005A2BC2" w:rsidP="005A2BC2">
      <w:pPr>
        <w:rPr>
          <w:rFonts w:ascii="Times New Roman" w:eastAsiaTheme="minorEastAsia" w:hAnsi="Times New Roman" w:cs="Times New Roman"/>
          <w:b/>
          <w:bCs/>
          <w:sz w:val="20"/>
          <w:szCs w:val="20"/>
        </w:rPr>
      </w:pPr>
    </w:p>
    <w:p w14:paraId="545F9B24" w14:textId="3D0C258D" w:rsidR="00C51805" w:rsidRPr="00C51805" w:rsidRDefault="00C51805" w:rsidP="00C51805">
      <w:pPr>
        <w:rPr>
          <w:rFonts w:ascii="Times New Roman" w:eastAsiaTheme="minorEastAsia" w:hAnsi="Times New Roman" w:cs="Times New Roman"/>
          <w:sz w:val="20"/>
          <w:szCs w:val="20"/>
        </w:rPr>
      </w:pPr>
      <w:r w:rsidRPr="00C51805">
        <w:rPr>
          <w:rFonts w:ascii="Times New Roman" w:eastAsiaTheme="minorEastAsia" w:hAnsi="Times New Roman" w:cs="Times New Roman"/>
          <w:sz w:val="20"/>
          <w:szCs w:val="20"/>
        </w:rPr>
        <w:t>Definition and Physical Interpretation: This function defines the systematic occlusion of the radiative pathway between a passenger and the vehicle's side walls</w:t>
      </w:r>
      <w:r w:rsidR="00E7204A">
        <w:rPr>
          <w:rFonts w:ascii="Times New Roman" w:eastAsiaTheme="minorEastAsia" w:hAnsi="Times New Roman" w:cs="Times New Roman" w:hint="eastAsia"/>
          <w:sz w:val="20"/>
          <w:szCs w:val="20"/>
        </w:rPr>
        <w:t xml:space="preserve"> [62]</w:t>
      </w:r>
      <w:r w:rsidRPr="00C51805">
        <w:rPr>
          <w:rFonts w:ascii="Times New Roman" w:eastAsiaTheme="minorEastAsia" w:hAnsi="Times New Roman" w:cs="Times New Roman"/>
          <w:sz w:val="20"/>
          <w:szCs w:val="20"/>
        </w:rPr>
        <w:t>. It quantifies the Thermal Shielding Effect, wherein the radiative heat flux toward the cooler boundary surfaces (e.g., windows and air-conditioned panels) is intercepted by the physical mass of other passengers. The exponential decay function provides a high-fidelity representation of how the "line-of-sight" to the environment is filtered and ultimately severed by successive layers of the crowd</w:t>
      </w:r>
      <w:r w:rsidR="00B404F2">
        <w:rPr>
          <w:rFonts w:ascii="Times New Roman" w:eastAsiaTheme="minorEastAsia" w:hAnsi="Times New Roman" w:cs="Times New Roman" w:hint="eastAsia"/>
          <w:sz w:val="20"/>
          <w:szCs w:val="20"/>
        </w:rPr>
        <w:t xml:space="preserve"> [64][65]</w:t>
      </w:r>
      <w:r w:rsidRPr="00C51805">
        <w:rPr>
          <w:rFonts w:ascii="Times New Roman" w:eastAsiaTheme="minorEastAsia" w:hAnsi="Times New Roman" w:cs="Times New Roman"/>
          <w:sz w:val="20"/>
          <w:szCs w:val="20"/>
        </w:rPr>
        <w:t>.</w:t>
      </w:r>
    </w:p>
    <w:p w14:paraId="0F2C0C24" w14:textId="77777777" w:rsidR="00980B9B" w:rsidRPr="004E3175" w:rsidRDefault="00980B9B" w:rsidP="00E86B06">
      <w:pPr>
        <w:rPr>
          <w:rFonts w:ascii="Times New Roman" w:eastAsiaTheme="minorEastAsia" w:hAnsi="Times New Roman" w:cs="Times New Roman"/>
          <w:sz w:val="20"/>
          <w:szCs w:val="20"/>
        </w:rPr>
      </w:pPr>
    </w:p>
    <w:p w14:paraId="2D942959" w14:textId="16B248CB" w:rsidR="008A7180" w:rsidRPr="007578D9" w:rsidRDefault="0002486C" w:rsidP="008A7180">
      <w:pPr>
        <w:rPr>
          <w:rFonts w:ascii="Times New Roman" w:eastAsiaTheme="minorEastAsia" w:hAnsi="Times New Roman" w:cs="Times New Roman"/>
          <w:sz w:val="20"/>
          <w:szCs w:val="20"/>
        </w:rPr>
      </w:pPr>
      <w:r w:rsidRPr="0002486C">
        <w:rPr>
          <w:rFonts w:ascii="Times New Roman" w:eastAsiaTheme="minorEastAsia" w:hAnsi="Times New Roman" w:cs="Times New Roman"/>
          <w:b/>
          <w:bCs/>
          <w:sz w:val="20"/>
          <w:szCs w:val="20"/>
        </w:rPr>
        <w:t>Corrected Mean Radiant Temperature (</w:t>
      </w:r>
      <m:oMath>
        <m:sSubSup>
          <m:sSubSupPr>
            <m:ctrlPr>
              <w:rPr>
                <w:rFonts w:ascii="Cambria Math" w:eastAsiaTheme="minorEastAsia" w:hAnsi="Cambria Math" w:cs="Times New Roman"/>
                <w:b/>
                <w:bCs/>
                <w:i/>
                <w:sz w:val="20"/>
                <w:szCs w:val="20"/>
              </w:rPr>
            </m:ctrlPr>
          </m:sSubSupPr>
          <m:e>
            <m:r>
              <m:rPr>
                <m:sty m:val="bi"/>
              </m:rPr>
              <w:rPr>
                <w:rFonts w:ascii="Cambria Math" w:eastAsiaTheme="minorEastAsia" w:hAnsi="Cambria Math" w:cs="Times New Roman"/>
                <w:sz w:val="20"/>
                <w:szCs w:val="20"/>
              </w:rPr>
              <m:t>T</m:t>
            </m:r>
          </m:e>
          <m:sub>
            <m:r>
              <m:rPr>
                <m:sty m:val="bi"/>
              </m:rPr>
              <w:rPr>
                <w:rFonts w:ascii="Cambria Math" w:eastAsiaTheme="minorEastAsia" w:hAnsi="Cambria Math" w:cs="Times New Roman"/>
                <w:sz w:val="20"/>
                <w:szCs w:val="20"/>
              </w:rPr>
              <m:t>mr</m:t>
            </m:r>
          </m:sub>
          <m:sup>
            <m:r>
              <m:rPr>
                <m:sty m:val="bi"/>
              </m:rPr>
              <w:rPr>
                <w:rFonts w:ascii="Cambria Math" w:eastAsiaTheme="minorEastAsia" w:hAnsi="Cambria Math" w:cs="Times New Roman"/>
                <w:sz w:val="20"/>
                <w:szCs w:val="20"/>
              </w:rPr>
              <m:t>'</m:t>
            </m:r>
          </m:sup>
        </m:sSubSup>
      </m:oMath>
      <w:r w:rsidRPr="0002486C">
        <w:rPr>
          <w:rFonts w:ascii="Times New Roman" w:eastAsiaTheme="minorEastAsia" w:hAnsi="Times New Roman" w:cs="Times New Roman"/>
          <w:b/>
          <w:bCs/>
          <w:sz w:val="20"/>
          <w:szCs w:val="20"/>
        </w:rPr>
        <w:t>)</w:t>
      </w:r>
      <w:r>
        <w:rPr>
          <w:rFonts w:ascii="Times New Roman" w:eastAsiaTheme="minorEastAsia" w:hAnsi="Times New Roman" w:cs="Times New Roman" w:hint="eastAsia"/>
          <w:b/>
          <w:bCs/>
          <w:sz w:val="20"/>
          <w:szCs w:val="20"/>
        </w:rPr>
        <w:t xml:space="preserve">: </w:t>
      </w:r>
      <w:r w:rsidR="008A7180" w:rsidRPr="008A7180">
        <w:rPr>
          <w:rFonts w:ascii="Cambria Math" w:eastAsiaTheme="minorEastAsia" w:hAnsi="Cambria Math" w:cs="Times New Roman"/>
          <w:i/>
          <w:sz w:val="20"/>
          <w:szCs w:val="20"/>
        </w:rPr>
        <w:br/>
      </w:r>
      <m:oMathPara>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mr</m:t>
              </m:r>
            </m:sub>
            <m:sup>
              <m:r>
                <w:rPr>
                  <w:rFonts w:ascii="Cambria Math" w:eastAsiaTheme="minorEastAsia" w:hAnsi="Cambria Math" w:cs="Times New Roman"/>
                  <w:sz w:val="20"/>
                  <w:szCs w:val="20"/>
                </w:rPr>
                <m:t>'</m:t>
              </m:r>
            </m:sup>
          </m:sSub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begChr m:val="["/>
                  <m:endChr m:val="]"/>
                  <m:ctrlPr>
                    <w:rPr>
                      <w:rFonts w:ascii="Cambria Math" w:eastAsiaTheme="minorEastAsia" w:hAnsi="Cambria Math" w:cs="Times New Roman"/>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p-p</m:t>
                      </m:r>
                    </m:sub>
                  </m:sSub>
                  <m:r>
                    <m:rPr>
                      <m:sty m:val="p"/>
                    </m:rP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cl</m:t>
                              </m:r>
                            </m:sub>
                          </m:sSub>
                          <m:r>
                            <w:rPr>
                              <w:rFonts w:ascii="Cambria Math" w:eastAsiaTheme="minorEastAsia" w:hAnsi="Cambria Math" w:cs="Times New Roman"/>
                              <w:sz w:val="20"/>
                              <w:szCs w:val="20"/>
                            </w:rPr>
                            <m:t>+273.15</m:t>
                          </m:r>
                        </m:e>
                      </m:d>
                      <m:ctrlPr>
                        <w:rPr>
                          <w:rFonts w:ascii="Cambria Math" w:eastAsiaTheme="minorEastAsia" w:hAnsi="Cambria Math" w:cs="Times New Roman"/>
                          <w:sz w:val="20"/>
                          <w:szCs w:val="20"/>
                        </w:rPr>
                      </m:ctrlPr>
                    </m:e>
                    <m:sup>
                      <m:r>
                        <w:rPr>
                          <w:rFonts w:ascii="Cambria Math" w:eastAsiaTheme="minorEastAsia" w:hAnsi="Cambria Math" w:cs="Times New Roman"/>
                          <w:sz w:val="20"/>
                          <w:szCs w:val="20"/>
                        </w:rPr>
                        <m:t>4</m:t>
                      </m:r>
                    </m:sup>
                  </m:s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p-wall</m:t>
                      </m:r>
                    </m:sub>
                  </m:sSub>
                  <m:r>
                    <m:rPr>
                      <m:sty m:val="p"/>
                    </m:rP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wall,i</m:t>
                              </m:r>
                            </m:sub>
                          </m:sSub>
                          <m:r>
                            <w:rPr>
                              <w:rFonts w:ascii="Cambria Math" w:eastAsiaTheme="minorEastAsia" w:hAnsi="Cambria Math" w:cs="Times New Roman"/>
                              <w:sz w:val="20"/>
                              <w:szCs w:val="20"/>
                            </w:rPr>
                            <m:t>+273.15</m:t>
                          </m:r>
                        </m:e>
                      </m:d>
                      <m:ctrlPr>
                        <w:rPr>
                          <w:rFonts w:ascii="Cambria Math" w:eastAsiaTheme="minorEastAsia" w:hAnsi="Cambria Math" w:cs="Times New Roman"/>
                          <w:sz w:val="20"/>
                          <w:szCs w:val="20"/>
                        </w:rPr>
                      </m:ctrlPr>
                    </m:e>
                    <m:sup>
                      <m:r>
                        <w:rPr>
                          <w:rFonts w:ascii="Cambria Math" w:eastAsiaTheme="minorEastAsia" w:hAnsi="Cambria Math" w:cs="Times New Roman"/>
                          <w:sz w:val="20"/>
                          <w:szCs w:val="20"/>
                        </w:rPr>
                        <m:t>4</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p-p</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p-wall</m:t>
                          </m:r>
                        </m:sub>
                      </m:sSub>
                    </m:e>
                  </m:d>
                  <m:r>
                    <m:rPr>
                      <m:sty m:val="p"/>
                    </m:rP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a</m:t>
                              </m:r>
                            </m:sub>
                          </m:sSub>
                          <m:r>
                            <w:rPr>
                              <w:rFonts w:ascii="Cambria Math" w:eastAsiaTheme="minorEastAsia" w:hAnsi="Cambria Math" w:cs="Times New Roman"/>
                              <w:sz w:val="20"/>
                              <w:szCs w:val="20"/>
                            </w:rPr>
                            <m:t>+273.15</m:t>
                          </m:r>
                        </m:e>
                      </m:d>
                      <m:ctrlPr>
                        <w:rPr>
                          <w:rFonts w:ascii="Cambria Math" w:eastAsiaTheme="minorEastAsia" w:hAnsi="Cambria Math" w:cs="Times New Roman"/>
                          <w:sz w:val="20"/>
                          <w:szCs w:val="20"/>
                        </w:rPr>
                      </m:ctrlPr>
                    </m:e>
                    <m:sup>
                      <m:r>
                        <w:rPr>
                          <w:rFonts w:ascii="Cambria Math" w:eastAsiaTheme="minorEastAsia" w:hAnsi="Cambria Math" w:cs="Times New Roman"/>
                          <w:sz w:val="20"/>
                          <w:szCs w:val="20"/>
                        </w:rPr>
                        <m:t>4</m:t>
                      </m:r>
                    </m:sup>
                  </m:sSup>
                  <m:ctrlPr>
                    <w:rPr>
                      <w:rFonts w:ascii="Cambria Math" w:eastAsiaTheme="minorEastAsia" w:hAnsi="Cambria Math" w:cs="Times New Roman"/>
                      <w:i/>
                      <w:sz w:val="20"/>
                      <w:szCs w:val="20"/>
                    </w:rPr>
                  </m:ctrlPr>
                </m:e>
              </m:d>
            </m:e>
            <m:sup>
              <m:r>
                <w:rPr>
                  <w:rFonts w:ascii="Cambria Math" w:eastAsiaTheme="minorEastAsia" w:hAnsi="Cambria Math" w:cs="Times New Roman"/>
                  <w:sz w:val="20"/>
                  <w:szCs w:val="20"/>
                </w:rPr>
                <m:t>0.25</m:t>
              </m:r>
            </m:sup>
          </m:sSup>
          <m:r>
            <w:rPr>
              <w:rFonts w:ascii="Cambria Math" w:eastAsiaTheme="minorEastAsia" w:hAnsi="Cambria Math" w:cs="Times New Roman"/>
              <w:sz w:val="20"/>
              <w:szCs w:val="20"/>
            </w:rPr>
            <m:t>-273.15</m:t>
          </m:r>
        </m:oMath>
      </m:oMathPara>
    </w:p>
    <w:p w14:paraId="08DE1308" w14:textId="280303B7" w:rsidR="0002486C" w:rsidRPr="00DC740B" w:rsidRDefault="0002486C" w:rsidP="0002486C">
      <w:pPr>
        <w:rPr>
          <w:rFonts w:ascii="Cambria Math" w:eastAsiaTheme="minorEastAsia" w:hAnsi="Cambria Math" w:cs="Times New Roman"/>
          <w:b/>
          <w:bCs/>
          <w:i/>
          <w:sz w:val="20"/>
          <w:szCs w:val="20"/>
        </w:rPr>
      </w:pPr>
    </w:p>
    <w:p w14:paraId="704E9ABE" w14:textId="3DF09F24" w:rsidR="0002486C" w:rsidRPr="0002486C" w:rsidRDefault="0002486C" w:rsidP="0002486C">
      <w:pPr>
        <w:rPr>
          <w:rFonts w:ascii="Times New Roman" w:eastAsiaTheme="minorEastAsia" w:hAnsi="Times New Roman" w:cs="Times New Roman"/>
          <w:iCs/>
          <w:sz w:val="20"/>
          <w:szCs w:val="20"/>
        </w:rPr>
      </w:pPr>
    </w:p>
    <w:p w14:paraId="5FF948E6" w14:textId="084C06D9" w:rsidR="008A7180" w:rsidRPr="008A7180" w:rsidRDefault="008A7180" w:rsidP="008A7180">
      <w:pPr>
        <w:rPr>
          <w:rFonts w:ascii="Times New Roman" w:eastAsiaTheme="minorEastAsia" w:hAnsi="Times New Roman" w:cs="Times New Roman"/>
          <w:sz w:val="20"/>
          <w:szCs w:val="20"/>
        </w:rPr>
      </w:pPr>
      <w:r w:rsidRPr="008A7180">
        <w:rPr>
          <w:rFonts w:ascii="Times New Roman" w:eastAsiaTheme="minorEastAsia" w:hAnsi="Times New Roman" w:cs="Times New Roman"/>
          <w:sz w:val="20"/>
          <w:szCs w:val="20"/>
        </w:rPr>
        <w:t xml:space="preserve">This formulation </w:t>
      </w:r>
      <w:r w:rsidRPr="008A7180">
        <w:rPr>
          <w:rFonts w:ascii="Times New Roman" w:eastAsiaTheme="minorEastAsia" w:hAnsi="Times New Roman" w:cs="Times New Roman"/>
          <w:b/>
          <w:bCs/>
          <w:sz w:val="20"/>
          <w:szCs w:val="20"/>
        </w:rPr>
        <w:t>characterizes the asymptotic saturation</w:t>
      </w:r>
      <w:r w:rsidRPr="008A7180">
        <w:rPr>
          <w:rFonts w:ascii="Times New Roman" w:eastAsiaTheme="minorEastAsia" w:hAnsi="Times New Roman" w:cs="Times New Roman"/>
          <w:sz w:val="20"/>
          <w:szCs w:val="20"/>
        </w:rPr>
        <w:t xml:space="preserve"> of radiative interactions by redefining surrounding occupants as independent long-wave radiation sources [8][25][50][52]</w:t>
      </w:r>
      <w:r w:rsidR="00143538">
        <w:rPr>
          <w:rFonts w:ascii="Times New Roman" w:eastAsiaTheme="minorEastAsia" w:hAnsi="Times New Roman" w:cs="Times New Roman" w:hint="eastAsia"/>
          <w:sz w:val="20"/>
          <w:szCs w:val="20"/>
        </w:rPr>
        <w:t>[68][74]</w:t>
      </w:r>
      <w:r w:rsidRPr="008A7180">
        <w:rPr>
          <w:rFonts w:ascii="Times New Roman" w:eastAsiaTheme="minorEastAsia" w:hAnsi="Times New Roman" w:cs="Times New Roman"/>
          <w:sz w:val="20"/>
          <w:szCs w:val="20"/>
        </w:rPr>
        <w:t>.</w:t>
      </w:r>
    </w:p>
    <w:p w14:paraId="1978AEA6" w14:textId="77777777" w:rsidR="008A7180" w:rsidRDefault="008A7180" w:rsidP="008A7180">
      <w:pPr>
        <w:rPr>
          <w:rFonts w:ascii="Times New Roman" w:eastAsiaTheme="minorEastAsia" w:hAnsi="Times New Roman" w:cs="Times New Roman"/>
          <w:sz w:val="20"/>
          <w:szCs w:val="20"/>
        </w:rPr>
      </w:pPr>
    </w:p>
    <w:p w14:paraId="1FCEF6DF" w14:textId="5F8C03BF" w:rsidR="008A7180" w:rsidRPr="008A7180" w:rsidRDefault="008A7180" w:rsidP="008A7180">
      <w:pPr>
        <w:rPr>
          <w:rFonts w:ascii="Times New Roman" w:eastAsiaTheme="minorEastAsia" w:hAnsi="Times New Roman" w:cs="Times New Roman"/>
          <w:b/>
          <w:bCs/>
          <w:sz w:val="20"/>
          <w:szCs w:val="20"/>
        </w:rPr>
      </w:pPr>
      <w:r w:rsidRPr="008A7180">
        <w:rPr>
          <w:rFonts w:ascii="Times New Roman" w:eastAsiaTheme="minorEastAsia" w:hAnsi="Times New Roman" w:cs="Times New Roman"/>
          <w:b/>
          <w:bCs/>
          <w:sz w:val="20"/>
          <w:szCs w:val="20"/>
        </w:rPr>
        <w:t>Occupant Heat Source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T</m:t>
            </m:r>
          </m:e>
          <m:sub>
            <m:r>
              <m:rPr>
                <m:sty m:val="bi"/>
              </m:rPr>
              <w:rPr>
                <w:rFonts w:ascii="Cambria Math" w:eastAsiaTheme="minorEastAsia" w:hAnsi="Cambria Math" w:cs="Times New Roman"/>
                <w:sz w:val="20"/>
                <w:szCs w:val="20"/>
              </w:rPr>
              <m:t>cl</m:t>
            </m:r>
          </m:sub>
        </m:sSub>
      </m:oMath>
      <w:r w:rsidRPr="008A7180">
        <w:rPr>
          <w:rFonts w:ascii="Times New Roman" w:eastAsiaTheme="minorEastAsia" w:hAnsi="Times New Roman" w:cs="Times New Roman"/>
          <w:b/>
          <w:bCs/>
          <w:sz w:val="20"/>
          <w:szCs w:val="20"/>
        </w:rPr>
        <w:t>)</w:t>
      </w:r>
    </w:p>
    <w:p w14:paraId="61E1949D" w14:textId="06F3AAF5" w:rsidR="008A7180" w:rsidRPr="008A7180" w:rsidRDefault="008A7180" w:rsidP="008A7180">
      <w:pPr>
        <w:rPr>
          <w:rFonts w:ascii="Times New Roman" w:eastAsiaTheme="minorEastAsia" w:hAnsi="Times New Roman" w:cs="Times New Roman"/>
          <w:sz w:val="20"/>
          <w:szCs w:val="20"/>
        </w:rPr>
      </w:pPr>
      <w:r w:rsidRPr="008A7180">
        <w:rPr>
          <w:rFonts w:ascii="Times New Roman" w:eastAsiaTheme="minorEastAsia" w:hAnsi="Times New Roman" w:cs="Times New Roman"/>
          <w:sz w:val="20"/>
          <w:szCs w:val="20"/>
        </w:rPr>
        <w:lastRenderedPageBreak/>
        <w:t xml:space="preserve">The model links </w:t>
      </w: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mr</m:t>
            </m:r>
          </m:sub>
          <m:sup>
            <m:r>
              <w:rPr>
                <w:rFonts w:ascii="Cambria Math" w:eastAsiaTheme="minorEastAsia" w:hAnsi="Cambria Math" w:cs="Times New Roman"/>
                <w:sz w:val="20"/>
                <w:szCs w:val="20"/>
              </w:rPr>
              <m:t>'</m:t>
            </m:r>
          </m:sup>
        </m:sSubSup>
      </m:oMath>
      <w:r w:rsidRPr="008A7180">
        <w:rPr>
          <w:rFonts w:ascii="Times New Roman" w:eastAsiaTheme="minorEastAsia" w:hAnsi="Times New Roman" w:cs="Times New Roman"/>
          <w:sz w:val="20"/>
          <w:szCs w:val="20"/>
        </w:rPr>
        <w:t xml:space="preserve"> to the clothing surface temperature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cl</m:t>
            </m:r>
          </m:sub>
        </m:sSub>
      </m:oMath>
      <w:r w:rsidRPr="008A7180">
        <w:rPr>
          <w:rFonts w:ascii="Times New Roman" w:eastAsiaTheme="minorEastAsia" w:hAnsi="Times New Roman" w:cs="Times New Roman"/>
          <w:sz w:val="20"/>
          <w:szCs w:val="20"/>
        </w:rPr>
        <w:t>), which is derived from the physiological module's iterative solver. Drawing on the work of density-dependent configuration, the interpersonal view factor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p-p</m:t>
            </m:r>
          </m:sub>
        </m:sSub>
      </m:oMath>
      <w:r w:rsidRPr="008A7180">
        <w:rPr>
          <w:rFonts w:ascii="Times New Roman" w:eastAsiaTheme="minorEastAsia" w:hAnsi="Times New Roman" w:cs="Times New Roman"/>
          <w:sz w:val="20"/>
          <w:szCs w:val="20"/>
        </w:rPr>
        <w:t>) forces the radiant field to converge toward</w:t>
      </w:r>
      <w:r w:rsidRPr="008A7180">
        <w:rPr>
          <w:rFonts w:ascii="Times New Roman" w:eastAsiaTheme="minorEastAsia" w:hAnsi="Times New Roman" w:cs="Times New Roman" w:hint="eastAsia"/>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cl</m:t>
            </m:r>
          </m:sub>
        </m:sSub>
      </m:oMath>
      <w:r w:rsidRPr="008A7180">
        <w:rPr>
          <w:rFonts w:ascii="Times New Roman" w:eastAsiaTheme="minorEastAsia" w:hAnsi="Times New Roman" w:cs="Times New Roman" w:hint="eastAsia"/>
          <w:sz w:val="20"/>
          <w:szCs w:val="20"/>
        </w:rPr>
        <w:t xml:space="preserve"> </w:t>
      </w:r>
      <w:r w:rsidRPr="008A7180">
        <w:rPr>
          <w:rFonts w:ascii="Times New Roman" w:eastAsiaTheme="minorEastAsia" w:hAnsi="Times New Roman" w:cs="Times New Roman"/>
          <w:sz w:val="20"/>
          <w:szCs w:val="20"/>
        </w:rPr>
        <w:t>as occupant density (D) escalates, thereby characterizing the "Radiative Locking" effect</w:t>
      </w:r>
      <w:r w:rsidR="00143538">
        <w:rPr>
          <w:rFonts w:ascii="Times New Roman" w:eastAsiaTheme="minorEastAsia" w:hAnsi="Times New Roman" w:cs="Times New Roman" w:hint="eastAsia"/>
          <w:sz w:val="20"/>
          <w:szCs w:val="20"/>
        </w:rPr>
        <w:t xml:space="preserve"> [74]</w:t>
      </w:r>
      <w:r w:rsidRPr="008A7180">
        <w:rPr>
          <w:rFonts w:ascii="Times New Roman" w:eastAsiaTheme="minorEastAsia" w:hAnsi="Times New Roman" w:cs="Times New Roman"/>
          <w:sz w:val="20"/>
          <w:szCs w:val="20"/>
        </w:rPr>
        <w:t>. This mechanism demonstrates how, in high-density scenarios, the clothing surface temperature of surrounding passengers supersedes cooler boundary surfaces as the dominant radiative heat source</w:t>
      </w:r>
      <w:r w:rsidR="00143538">
        <w:rPr>
          <w:rFonts w:ascii="Times New Roman" w:eastAsiaTheme="minorEastAsia" w:hAnsi="Times New Roman" w:cs="Times New Roman" w:hint="eastAsia"/>
          <w:sz w:val="20"/>
          <w:szCs w:val="20"/>
        </w:rPr>
        <w:t xml:space="preserve"> [68]</w:t>
      </w:r>
      <w:r w:rsidRPr="008A7180">
        <w:rPr>
          <w:rFonts w:ascii="Times New Roman" w:eastAsiaTheme="minorEastAsia" w:hAnsi="Times New Roman" w:cs="Times New Roman"/>
          <w:sz w:val="20"/>
          <w:szCs w:val="20"/>
        </w:rPr>
        <w:t>.</w:t>
      </w:r>
    </w:p>
    <w:p w14:paraId="1570BA6B" w14:textId="77777777" w:rsidR="008A7180" w:rsidRPr="008A7180" w:rsidRDefault="008A7180" w:rsidP="008A7180">
      <w:pPr>
        <w:rPr>
          <w:rFonts w:ascii="Times New Roman" w:eastAsiaTheme="minorEastAsia" w:hAnsi="Times New Roman" w:cs="Times New Roman"/>
          <w:sz w:val="20"/>
          <w:szCs w:val="20"/>
        </w:rPr>
      </w:pPr>
    </w:p>
    <w:p w14:paraId="260F2F71" w14:textId="590A8F0E" w:rsidR="008A7180" w:rsidRPr="008A7180" w:rsidRDefault="008A7180" w:rsidP="008A7180">
      <w:pPr>
        <w:rPr>
          <w:rFonts w:ascii="Times New Roman" w:eastAsiaTheme="minorEastAsia" w:hAnsi="Times New Roman" w:cs="Times New Roman"/>
          <w:b/>
          <w:bCs/>
          <w:sz w:val="20"/>
          <w:szCs w:val="20"/>
        </w:rPr>
      </w:pPr>
      <w:r w:rsidRPr="008A7180">
        <w:rPr>
          <w:rFonts w:ascii="Times New Roman" w:eastAsiaTheme="minorEastAsia" w:hAnsi="Times New Roman" w:cs="Times New Roman"/>
          <w:b/>
          <w:bCs/>
          <w:sz w:val="20"/>
          <w:szCs w:val="20"/>
        </w:rPr>
        <w:t>Boundary Wall Temperature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T</m:t>
            </m:r>
          </m:e>
          <m:sub>
            <m:r>
              <m:rPr>
                <m:sty m:val="bi"/>
              </m:rPr>
              <w:rPr>
                <w:rFonts w:ascii="Cambria Math" w:eastAsiaTheme="minorEastAsia" w:hAnsi="Cambria Math" w:cs="Times New Roman"/>
                <w:sz w:val="20"/>
                <w:szCs w:val="20"/>
              </w:rPr>
              <m:t>wall,i</m:t>
            </m:r>
          </m:sub>
        </m:sSub>
      </m:oMath>
      <w:r w:rsidRPr="008A7180">
        <w:rPr>
          <w:rFonts w:ascii="Times New Roman" w:eastAsiaTheme="minorEastAsia" w:hAnsi="Times New Roman" w:cs="Times New Roman"/>
          <w:b/>
          <w:bCs/>
          <w:sz w:val="20"/>
          <w:szCs w:val="20"/>
        </w:rPr>
        <w:t>)</w:t>
      </w:r>
    </w:p>
    <w:p w14:paraId="2F9BC4D0" w14:textId="3FC6CDD4" w:rsidR="008A7180" w:rsidRPr="008A7180" w:rsidRDefault="008A7180" w:rsidP="008A7180">
      <w:pPr>
        <w:rPr>
          <w:rFonts w:ascii="Times New Roman" w:eastAsiaTheme="minorEastAsia" w:hAnsi="Times New Roman" w:cs="Times New Roman"/>
          <w:sz w:val="20"/>
          <w:szCs w:val="20"/>
        </w:rPr>
      </w:pPr>
      <w:r w:rsidRPr="008A7180">
        <w:rPr>
          <w:rFonts w:ascii="Times New Roman" w:eastAsiaTheme="minorEastAsia" w:hAnsi="Times New Roman" w:cs="Times New Roman"/>
          <w:sz w:val="20"/>
          <w:szCs w:val="20"/>
        </w:rPr>
        <w:t>In an attempt to avoid reliance on static assumptions, the internal boundary temperature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wall,i</m:t>
            </m:r>
          </m:sub>
        </m:sSub>
      </m:oMath>
      <w:r w:rsidRPr="008A7180">
        <w:rPr>
          <w:rFonts w:ascii="Times New Roman" w:eastAsiaTheme="minorEastAsia" w:hAnsi="Times New Roman" w:cs="Times New Roman"/>
          <w:sz w:val="20"/>
          <w:szCs w:val="20"/>
        </w:rPr>
        <w:t>) is dynamically estimated via a 1D Thermal Resistance Network. This value is linked to the external ambient temperature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ext</m:t>
            </m:r>
          </m:sub>
        </m:sSub>
      </m:oMath>
      <w:r w:rsidRPr="008A7180">
        <w:rPr>
          <w:rFonts w:ascii="Times New Roman" w:eastAsiaTheme="minorEastAsia" w:hAnsi="Times New Roman" w:cs="Times New Roman"/>
          <w:sz w:val="20"/>
          <w:szCs w:val="20"/>
        </w:rPr>
        <w:t>) to provide a theoretical basis for background radiation corrections:</w:t>
      </w:r>
    </w:p>
    <w:p w14:paraId="05DA3356" w14:textId="013EB297" w:rsidR="008A7180" w:rsidRPr="008A7180" w:rsidRDefault="008A7180" w:rsidP="008A7180">
      <w:pPr>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wall,i</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ext</m:t>
              </m:r>
            </m:sub>
          </m:sSub>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ext</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a</m:t>
                  </m:r>
                </m:sub>
              </m:sSub>
            </m:e>
          </m:d>
          <m:r>
            <m:rPr>
              <m:sty m:val="p"/>
            </m:rPr>
            <w:rPr>
              <w:rFonts w:ascii="Cambria Math" w:eastAsiaTheme="minorEastAsia" w:hAnsi="Cambria Math" w:cs="Times New Roman"/>
              <w:sz w:val="20"/>
              <w:szCs w:val="20"/>
            </w:rPr>
            <m:t>⋅</m:t>
          </m:r>
          <m:f>
            <m:fPr>
              <m:ctrlPr>
                <w:rPr>
                  <w:rFonts w:ascii="Cambria Math" w:eastAsiaTheme="minorEastAsia" w:hAnsi="Cambria Math" w:cs="Times New Roman"/>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ext</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wall</m:t>
                  </m:r>
                </m:sub>
              </m:sSub>
              <m:ctrlPr>
                <w:rPr>
                  <w:rFonts w:ascii="Cambria Math" w:eastAsiaTheme="minorEastAsia" w:hAnsi="Cambria Math" w:cs="Times New Roman"/>
                  <w:i/>
                  <w:sz w:val="20"/>
                  <w:szCs w:val="20"/>
                </w:rPr>
              </m:ctrlPr>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total</m:t>
                  </m:r>
                </m:sub>
              </m:sSub>
              <m:ctrlPr>
                <w:rPr>
                  <w:rFonts w:ascii="Cambria Math" w:eastAsiaTheme="minorEastAsia" w:hAnsi="Cambria Math" w:cs="Times New Roman"/>
                  <w:i/>
                  <w:sz w:val="20"/>
                  <w:szCs w:val="20"/>
                </w:rPr>
              </m:ctrlPr>
            </m:den>
          </m:f>
        </m:oMath>
      </m:oMathPara>
    </w:p>
    <w:p w14:paraId="1EF02091" w14:textId="49F20651" w:rsidR="008A7180" w:rsidRPr="008A7180" w:rsidRDefault="008A7180" w:rsidP="008A7180">
      <w:pPr>
        <w:rPr>
          <w:rFonts w:ascii="Times New Roman" w:eastAsiaTheme="minorEastAsia" w:hAnsi="Times New Roman" w:cs="Times New Roman"/>
          <w:sz w:val="20"/>
          <w:szCs w:val="20"/>
        </w:rPr>
      </w:pPr>
      <w:r w:rsidRPr="008A7180">
        <w:rPr>
          <w:rFonts w:ascii="Times New Roman" w:eastAsiaTheme="minorEastAsia" w:hAnsi="Times New Roman" w:cs="Times New Roman"/>
          <w:sz w:val="20"/>
          <w:szCs w:val="20"/>
        </w:rPr>
        <w:t>This process is aimed at balancing internal heat conduction with external convective and radiative loss to provide a high-fidelity background field [13][22][62][65]</w:t>
      </w:r>
      <w:r w:rsidR="00143538">
        <w:rPr>
          <w:rFonts w:ascii="Times New Roman" w:eastAsiaTheme="minorEastAsia" w:hAnsi="Times New Roman" w:cs="Times New Roman" w:hint="eastAsia"/>
          <w:sz w:val="20"/>
          <w:szCs w:val="20"/>
        </w:rPr>
        <w:t>[68]</w:t>
      </w:r>
      <w:r w:rsidRPr="008A7180">
        <w:rPr>
          <w:rFonts w:ascii="Times New Roman" w:eastAsiaTheme="minorEastAsia" w:hAnsi="Times New Roman" w:cs="Times New Roman"/>
          <w:sz w:val="20"/>
          <w:szCs w:val="20"/>
        </w:rPr>
        <w:t>.</w:t>
      </w:r>
    </w:p>
    <w:p w14:paraId="0D546FC3" w14:textId="77777777" w:rsidR="00143538" w:rsidRDefault="00143538" w:rsidP="008A7180">
      <w:pPr>
        <w:rPr>
          <w:rFonts w:ascii="Times New Roman" w:eastAsiaTheme="minorEastAsia" w:hAnsi="Times New Roman" w:cs="Times New Roman"/>
          <w:b/>
          <w:bCs/>
          <w:sz w:val="20"/>
          <w:szCs w:val="20"/>
        </w:rPr>
      </w:pPr>
    </w:p>
    <w:p w14:paraId="241177FA" w14:textId="11431D9F" w:rsidR="008A7180" w:rsidRPr="008A7180" w:rsidRDefault="008A7180" w:rsidP="008A7180">
      <w:pPr>
        <w:rPr>
          <w:rFonts w:ascii="Times New Roman" w:eastAsiaTheme="minorEastAsia" w:hAnsi="Times New Roman" w:cs="Times New Roman"/>
          <w:sz w:val="20"/>
          <w:szCs w:val="20"/>
        </w:rPr>
      </w:pPr>
      <w:r w:rsidRPr="008A7180">
        <w:rPr>
          <w:rFonts w:ascii="Times New Roman" w:eastAsiaTheme="minorEastAsia" w:hAnsi="Times New Roman" w:cs="Times New Roman"/>
          <w:sz w:val="20"/>
          <w:szCs w:val="20"/>
        </w:rPr>
        <w:t>This formulation characterizes the asymptotic saturation of radiative interactions in restricted, high-occupancy spaces where traditional calculations are insufficient [30][59][62]. By isolating the human heat plume from the vehicle's thermal boundaries, the model accurately reflects why passengers experience extreme "stuffiness" even when the HVAC air temperature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a</m:t>
            </m:r>
          </m:sub>
        </m:sSub>
      </m:oMath>
      <w:r w:rsidRPr="008A7180">
        <w:rPr>
          <w:rFonts w:ascii="Times New Roman" w:eastAsiaTheme="minorEastAsia" w:hAnsi="Times New Roman" w:cs="Times New Roman"/>
          <w:sz w:val="20"/>
          <w:szCs w:val="20"/>
        </w:rPr>
        <w:t>) is low</w:t>
      </w:r>
      <w:r w:rsidR="00143538">
        <w:rPr>
          <w:rFonts w:ascii="Times New Roman" w:eastAsiaTheme="minorEastAsia" w:hAnsi="Times New Roman" w:cs="Times New Roman" w:hint="eastAsia"/>
          <w:sz w:val="20"/>
          <w:szCs w:val="20"/>
        </w:rPr>
        <w:t xml:space="preserve"> [74]</w:t>
      </w:r>
      <w:r w:rsidRPr="008A7180">
        <w:rPr>
          <w:rFonts w:ascii="Times New Roman" w:eastAsiaTheme="minorEastAsia" w:hAnsi="Times New Roman" w:cs="Times New Roman"/>
          <w:sz w:val="20"/>
          <w:szCs w:val="20"/>
        </w:rPr>
        <w:t>.</w:t>
      </w:r>
    </w:p>
    <w:p w14:paraId="4F356822" w14:textId="77777777" w:rsidR="00143538" w:rsidRDefault="00143538" w:rsidP="008A7180">
      <w:pPr>
        <w:rPr>
          <w:rFonts w:ascii="Times New Roman" w:eastAsiaTheme="minorEastAsia" w:hAnsi="Times New Roman" w:cs="Times New Roman"/>
          <w:sz w:val="20"/>
          <w:szCs w:val="20"/>
        </w:rPr>
      </w:pPr>
    </w:p>
    <w:p w14:paraId="4D3471CF" w14:textId="71B153A5" w:rsidR="008A7180" w:rsidRPr="008A7180" w:rsidRDefault="008A7180" w:rsidP="008A7180">
      <w:pPr>
        <w:rPr>
          <w:rFonts w:ascii="Times New Roman" w:eastAsiaTheme="minorEastAsia" w:hAnsi="Times New Roman" w:cs="Times New Roman" w:hint="eastAsia"/>
          <w:sz w:val="20"/>
          <w:szCs w:val="20"/>
        </w:rPr>
      </w:pPr>
      <w:r w:rsidRPr="008A7180">
        <w:rPr>
          <w:rFonts w:ascii="Times New Roman" w:eastAsiaTheme="minorEastAsia" w:hAnsi="Times New Roman" w:cs="Times New Roman"/>
          <w:sz w:val="20"/>
          <w:szCs w:val="20"/>
        </w:rPr>
        <w:t xml:space="preserve">As occupant density (D) increases, the horizontal radiative field is progressively occupied by the physical boundaries of others [32][53][55]. This reconstruction of the radiative pathway causes the total heat load to increase twofold or more [31], forcing the skin </w:t>
      </w:r>
      <w:proofErr w:type="spellStart"/>
      <w:r w:rsidRPr="008A7180">
        <w:rPr>
          <w:rFonts w:ascii="Times New Roman" w:eastAsiaTheme="minorEastAsia" w:hAnsi="Times New Roman" w:cs="Times New Roman"/>
          <w:sz w:val="20"/>
          <w:szCs w:val="20"/>
        </w:rPr>
        <w:t>wettedness</w:t>
      </w:r>
      <w:proofErr w:type="spellEnd"/>
      <w:r w:rsidRPr="008A7180">
        <w:rPr>
          <w:rFonts w:ascii="Times New Roman" w:eastAsiaTheme="minorEastAsia" w:hAnsi="Times New Roman" w:cs="Times New Roman"/>
          <w:sz w:val="20"/>
          <w:szCs w:val="20"/>
        </w:rPr>
        <w:t xml:space="preserve"> (</w:t>
      </w:r>
      <w:r w:rsidR="00FB1FA4">
        <w:rPr>
          <w:rFonts w:ascii="Times New Roman" w:eastAsiaTheme="minorEastAsia" w:hAnsi="Times New Roman" w:cs="Times New Roman" w:hint="eastAsia"/>
          <w:sz w:val="20"/>
          <w:szCs w:val="20"/>
        </w:rPr>
        <w:t>ω</w:t>
      </w:r>
      <w:r w:rsidRPr="008A7180">
        <w:rPr>
          <w:rFonts w:ascii="Times New Roman" w:eastAsiaTheme="minorEastAsia" w:hAnsi="Times New Roman" w:cs="Times New Roman"/>
          <w:sz w:val="20"/>
          <w:szCs w:val="20"/>
        </w:rPr>
        <w:t xml:space="preserve">) to break the 0.25 critical threshold [22][32][52]. Once the boundary defense mechanism </w:t>
      </w:r>
      <w:r w:rsidRPr="008A7180">
        <w:rPr>
          <w:rFonts w:ascii="Times New Roman" w:eastAsiaTheme="minorEastAsia" w:hAnsi="Times New Roman" w:cs="Times New Roman" w:hint="eastAsia"/>
          <w:sz w:val="20"/>
          <w:szCs w:val="20"/>
        </w:rPr>
        <w:t>(</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def</m:t>
            </m:r>
          </m:sub>
        </m:sSub>
      </m:oMath>
      <w:r w:rsidRPr="008A7180">
        <w:rPr>
          <w:rFonts w:ascii="Times New Roman" w:eastAsiaTheme="minorEastAsia" w:hAnsi="Times New Roman" w:cs="Times New Roman"/>
          <w:sz w:val="20"/>
          <w:szCs w:val="20"/>
        </w:rPr>
        <w:t>) is triggered, the mechanisms underlying the psychological offset (</w:t>
      </w:r>
      <w:r w:rsidR="00FB1FA4">
        <w:rPr>
          <w:rFonts w:ascii="Times New Roman" w:eastAsiaTheme="minorEastAsia" w:hAnsi="Times New Roman" w:cs="Times New Roman" w:hint="eastAsia"/>
          <w:sz w:val="20"/>
          <w:szCs w:val="20"/>
        </w:rPr>
        <w:t>λ</w:t>
      </w:r>
      <w:r w:rsidRPr="008A7180">
        <w:rPr>
          <w:rFonts w:ascii="Times New Roman" w:eastAsiaTheme="minorEastAsia" w:hAnsi="Times New Roman" w:cs="Times New Roman"/>
          <w:sz w:val="20"/>
          <w:szCs w:val="20"/>
        </w:rPr>
        <w:t>) undergo a nonlinear collapse [16][40][56]. This reflects a transition where the "line-of-sight" to the cooling environment is effectively severed, resulting in a state of extreme discomfort [8][12]</w:t>
      </w:r>
      <w:r w:rsidR="00143538">
        <w:rPr>
          <w:rFonts w:ascii="Times New Roman" w:eastAsiaTheme="minorEastAsia" w:hAnsi="Times New Roman" w:cs="Times New Roman" w:hint="eastAsia"/>
          <w:sz w:val="20"/>
          <w:szCs w:val="20"/>
        </w:rPr>
        <w:t>[22]</w:t>
      </w:r>
      <w:r w:rsidRPr="008A7180">
        <w:rPr>
          <w:rFonts w:ascii="Times New Roman" w:eastAsiaTheme="minorEastAsia" w:hAnsi="Times New Roman" w:cs="Times New Roman"/>
          <w:sz w:val="20"/>
          <w:szCs w:val="20"/>
        </w:rPr>
        <w:t>[65]</w:t>
      </w:r>
      <w:r w:rsidRPr="008A7180">
        <w:rPr>
          <w:rFonts w:ascii="Times New Roman" w:eastAsiaTheme="minorEastAsia" w:hAnsi="Times New Roman" w:cs="Times New Roman" w:hint="eastAsia"/>
          <w:sz w:val="20"/>
          <w:szCs w:val="20"/>
        </w:rPr>
        <w:t>.</w:t>
      </w:r>
    </w:p>
    <w:p w14:paraId="1B68BE88" w14:textId="77777777" w:rsidR="007578D9" w:rsidRPr="0034526B" w:rsidRDefault="007578D9" w:rsidP="00E86B06">
      <w:pPr>
        <w:rPr>
          <w:rFonts w:ascii="Times New Roman" w:eastAsiaTheme="minorEastAsia" w:hAnsi="Times New Roman" w:cs="Times New Roman" w:hint="eastAsia"/>
          <w:sz w:val="20"/>
          <w:szCs w:val="20"/>
        </w:rPr>
      </w:pPr>
    </w:p>
    <w:p w14:paraId="57643335" w14:textId="64EBD44E" w:rsidR="007B1B55" w:rsidRPr="007B1B55" w:rsidRDefault="001A48B6" w:rsidP="007B1B55">
      <w:pPr>
        <w:rPr>
          <w:rFonts w:ascii="Cambria Math" w:eastAsiaTheme="minorEastAsia" w:hAnsi="Cambria Math" w:cs="Times New Roman"/>
          <w:b/>
          <w:bCs/>
          <w:i/>
          <w:sz w:val="20"/>
          <w:szCs w:val="20"/>
        </w:rPr>
      </w:pPr>
      <w:r w:rsidRPr="001A48B6">
        <w:rPr>
          <w:rFonts w:ascii="Times New Roman" w:eastAsiaTheme="minorEastAsia" w:hAnsi="Times New Roman" w:cs="Times New Roman"/>
          <w:b/>
          <w:bCs/>
          <w:sz w:val="20"/>
          <w:szCs w:val="20"/>
        </w:rPr>
        <w:t>Clo-Compression Function (</w:t>
      </w:r>
      <m:oMath>
        <m:sSub>
          <m:sSubPr>
            <m:ctrlPr>
              <w:rPr>
                <w:rFonts w:ascii="Cambria Math" w:eastAsiaTheme="minorEastAsia" w:hAnsi="Cambria Math" w:cs="Times New Roman"/>
                <w:b/>
                <w:bCs/>
                <w:sz w:val="20"/>
                <w:szCs w:val="20"/>
              </w:rPr>
            </m:ctrlPr>
          </m:sSubPr>
          <m:e>
            <m:r>
              <m:rPr>
                <m:sty m:val="b"/>
              </m:rPr>
              <w:rPr>
                <w:rFonts w:ascii="Cambria Math" w:eastAsiaTheme="minorEastAsia" w:hAnsi="Cambria Math" w:cs="Times New Roman"/>
                <w:sz w:val="20"/>
                <w:szCs w:val="20"/>
              </w:rPr>
              <m:t>f</m:t>
            </m:r>
          </m:e>
          <m:sub>
            <m:r>
              <m:rPr>
                <m:sty m:val="b"/>
              </m:rPr>
              <w:rPr>
                <w:rFonts w:ascii="Cambria Math" w:eastAsiaTheme="minorEastAsia" w:hAnsi="Cambria Math" w:cs="Times New Roman"/>
                <w:sz w:val="20"/>
                <w:szCs w:val="20"/>
              </w:rPr>
              <m:t>clo</m:t>
            </m:r>
          </m:sub>
        </m:sSub>
      </m:oMath>
      <w:r w:rsidRPr="001A48B6">
        <w:rPr>
          <w:rFonts w:ascii="Times New Roman" w:eastAsiaTheme="minorEastAsia" w:hAnsi="Times New Roman" w:cs="Times New Roman"/>
          <w:b/>
          <w:bCs/>
          <w:sz w:val="20"/>
          <w:szCs w:val="20"/>
        </w:rPr>
        <w:t>)</w:t>
      </w:r>
      <w:r>
        <w:rPr>
          <w:rFonts w:ascii="Times New Roman" w:eastAsiaTheme="minorEastAsia" w:hAnsi="Times New Roman" w:cs="Times New Roman" w:hint="eastAsia"/>
          <w:b/>
          <w:bCs/>
          <w:sz w:val="20"/>
          <w:szCs w:val="20"/>
        </w:rPr>
        <w:t>:</w:t>
      </w:r>
      <w:r w:rsidR="00455D15">
        <w:rPr>
          <w:rFonts w:ascii="Times New Roman" w:eastAsiaTheme="minorEastAsia" w:hAnsi="Times New Roman" w:cs="Times New Roman" w:hint="eastAsia"/>
          <w:b/>
          <w:bCs/>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I</m:t>
            </m:r>
          </m:e>
          <m:sub>
            <m:r>
              <m:rPr>
                <m:sty m:val="bi"/>
              </m:rPr>
              <w:rPr>
                <w:rFonts w:ascii="Cambria Math" w:eastAsiaTheme="minorEastAsia" w:hAnsi="Cambria Math" w:cs="Times New Roman"/>
                <w:sz w:val="20"/>
                <w:szCs w:val="20"/>
              </w:rPr>
              <m:t>cl,final</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I</m:t>
            </m:r>
          </m:e>
          <m:sub>
            <m:r>
              <m:rPr>
                <m:sty m:val="bi"/>
              </m:rPr>
              <w:rPr>
                <w:rFonts w:ascii="Cambria Math" w:eastAsiaTheme="minorEastAsia" w:hAnsi="Cambria Math" w:cs="Times New Roman"/>
                <w:sz w:val="20"/>
                <w:szCs w:val="20"/>
              </w:rPr>
              <m:t>cl,0</m:t>
            </m:r>
          </m:sub>
        </m:sSub>
        <m:r>
          <m:rPr>
            <m:sty m:val="b"/>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f</m:t>
            </m:r>
            <m:ctrlPr>
              <w:rPr>
                <w:rFonts w:ascii="Cambria Math" w:eastAsiaTheme="minorEastAsia" w:hAnsi="Cambria Math" w:cs="Times New Roman"/>
                <w:b/>
                <w:bCs/>
                <w:sz w:val="20"/>
                <w:szCs w:val="20"/>
              </w:rPr>
            </m:ctrlPr>
          </m:e>
          <m:sub>
            <m:r>
              <m:rPr>
                <m:sty m:val="bi"/>
              </m:rPr>
              <w:rPr>
                <w:rFonts w:ascii="Cambria Math" w:eastAsiaTheme="minorEastAsia" w:hAnsi="Cambria Math" w:cs="Times New Roman"/>
                <w:sz w:val="20"/>
                <w:szCs w:val="20"/>
              </w:rPr>
              <m:t>clo</m:t>
            </m:r>
          </m:sub>
        </m:sSub>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D</m:t>
            </m:r>
          </m:e>
        </m:d>
        <m:r>
          <m:rPr>
            <m:sty m:val="b"/>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f</m:t>
            </m:r>
            <m:ctrlPr>
              <w:rPr>
                <w:rFonts w:ascii="Cambria Math" w:eastAsiaTheme="minorEastAsia" w:hAnsi="Cambria Math" w:cs="Times New Roman"/>
                <w:b/>
                <w:bCs/>
                <w:sz w:val="20"/>
                <w:szCs w:val="20"/>
              </w:rPr>
            </m:ctrlPr>
          </m:e>
          <m:sub>
            <m:r>
              <m:rPr>
                <m:sty m:val="bi"/>
              </m:rPr>
              <w:rPr>
                <w:rFonts w:ascii="Cambria Math" w:eastAsiaTheme="minorEastAsia" w:hAnsi="Cambria Math" w:cs="Times New Roman"/>
                <w:sz w:val="20"/>
                <w:szCs w:val="20"/>
              </w:rPr>
              <m:t>wet</m:t>
            </m:r>
          </m:sub>
        </m:sSub>
        <m:d>
          <m:dPr>
            <m:ctrlPr>
              <w:rPr>
                <w:rFonts w:ascii="Cambria Math" w:eastAsiaTheme="minorEastAsia" w:hAnsi="Cambria Math" w:cs="Times New Roman"/>
                <w:b/>
                <w:bCs/>
                <w:i/>
                <w:sz w:val="20"/>
                <w:szCs w:val="20"/>
              </w:rPr>
            </m:ctrlPr>
          </m:dPr>
          <m:e>
            <m:r>
              <m:rPr>
                <m:sty m:val="b"/>
              </m:rPr>
              <w:rPr>
                <w:rFonts w:ascii="Cambria Math" w:eastAsiaTheme="minorEastAsia" w:hAnsi="Cambria Math" w:cs="Times New Roman"/>
                <w:sz w:val="20"/>
                <w:szCs w:val="20"/>
              </w:rPr>
              <m:t>ω</m:t>
            </m:r>
          </m:e>
        </m:d>
      </m:oMath>
    </w:p>
    <w:p w14:paraId="31F8F68E" w14:textId="77777777" w:rsidR="00455D15" w:rsidRDefault="00455D15" w:rsidP="001A48B6">
      <w:pPr>
        <w:rPr>
          <w:rFonts w:ascii="Cambria Math" w:eastAsiaTheme="minorEastAsia" w:hAnsi="Cambria Math" w:cs="Times New Roman"/>
          <w:b/>
          <w:bCs/>
          <w:i/>
          <w:sz w:val="20"/>
          <w:szCs w:val="20"/>
        </w:rPr>
      </w:pPr>
    </w:p>
    <w:p w14:paraId="40AC4D1C" w14:textId="4EC2935A" w:rsidR="007B1B55" w:rsidRPr="007B1B55" w:rsidRDefault="00455D15" w:rsidP="007B1B55">
      <w:pPr>
        <w:rPr>
          <w:rFonts w:ascii="Times New Roman" w:eastAsiaTheme="minorEastAsia" w:hAnsi="Times New Roman" w:cs="Times New Roman"/>
          <w:iCs/>
          <w:sz w:val="20"/>
          <w:szCs w:val="20"/>
        </w:rPr>
      </w:pPr>
      <w:r w:rsidRPr="00455D15">
        <w:rPr>
          <w:rFonts w:ascii="Times New Roman" w:eastAsiaTheme="minorEastAsia" w:hAnsi="Times New Roman" w:cs="Times New Roman"/>
          <w:iCs/>
          <w:sz w:val="20"/>
          <w:szCs w:val="20"/>
        </w:rPr>
        <w:t>This function addresses the issue of the systematic degradation of thermal insulation properties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I</m:t>
            </m:r>
          </m:e>
          <m:sub>
            <m:r>
              <m:rPr>
                <m:sty m:val="p"/>
              </m:rPr>
              <w:rPr>
                <w:rFonts w:ascii="Cambria Math" w:eastAsiaTheme="minorEastAsia" w:hAnsi="Cambria Math" w:cs="Times New Roman"/>
                <w:sz w:val="20"/>
                <w:szCs w:val="20"/>
              </w:rPr>
              <m:t>cl</m:t>
            </m:r>
          </m:sub>
        </m:sSub>
      </m:oMath>
      <w:r w:rsidRPr="00455D15">
        <w:rPr>
          <w:rFonts w:ascii="Times New Roman" w:eastAsiaTheme="minorEastAsia" w:hAnsi="Times New Roman" w:cs="Times New Roman"/>
          <w:iCs/>
          <w:sz w:val="20"/>
          <w:szCs w:val="20"/>
        </w:rPr>
        <w:t>) resulting from high-density occupant compression in restricted transit environments</w:t>
      </w:r>
      <w:r w:rsidR="005E18A3">
        <w:rPr>
          <w:rFonts w:ascii="Times New Roman" w:eastAsiaTheme="minorEastAsia" w:hAnsi="Times New Roman" w:cs="Times New Roman" w:hint="eastAsia"/>
          <w:iCs/>
          <w:sz w:val="20"/>
          <w:szCs w:val="20"/>
        </w:rPr>
        <w:t xml:space="preserve"> [23][34]</w:t>
      </w:r>
      <w:r w:rsidR="006D37B2">
        <w:rPr>
          <w:rFonts w:ascii="Times New Roman" w:eastAsiaTheme="minorEastAsia" w:hAnsi="Times New Roman" w:cs="Times New Roman" w:hint="eastAsia"/>
          <w:iCs/>
          <w:sz w:val="20"/>
          <w:szCs w:val="20"/>
        </w:rPr>
        <w:t>[60]</w:t>
      </w:r>
      <w:r w:rsidR="005E18A3">
        <w:rPr>
          <w:rFonts w:ascii="Times New Roman" w:eastAsiaTheme="minorEastAsia" w:hAnsi="Times New Roman" w:cs="Times New Roman" w:hint="eastAsia"/>
          <w:iCs/>
          <w:sz w:val="20"/>
          <w:szCs w:val="20"/>
        </w:rPr>
        <w:t>[61]</w:t>
      </w:r>
      <w:r w:rsidRPr="00455D15">
        <w:rPr>
          <w:rFonts w:ascii="Times New Roman" w:eastAsiaTheme="minorEastAsia" w:hAnsi="Times New Roman" w:cs="Times New Roman"/>
          <w:iCs/>
          <w:sz w:val="20"/>
          <w:szCs w:val="20"/>
        </w:rPr>
        <w:t>. The formulation characterizes the reduction of the "Microclimate Air Gap"—the layer of stationary air entrapped between the fabric and skin</w:t>
      </w:r>
      <w:r w:rsidR="006D37B2">
        <w:rPr>
          <w:rFonts w:ascii="Times New Roman" w:eastAsiaTheme="minorEastAsia" w:hAnsi="Times New Roman" w:cs="Times New Roman" w:hint="eastAsia"/>
          <w:iCs/>
          <w:sz w:val="20"/>
          <w:szCs w:val="20"/>
        </w:rPr>
        <w:t xml:space="preserve"> [27]</w:t>
      </w:r>
      <w:r w:rsidR="005E18A3">
        <w:rPr>
          <w:rFonts w:ascii="Times New Roman" w:eastAsiaTheme="minorEastAsia" w:hAnsi="Times New Roman" w:cs="Times New Roman" w:hint="eastAsia"/>
          <w:iCs/>
          <w:sz w:val="20"/>
          <w:szCs w:val="20"/>
        </w:rPr>
        <w:t>[47]</w:t>
      </w:r>
      <w:r w:rsidR="006D37B2">
        <w:rPr>
          <w:rFonts w:ascii="Times New Roman" w:eastAsiaTheme="minorEastAsia" w:hAnsi="Times New Roman" w:cs="Times New Roman" w:hint="eastAsia"/>
          <w:iCs/>
          <w:sz w:val="20"/>
          <w:szCs w:val="20"/>
        </w:rPr>
        <w:t>[56]</w:t>
      </w:r>
      <w:r w:rsidRPr="00455D15">
        <w:rPr>
          <w:rFonts w:ascii="Times New Roman" w:eastAsiaTheme="minorEastAsia" w:hAnsi="Times New Roman" w:cs="Times New Roman"/>
          <w:iCs/>
          <w:sz w:val="20"/>
          <w:szCs w:val="20"/>
        </w:rPr>
        <w:t>. As occupant density (D) escalates beyond the key ergonomic turning point, physical contact between passengers forces this air to be "pumped" out. This mechanism is inextricably intertwined with the "Wet-Clo Effect," where moisture from rising sweat levels replaces air within the textile fibers, causing a systematic drop in conductive resistance</w:t>
      </w:r>
      <w:r w:rsidR="005E18A3">
        <w:rPr>
          <w:rFonts w:ascii="Times New Roman" w:eastAsiaTheme="minorEastAsia" w:hAnsi="Times New Roman" w:cs="Times New Roman" w:hint="eastAsia"/>
          <w:iCs/>
          <w:sz w:val="20"/>
          <w:szCs w:val="20"/>
        </w:rPr>
        <w:t xml:space="preserve"> </w:t>
      </w:r>
      <w:r w:rsidR="006D37B2">
        <w:rPr>
          <w:rFonts w:ascii="Times New Roman" w:eastAsiaTheme="minorEastAsia" w:hAnsi="Times New Roman" w:cs="Times New Roman" w:hint="eastAsia"/>
          <w:iCs/>
          <w:sz w:val="20"/>
          <w:szCs w:val="20"/>
        </w:rPr>
        <w:t>[14]</w:t>
      </w:r>
      <w:r w:rsidR="005E18A3">
        <w:rPr>
          <w:rFonts w:ascii="Times New Roman" w:eastAsiaTheme="minorEastAsia" w:hAnsi="Times New Roman" w:cs="Times New Roman" w:hint="eastAsia"/>
          <w:iCs/>
          <w:sz w:val="20"/>
          <w:szCs w:val="20"/>
        </w:rPr>
        <w:t>[31]</w:t>
      </w:r>
      <w:r w:rsidR="006D37B2">
        <w:rPr>
          <w:rFonts w:ascii="Times New Roman" w:eastAsiaTheme="minorEastAsia" w:hAnsi="Times New Roman" w:cs="Times New Roman" w:hint="eastAsia"/>
          <w:iCs/>
          <w:sz w:val="20"/>
          <w:szCs w:val="20"/>
        </w:rPr>
        <w:t>[52]</w:t>
      </w:r>
      <w:r w:rsidR="005E18A3">
        <w:rPr>
          <w:rFonts w:ascii="Times New Roman" w:eastAsiaTheme="minorEastAsia" w:hAnsi="Times New Roman" w:cs="Times New Roman" w:hint="eastAsia"/>
          <w:iCs/>
          <w:sz w:val="20"/>
          <w:szCs w:val="20"/>
        </w:rPr>
        <w:t>[65]</w:t>
      </w:r>
      <w:r w:rsidRPr="00455D15">
        <w:rPr>
          <w:rFonts w:ascii="Times New Roman" w:eastAsiaTheme="minorEastAsia" w:hAnsi="Times New Roman" w:cs="Times New Roman"/>
          <w:iCs/>
          <w:sz w:val="20"/>
          <w:szCs w:val="20"/>
        </w:rPr>
        <w:t>.</w:t>
      </w:r>
      <w:r w:rsidR="007B1B55">
        <w:rPr>
          <w:rFonts w:ascii="Times New Roman" w:eastAsiaTheme="minorEastAsia" w:hAnsi="Times New Roman" w:cs="Times New Roman" w:hint="eastAsia"/>
          <w:iCs/>
          <w:sz w:val="20"/>
          <w:szCs w:val="20"/>
        </w:rPr>
        <w:t xml:space="preserve"> </w:t>
      </w:r>
      <w:r w:rsidR="007B1B55" w:rsidRPr="007B1B55">
        <w:rPr>
          <w:rFonts w:ascii="Times New Roman" w:eastAsiaTheme="minorEastAsia" w:hAnsi="Times New Roman" w:cs="Times New Roman"/>
          <w:iCs/>
          <w:sz w:val="20"/>
          <w:szCs w:val="20"/>
        </w:rPr>
        <w:t xml:space="preserve"> This integrated closure characterizes the 'dual strike' on the passenger’s thermal barrier: the external mechanical load from crowd compression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f</m:t>
            </m:r>
          </m:e>
          <m:sub>
            <m:r>
              <m:rPr>
                <m:sty m:val="p"/>
              </m:rPr>
              <w:rPr>
                <w:rFonts w:ascii="Cambria Math" w:eastAsiaTheme="minorEastAsia" w:hAnsi="Cambria Math" w:cs="Times New Roman"/>
                <w:sz w:val="20"/>
                <w:szCs w:val="20"/>
              </w:rPr>
              <m:t>clo</m:t>
            </m:r>
          </m:sub>
        </m:sSub>
      </m:oMath>
      <w:r w:rsidR="007B1B55" w:rsidRPr="007B1B55">
        <w:rPr>
          <w:rFonts w:ascii="Times New Roman" w:eastAsiaTheme="minorEastAsia" w:hAnsi="Times New Roman" w:cs="Times New Roman"/>
          <w:iCs/>
          <w:sz w:val="20"/>
          <w:szCs w:val="20"/>
        </w:rPr>
        <w:t xml:space="preserve">) </w:t>
      </w:r>
      <w:r w:rsidR="004B0EE4">
        <w:rPr>
          <w:rFonts w:ascii="Times New Roman" w:eastAsiaTheme="minorEastAsia" w:hAnsi="Times New Roman" w:cs="Times New Roman" w:hint="eastAsia"/>
          <w:iCs/>
          <w:sz w:val="20"/>
          <w:szCs w:val="20"/>
        </w:rPr>
        <w:t xml:space="preserve">[34], </w:t>
      </w:r>
      <w:r w:rsidR="007B1B55" w:rsidRPr="007B1B55">
        <w:rPr>
          <w:rFonts w:ascii="Times New Roman" w:eastAsiaTheme="minorEastAsia" w:hAnsi="Times New Roman" w:cs="Times New Roman"/>
          <w:iCs/>
          <w:sz w:val="20"/>
          <w:szCs w:val="20"/>
        </w:rPr>
        <w:t>and the internal physiological moisture from active sweating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f</m:t>
            </m:r>
          </m:e>
          <m:sub>
            <m:r>
              <m:rPr>
                <m:sty m:val="p"/>
              </m:rPr>
              <w:rPr>
                <w:rFonts w:ascii="Cambria Math" w:eastAsiaTheme="minorEastAsia" w:hAnsi="Cambria Math" w:cs="Times New Roman"/>
                <w:sz w:val="20"/>
                <w:szCs w:val="20"/>
              </w:rPr>
              <m:t>wet</m:t>
            </m:r>
          </m:sub>
        </m:sSub>
      </m:oMath>
      <w:r w:rsidR="007B1B55" w:rsidRPr="007B1B55">
        <w:rPr>
          <w:rFonts w:ascii="Times New Roman" w:eastAsiaTheme="minorEastAsia" w:hAnsi="Times New Roman" w:cs="Times New Roman"/>
          <w:iCs/>
          <w:sz w:val="20"/>
          <w:szCs w:val="20"/>
        </w:rPr>
        <w:t>)</w:t>
      </w:r>
      <w:r w:rsidR="004B0EE4">
        <w:rPr>
          <w:rFonts w:ascii="Times New Roman" w:eastAsiaTheme="minorEastAsia" w:hAnsi="Times New Roman" w:cs="Times New Roman" w:hint="eastAsia"/>
          <w:iCs/>
          <w:sz w:val="20"/>
          <w:szCs w:val="20"/>
        </w:rPr>
        <w:t xml:space="preserve"> [31][50][65]</w:t>
      </w:r>
      <w:r w:rsidR="007B1B55">
        <w:rPr>
          <w:rFonts w:ascii="Times New Roman" w:eastAsiaTheme="minorEastAsia" w:hAnsi="Times New Roman" w:cs="Times New Roman" w:hint="eastAsia"/>
          <w:iCs/>
          <w:sz w:val="20"/>
          <w:szCs w:val="20"/>
        </w:rPr>
        <w:t>.</w:t>
      </w:r>
    </w:p>
    <w:p w14:paraId="7EC9F3BE" w14:textId="77777777" w:rsidR="00455D15" w:rsidRPr="00455D15" w:rsidRDefault="00455D15" w:rsidP="00455D15">
      <w:pPr>
        <w:rPr>
          <w:rFonts w:ascii="Times New Roman" w:eastAsiaTheme="minorEastAsia" w:hAnsi="Times New Roman" w:cs="Times New Roman"/>
          <w:iCs/>
          <w:sz w:val="20"/>
          <w:szCs w:val="20"/>
        </w:rPr>
      </w:pPr>
    </w:p>
    <w:p w14:paraId="5EF32131" w14:textId="7F86358C" w:rsidR="00B37E21" w:rsidRPr="00455D15" w:rsidRDefault="00455D15" w:rsidP="00E86B06">
      <w:pPr>
        <w:rPr>
          <w:rFonts w:ascii="Times New Roman" w:eastAsiaTheme="minorEastAsia" w:hAnsi="Times New Roman" w:cs="Times New Roman"/>
          <w:iCs/>
          <w:sz w:val="20"/>
          <w:szCs w:val="20"/>
        </w:rPr>
      </w:pPr>
      <w:r w:rsidRPr="00455D15">
        <w:rPr>
          <w:rFonts w:ascii="Times New Roman" w:eastAsiaTheme="minorEastAsia" w:hAnsi="Times New Roman" w:cs="Times New Roman"/>
          <w:iCs/>
          <w:sz w:val="20"/>
          <w:szCs w:val="20"/>
        </w:rPr>
        <w:t xml:space="preserve">The introduction of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f</m:t>
            </m:r>
          </m:e>
          <m:sub>
            <m:r>
              <m:rPr>
                <m:sty m:val="p"/>
              </m:rPr>
              <w:rPr>
                <w:rFonts w:ascii="Cambria Math" w:eastAsiaTheme="minorEastAsia" w:hAnsi="Cambria Math" w:cs="Times New Roman"/>
                <w:sz w:val="20"/>
                <w:szCs w:val="20"/>
              </w:rPr>
              <m:t>clo</m:t>
            </m:r>
          </m:sub>
        </m:sSub>
        <m:d>
          <m:dPr>
            <m:ctrlPr>
              <w:rPr>
                <w:rFonts w:ascii="Cambria Math" w:eastAsiaTheme="minorEastAsia" w:hAnsi="Cambria Math" w:cs="Times New Roman"/>
                <w:iCs/>
                <w:sz w:val="20"/>
                <w:szCs w:val="20"/>
              </w:rPr>
            </m:ctrlPr>
          </m:dPr>
          <m:e>
            <m:r>
              <m:rPr>
                <m:sty m:val="p"/>
              </m:rPr>
              <w:rPr>
                <w:rFonts w:ascii="Cambria Math" w:eastAsiaTheme="minorEastAsia" w:hAnsi="Cambria Math" w:cs="Times New Roman"/>
                <w:sz w:val="20"/>
                <w:szCs w:val="20"/>
              </w:rPr>
              <m:t>D</m:t>
            </m:r>
          </m:e>
        </m:d>
      </m:oMath>
      <w:r w:rsidRPr="00455D15">
        <w:rPr>
          <w:rFonts w:ascii="Times New Roman" w:eastAsiaTheme="minorEastAsia" w:hAnsi="Times New Roman" w:cs="Times New Roman"/>
          <w:iCs/>
          <w:sz w:val="20"/>
          <w:szCs w:val="20"/>
        </w:rPr>
        <w:t xml:space="preserve"> provides precision and clarity regarding the "physical reality" feedback loop in the EATM framework. As the effective insulation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I</m:t>
            </m:r>
          </m:e>
          <m:sub>
            <m:r>
              <m:rPr>
                <m:sty m:val="p"/>
              </m:rPr>
              <w:rPr>
                <w:rFonts w:ascii="Cambria Math" w:eastAsiaTheme="minorEastAsia" w:hAnsi="Cambria Math" w:cs="Times New Roman"/>
                <w:sz w:val="20"/>
                <w:szCs w:val="20"/>
              </w:rPr>
              <m:t>cl,corr</m:t>
            </m:r>
          </m:sub>
        </m:sSub>
      </m:oMath>
      <w:r w:rsidRPr="00455D15">
        <w:rPr>
          <w:rFonts w:ascii="Times New Roman" w:eastAsiaTheme="minorEastAsia" w:hAnsi="Times New Roman" w:cs="Times New Roman"/>
          <w:iCs/>
          <w:sz w:val="20"/>
          <w:szCs w:val="20"/>
        </w:rPr>
        <w:t xml:space="preserve"> decreases, the balance of dry heat exchange is disrupted</w:t>
      </w:r>
      <w:r w:rsidR="005E18A3">
        <w:rPr>
          <w:rFonts w:ascii="Times New Roman" w:eastAsiaTheme="minorEastAsia" w:hAnsi="Times New Roman" w:cs="Times New Roman" w:hint="eastAsia"/>
          <w:iCs/>
          <w:sz w:val="20"/>
          <w:szCs w:val="20"/>
        </w:rPr>
        <w:t xml:space="preserve"> </w:t>
      </w:r>
      <w:r w:rsidR="006D37B2">
        <w:rPr>
          <w:rFonts w:ascii="Times New Roman" w:eastAsiaTheme="minorEastAsia" w:hAnsi="Times New Roman" w:cs="Times New Roman" w:hint="eastAsia"/>
          <w:iCs/>
          <w:sz w:val="20"/>
          <w:szCs w:val="20"/>
        </w:rPr>
        <w:t>[14][27][29]</w:t>
      </w:r>
      <w:r w:rsidR="005E18A3">
        <w:rPr>
          <w:rFonts w:ascii="Times New Roman" w:eastAsiaTheme="minorEastAsia" w:hAnsi="Times New Roman" w:cs="Times New Roman" w:hint="eastAsia"/>
          <w:iCs/>
          <w:sz w:val="20"/>
          <w:szCs w:val="20"/>
        </w:rPr>
        <w:t>[30][50].</w:t>
      </w:r>
      <w:r w:rsidRPr="00455D15">
        <w:rPr>
          <w:rFonts w:ascii="Times New Roman" w:eastAsiaTheme="minorEastAsia" w:hAnsi="Times New Roman" w:cs="Times New Roman"/>
          <w:iCs/>
          <w:sz w:val="20"/>
          <w:szCs w:val="20"/>
        </w:rPr>
        <w:t xml:space="preserve"> This directly drives the skin </w:t>
      </w:r>
      <w:proofErr w:type="spellStart"/>
      <w:r w:rsidRPr="00455D15">
        <w:rPr>
          <w:rFonts w:ascii="Times New Roman" w:eastAsiaTheme="minorEastAsia" w:hAnsi="Times New Roman" w:cs="Times New Roman"/>
          <w:iCs/>
          <w:sz w:val="20"/>
          <w:szCs w:val="20"/>
        </w:rPr>
        <w:t>wettedness</w:t>
      </w:r>
      <w:proofErr w:type="spellEnd"/>
      <w:r w:rsidRPr="00455D15">
        <w:rPr>
          <w:rFonts w:ascii="Times New Roman" w:eastAsiaTheme="minorEastAsia" w:hAnsi="Times New Roman" w:cs="Times New Roman"/>
          <w:iCs/>
          <w:sz w:val="20"/>
          <w:szCs w:val="20"/>
        </w:rPr>
        <w:t xml:space="preserve"> (</w:t>
      </w:r>
      <w:r w:rsidRPr="00455D15">
        <w:rPr>
          <w:rFonts w:ascii="Times New Roman" w:eastAsiaTheme="minorEastAsia" w:hAnsi="Times New Roman" w:cs="Times New Roman" w:hint="eastAsia"/>
          <w:iCs/>
          <w:sz w:val="20"/>
          <w:szCs w:val="20"/>
        </w:rPr>
        <w:t>ω</w:t>
      </w:r>
      <w:r w:rsidRPr="00455D15">
        <w:rPr>
          <w:rFonts w:ascii="Times New Roman" w:eastAsiaTheme="minorEastAsia" w:hAnsi="Times New Roman" w:cs="Times New Roman"/>
          <w:iCs/>
          <w:sz w:val="20"/>
          <w:szCs w:val="20"/>
        </w:rPr>
        <w:t>) to increase twofold or more, forcing it to break the 0.25 critical threshold</w:t>
      </w:r>
      <w:r w:rsidR="005E18A3">
        <w:rPr>
          <w:rFonts w:ascii="Times New Roman" w:eastAsiaTheme="minorEastAsia" w:hAnsi="Times New Roman" w:cs="Times New Roman" w:hint="eastAsia"/>
          <w:iCs/>
          <w:sz w:val="20"/>
          <w:szCs w:val="20"/>
        </w:rPr>
        <w:t xml:space="preserve"> [31][32]</w:t>
      </w:r>
      <w:r w:rsidR="001B7773">
        <w:rPr>
          <w:rFonts w:ascii="Times New Roman" w:eastAsiaTheme="minorEastAsia" w:hAnsi="Times New Roman" w:cs="Times New Roman" w:hint="eastAsia"/>
          <w:iCs/>
          <w:sz w:val="20"/>
          <w:szCs w:val="20"/>
        </w:rPr>
        <w:t>[59]</w:t>
      </w:r>
      <w:r w:rsidRPr="00455D15">
        <w:rPr>
          <w:rFonts w:ascii="Times New Roman" w:eastAsiaTheme="minorEastAsia" w:hAnsi="Times New Roman" w:cs="Times New Roman"/>
          <w:iCs/>
          <w:sz w:val="20"/>
          <w:szCs w:val="20"/>
        </w:rPr>
        <w:t>. Once the boundary defense mechanism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f</m:t>
            </m:r>
          </m:e>
          <m:sub>
            <m:r>
              <m:rPr>
                <m:sty m:val="p"/>
              </m:rPr>
              <w:rPr>
                <w:rFonts w:ascii="Cambria Math" w:eastAsiaTheme="minorEastAsia" w:hAnsi="Cambria Math" w:cs="Times New Roman"/>
                <w:sz w:val="20"/>
                <w:szCs w:val="20"/>
              </w:rPr>
              <m:t>def</m:t>
            </m:r>
          </m:sub>
        </m:sSub>
      </m:oMath>
      <w:r w:rsidRPr="00455D15">
        <w:rPr>
          <w:rFonts w:ascii="Times New Roman" w:eastAsiaTheme="minorEastAsia" w:hAnsi="Times New Roman" w:cs="Times New Roman"/>
          <w:iCs/>
          <w:sz w:val="20"/>
          <w:szCs w:val="20"/>
        </w:rPr>
        <w:t>) is triggered, the mechanisms underlying the psychological offset (</w:t>
      </w:r>
      <w:r w:rsidRPr="00455D15">
        <w:rPr>
          <w:rFonts w:ascii="Times New Roman" w:eastAsiaTheme="minorEastAsia" w:hAnsi="Times New Roman" w:cs="Times New Roman" w:hint="eastAsia"/>
          <w:iCs/>
          <w:sz w:val="20"/>
          <w:szCs w:val="20"/>
        </w:rPr>
        <w:t>λ</w:t>
      </w:r>
      <w:r w:rsidRPr="00455D15">
        <w:rPr>
          <w:rFonts w:ascii="Times New Roman" w:eastAsiaTheme="minorEastAsia" w:hAnsi="Times New Roman" w:cs="Times New Roman"/>
          <w:iCs/>
          <w:sz w:val="20"/>
          <w:szCs w:val="20"/>
        </w:rPr>
        <w:t>) undergo a nonlinear collapse</w:t>
      </w:r>
      <w:r w:rsidR="005E18A3">
        <w:rPr>
          <w:rFonts w:ascii="Times New Roman" w:eastAsiaTheme="minorEastAsia" w:hAnsi="Times New Roman" w:cs="Times New Roman" w:hint="eastAsia"/>
          <w:iCs/>
          <w:sz w:val="20"/>
          <w:szCs w:val="20"/>
        </w:rPr>
        <w:t xml:space="preserve"> [40]</w:t>
      </w:r>
      <w:r w:rsidR="001B7773">
        <w:rPr>
          <w:rFonts w:ascii="Times New Roman" w:eastAsiaTheme="minorEastAsia" w:hAnsi="Times New Roman" w:cs="Times New Roman" w:hint="eastAsia"/>
          <w:iCs/>
          <w:sz w:val="20"/>
          <w:szCs w:val="20"/>
        </w:rPr>
        <w:t>[60]</w:t>
      </w:r>
      <w:r w:rsidRPr="00455D15">
        <w:rPr>
          <w:rFonts w:ascii="Times New Roman" w:eastAsiaTheme="minorEastAsia" w:hAnsi="Times New Roman" w:cs="Times New Roman"/>
          <w:iCs/>
          <w:sz w:val="20"/>
          <w:szCs w:val="20"/>
        </w:rPr>
        <w:t>. This results in a transition to extreme discomfort as the passenger's primary thermal barrier fails under the mechanical load of the crowd</w:t>
      </w:r>
      <w:r w:rsidR="005E18A3">
        <w:rPr>
          <w:rFonts w:ascii="Times New Roman" w:eastAsiaTheme="minorEastAsia" w:hAnsi="Times New Roman" w:cs="Times New Roman" w:hint="eastAsia"/>
          <w:iCs/>
          <w:sz w:val="20"/>
          <w:szCs w:val="20"/>
        </w:rPr>
        <w:t xml:space="preserve"> </w:t>
      </w:r>
      <w:r w:rsidR="006D37B2">
        <w:rPr>
          <w:rFonts w:ascii="Times New Roman" w:eastAsiaTheme="minorEastAsia" w:hAnsi="Times New Roman" w:cs="Times New Roman" w:hint="eastAsia"/>
          <w:iCs/>
          <w:sz w:val="20"/>
          <w:szCs w:val="20"/>
        </w:rPr>
        <w:t>[22][29]</w:t>
      </w:r>
      <w:r w:rsidR="005E18A3">
        <w:rPr>
          <w:rFonts w:ascii="Times New Roman" w:eastAsiaTheme="minorEastAsia" w:hAnsi="Times New Roman" w:cs="Times New Roman" w:hint="eastAsia"/>
          <w:iCs/>
          <w:sz w:val="20"/>
          <w:szCs w:val="20"/>
        </w:rPr>
        <w:t>[36][65]</w:t>
      </w:r>
      <w:r w:rsidRPr="00455D15">
        <w:rPr>
          <w:rFonts w:ascii="Times New Roman" w:eastAsiaTheme="minorEastAsia" w:hAnsi="Times New Roman" w:cs="Times New Roman"/>
          <w:iCs/>
          <w:sz w:val="20"/>
          <w:szCs w:val="20"/>
        </w:rPr>
        <w:t>.</w:t>
      </w:r>
    </w:p>
    <w:p w14:paraId="06B44D06" w14:textId="77777777" w:rsidR="008C3AF9" w:rsidRDefault="008C3AF9" w:rsidP="00E86B06">
      <w:pPr>
        <w:rPr>
          <w:rFonts w:ascii="Times New Roman" w:eastAsiaTheme="minorEastAsia" w:hAnsi="Times New Roman" w:cs="Times New Roman"/>
          <w:sz w:val="20"/>
          <w:szCs w:val="20"/>
        </w:rPr>
      </w:pPr>
    </w:p>
    <w:p w14:paraId="0932C662" w14:textId="604C7827" w:rsidR="004B0EE4" w:rsidRPr="005B4D97" w:rsidRDefault="004B0EE4" w:rsidP="005B4D97">
      <w:pPr>
        <w:rPr>
          <w:rFonts w:ascii="Times New Roman" w:eastAsiaTheme="minorEastAsia" w:hAnsi="Times New Roman" w:cs="Times New Roman"/>
          <w:b/>
          <w:bCs/>
          <w:sz w:val="20"/>
          <w:szCs w:val="20"/>
        </w:rPr>
      </w:pPr>
      <w:r w:rsidRPr="004B0EE4">
        <w:rPr>
          <w:rFonts w:ascii="Times New Roman" w:eastAsiaTheme="minorEastAsia" w:hAnsi="Times New Roman" w:cs="Times New Roman"/>
          <w:b/>
          <w:bCs/>
          <w:sz w:val="20"/>
          <w:szCs w:val="20"/>
        </w:rPr>
        <w:t>Moisture-dependent Insulation Decay Factor (</w:t>
      </w:r>
      <m:oMath>
        <m:sSub>
          <m:sSubPr>
            <m:ctrlPr>
              <w:rPr>
                <w:rFonts w:ascii="Cambria Math" w:eastAsiaTheme="minorEastAsia" w:hAnsi="Cambria Math" w:cs="Times New Roman"/>
                <w:b/>
                <w:bCs/>
                <w:sz w:val="20"/>
                <w:szCs w:val="20"/>
              </w:rPr>
            </m:ctrlPr>
          </m:sSubPr>
          <m:e>
            <m:r>
              <m:rPr>
                <m:sty m:val="b"/>
              </m:rPr>
              <w:rPr>
                <w:rFonts w:ascii="Cambria Math" w:eastAsiaTheme="minorEastAsia" w:hAnsi="Cambria Math" w:cs="Times New Roman"/>
                <w:sz w:val="20"/>
                <w:szCs w:val="20"/>
              </w:rPr>
              <m:t>f</m:t>
            </m:r>
          </m:e>
          <m:sub>
            <m:r>
              <m:rPr>
                <m:sty m:val="b"/>
              </m:rPr>
              <w:rPr>
                <w:rFonts w:ascii="Cambria Math" w:eastAsiaTheme="minorEastAsia" w:hAnsi="Cambria Math" w:cs="Times New Roman"/>
                <w:sz w:val="20"/>
                <w:szCs w:val="20"/>
              </w:rPr>
              <m:t>wet</m:t>
            </m:r>
          </m:sub>
        </m:sSub>
      </m:oMath>
      <w:r w:rsidRPr="004B0EE4">
        <w:rPr>
          <w:rFonts w:ascii="Times New Roman" w:eastAsiaTheme="minorEastAsia" w:hAnsi="Times New Roman" w:cs="Times New Roman"/>
          <w:b/>
          <w:bCs/>
          <w:sz w:val="20"/>
          <w:szCs w:val="20"/>
        </w:rPr>
        <w:t>)</w:t>
      </w:r>
      <w:r w:rsidR="005B4D97">
        <w:rPr>
          <w:rFonts w:ascii="Times New Roman" w:eastAsiaTheme="minorEastAsia" w:hAnsi="Times New Roman" w:cs="Times New Roman" w:hint="eastAsia"/>
          <w:b/>
          <w:bCs/>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wet</m:t>
            </m:r>
          </m:sub>
        </m:sSub>
        <m:d>
          <m:dPr>
            <m:ctrlPr>
              <w:rPr>
                <w:rFonts w:ascii="Cambria Math" w:eastAsiaTheme="minorEastAsia" w:hAnsi="Cambria Math" w:cs="Times New Roman"/>
                <w:b/>
                <w:bCs/>
                <w:i/>
                <w:sz w:val="20"/>
                <w:szCs w:val="20"/>
              </w:rPr>
            </m:ctrlPr>
          </m:dPr>
          <m:e>
            <m:r>
              <m:rPr>
                <m:sty m:val="b"/>
              </m:rPr>
              <w:rPr>
                <w:rFonts w:ascii="Cambria Math" w:eastAsiaTheme="minorEastAsia" w:hAnsi="Cambria Math" w:cs="Times New Roman"/>
                <w:sz w:val="20"/>
                <w:szCs w:val="20"/>
              </w:rPr>
              <m:t>ω</m:t>
            </m:r>
          </m:e>
        </m:d>
        <m:r>
          <m:rPr>
            <m:sty m:val="bi"/>
          </m:rPr>
          <w:rPr>
            <w:rFonts w:ascii="Cambria Math" w:eastAsiaTheme="minorEastAsia" w:hAnsi="Cambria Math" w:cs="Times New Roman"/>
            <w:sz w:val="20"/>
            <w:szCs w:val="20"/>
          </w:rPr>
          <m:t>=</m:t>
        </m:r>
        <m:func>
          <m:funcPr>
            <m:ctrlPr>
              <w:rPr>
                <w:rFonts w:ascii="Cambria Math" w:eastAsiaTheme="minorEastAsia" w:hAnsi="Cambria Math" w:cs="Times New Roman"/>
                <w:b/>
                <w:bCs/>
                <w:sz w:val="20"/>
                <w:szCs w:val="20"/>
              </w:rPr>
            </m:ctrlPr>
          </m:funcPr>
          <m:fName>
            <m:r>
              <m:rPr>
                <m:sty m:val="b"/>
              </m:rPr>
              <w:rPr>
                <w:rFonts w:ascii="Cambria Math" w:eastAsiaTheme="minorEastAsia" w:hAnsi="Cambria Math" w:cs="Times New Roman"/>
                <w:sz w:val="20"/>
                <w:szCs w:val="20"/>
              </w:rPr>
              <m:t>min</m:t>
            </m:r>
          </m:fName>
          <m:e>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1.0,</m:t>
                </m:r>
                <m:r>
                  <m:rPr>
                    <m:sty m:val="b"/>
                  </m:rPr>
                  <w:rPr>
                    <w:rFonts w:ascii="Cambria Math" w:eastAsiaTheme="minorEastAsia" w:hAnsi="Cambria Math" w:cs="Times New Roman"/>
                    <w:sz w:val="20"/>
                    <w:szCs w:val="20"/>
                  </w:rPr>
                  <m:t>ma</m:t>
                </m:r>
                <m:func>
                  <m:funcPr>
                    <m:ctrlPr>
                      <w:rPr>
                        <w:rFonts w:ascii="Cambria Math" w:eastAsiaTheme="minorEastAsia" w:hAnsi="Cambria Math" w:cs="Times New Roman"/>
                        <w:b/>
                        <w:bCs/>
                        <w:sz w:val="20"/>
                        <w:szCs w:val="20"/>
                      </w:rPr>
                    </m:ctrlPr>
                  </m:funcPr>
                  <m:fName>
                    <m:r>
                      <m:rPr>
                        <m:sty m:val="b"/>
                      </m:rPr>
                      <w:rPr>
                        <w:rFonts w:ascii="Cambria Math" w:eastAsiaTheme="minorEastAsia" w:hAnsi="Cambria Math" w:cs="Times New Roman"/>
                        <w:sz w:val="20"/>
                        <w:szCs w:val="20"/>
                      </w:rPr>
                      <m:t>x</m:t>
                    </m:r>
                  </m:fName>
                  <m:e>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0.6,</m:t>
                        </m:r>
                        <m:r>
                          <m:rPr>
                            <m:sty m:val="b"/>
                          </m:rPr>
                          <w:rPr>
                            <w:rFonts w:ascii="Cambria Math" w:eastAsiaTheme="minorEastAsia" w:hAnsi="Cambria Math" w:cs="Times New Roman"/>
                            <w:sz w:val="20"/>
                            <w:szCs w:val="20"/>
                          </w:rPr>
                          <m:t>ex</m:t>
                        </m:r>
                        <m:func>
                          <m:funcPr>
                            <m:ctrlPr>
                              <w:rPr>
                                <w:rFonts w:ascii="Cambria Math" w:eastAsiaTheme="minorEastAsia" w:hAnsi="Cambria Math" w:cs="Times New Roman"/>
                                <w:b/>
                                <w:bCs/>
                                <w:sz w:val="20"/>
                                <w:szCs w:val="20"/>
                              </w:rPr>
                            </m:ctrlPr>
                          </m:funcPr>
                          <m:fName>
                            <m:r>
                              <m:rPr>
                                <m:sty m:val="b"/>
                              </m:rPr>
                              <w:rPr>
                                <w:rFonts w:ascii="Cambria Math" w:eastAsiaTheme="minorEastAsia" w:hAnsi="Cambria Math" w:cs="Times New Roman"/>
                                <w:sz w:val="20"/>
                                <w:szCs w:val="20"/>
                              </w:rPr>
                              <m:t>p</m:t>
                            </m:r>
                          </m:fName>
                          <m:e>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sz w:val="20"/>
                                        <w:szCs w:val="20"/>
                                      </w:rPr>
                                    </m:ctrlPr>
                                  </m:sSubPr>
                                  <m:e>
                                    <m:r>
                                      <m:rPr>
                                        <m:sty m:val="b"/>
                                      </m:rPr>
                                      <w:rPr>
                                        <w:rFonts w:ascii="Cambria Math" w:eastAsiaTheme="minorEastAsia" w:hAnsi="Cambria Math" w:cs="Times New Roman"/>
                                        <w:sz w:val="20"/>
                                        <w:szCs w:val="20"/>
                                      </w:rPr>
                                      <m:t>α</m:t>
                                    </m:r>
                                  </m:e>
                                  <m:sub>
                                    <m:r>
                                      <m:rPr>
                                        <m:sty m:val="bi"/>
                                      </m:rPr>
                                      <w:rPr>
                                        <w:rFonts w:ascii="Cambria Math" w:eastAsiaTheme="minorEastAsia" w:hAnsi="Cambria Math" w:cs="Times New Roman"/>
                                        <w:sz w:val="20"/>
                                        <w:szCs w:val="20"/>
                                      </w:rPr>
                                      <m:t>de</m:t>
                                    </m:r>
                                  </m:sub>
                                </m:sSub>
                                <m:r>
                                  <m:rPr>
                                    <m:sty m:val="b"/>
                                  </m:rPr>
                                  <w:rPr>
                                    <w:rFonts w:ascii="Cambria Math" w:eastAsiaTheme="minorEastAsia" w:hAnsi="Cambria Math" w:cs="Times New Roman"/>
                                    <w:sz w:val="20"/>
                                    <w:szCs w:val="20"/>
                                  </w:rPr>
                                  <m:t>⋅</m:t>
                                </m:r>
                                <m:d>
                                  <m:dPr>
                                    <m:ctrlPr>
                                      <w:rPr>
                                        <w:rFonts w:ascii="Cambria Math" w:eastAsiaTheme="minorEastAsia" w:hAnsi="Cambria Math" w:cs="Times New Roman"/>
                                        <w:b/>
                                        <w:bCs/>
                                        <w:i/>
                                        <w:sz w:val="20"/>
                                        <w:szCs w:val="20"/>
                                      </w:rPr>
                                    </m:ctrlPr>
                                  </m:dPr>
                                  <m:e>
                                    <m:r>
                                      <m:rPr>
                                        <m:sty m:val="b"/>
                                      </m:rPr>
                                      <w:rPr>
                                        <w:rFonts w:ascii="Cambria Math" w:eastAsiaTheme="minorEastAsia" w:hAnsi="Cambria Math" w:cs="Times New Roman"/>
                                        <w:sz w:val="20"/>
                                        <w:szCs w:val="20"/>
                                      </w:rPr>
                                      <m:t>ω</m:t>
                                    </m:r>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
                                          </m:rPr>
                                          <w:rPr>
                                            <w:rFonts w:ascii="Cambria Math" w:eastAsiaTheme="minorEastAsia" w:hAnsi="Cambria Math" w:cs="Times New Roman"/>
                                            <w:sz w:val="20"/>
                                            <w:szCs w:val="20"/>
                                          </w:rPr>
                                          <m:t>ω</m:t>
                                        </m:r>
                                      </m:e>
                                      <m:sub>
                                        <m:r>
                                          <m:rPr>
                                            <m:sty m:val="bi"/>
                                          </m:rPr>
                                          <w:rPr>
                                            <w:rFonts w:ascii="Cambria Math" w:eastAsiaTheme="minorEastAsia" w:hAnsi="Cambria Math" w:cs="Times New Roman"/>
                                            <w:sz w:val="20"/>
                                            <w:szCs w:val="20"/>
                                          </w:rPr>
                                          <m:t>crit</m:t>
                                        </m:r>
                                      </m:sub>
                                    </m:sSub>
                                  </m:e>
                                </m:d>
                              </m:e>
                            </m:d>
                          </m:e>
                        </m:func>
                      </m:e>
                    </m:d>
                  </m:e>
                </m:func>
              </m:e>
            </m:d>
          </m:e>
        </m:func>
      </m:oMath>
    </w:p>
    <w:p w14:paraId="08A6262B" w14:textId="77777777" w:rsidR="00484092" w:rsidRDefault="00484092" w:rsidP="00484092">
      <w:pPr>
        <w:rPr>
          <w:rFonts w:ascii="Times New Roman" w:eastAsiaTheme="minorEastAsia" w:hAnsi="Times New Roman" w:cs="Times New Roman"/>
          <w:sz w:val="20"/>
          <w:szCs w:val="20"/>
        </w:rPr>
      </w:pPr>
    </w:p>
    <w:p w14:paraId="4C02B4B7" w14:textId="234F0294" w:rsidR="00484092" w:rsidRPr="00484092" w:rsidRDefault="00484092" w:rsidP="00484092">
      <w:pPr>
        <w:rPr>
          <w:rFonts w:ascii="Times New Roman" w:eastAsiaTheme="minorEastAsia" w:hAnsi="Times New Roman" w:cs="Times New Roman"/>
          <w:sz w:val="20"/>
          <w:szCs w:val="20"/>
        </w:rPr>
      </w:pPr>
      <w:r w:rsidRPr="00484092">
        <w:rPr>
          <w:rFonts w:ascii="Times New Roman" w:eastAsiaTheme="minorEastAsia" w:hAnsi="Times New Roman" w:cs="Times New Roman"/>
          <w:sz w:val="20"/>
          <w:szCs w:val="20"/>
        </w:rPr>
        <w:t xml:space="preserve">This function </w:t>
      </w:r>
      <w:r w:rsidRPr="00484092">
        <w:rPr>
          <w:rFonts w:ascii="Times New Roman" w:eastAsiaTheme="minorEastAsia" w:hAnsi="Times New Roman" w:cs="Times New Roman"/>
          <w:b/>
          <w:bCs/>
          <w:sz w:val="20"/>
          <w:szCs w:val="20"/>
        </w:rPr>
        <w:t>addresses the issue of</w:t>
      </w:r>
      <w:r w:rsidRPr="00484092">
        <w:rPr>
          <w:rFonts w:ascii="Times New Roman" w:eastAsiaTheme="minorEastAsia" w:hAnsi="Times New Roman" w:cs="Times New Roman"/>
          <w:sz w:val="20"/>
          <w:szCs w:val="20"/>
        </w:rPr>
        <w:t xml:space="preserve"> the non-linear degradation of clothing insulation properties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I</m:t>
            </m:r>
          </m:e>
          <m:sub>
            <m:r>
              <m:rPr>
                <m:sty m:val="p"/>
              </m:rPr>
              <w:rPr>
                <w:rFonts w:ascii="Cambria Math" w:eastAsiaTheme="minorEastAsia" w:hAnsi="Cambria Math" w:cs="Times New Roman"/>
                <w:sz w:val="20"/>
                <w:szCs w:val="20"/>
              </w:rPr>
              <m:t>cl</m:t>
            </m:r>
          </m:sub>
        </m:sSub>
      </m:oMath>
      <w:r w:rsidRPr="00484092">
        <w:rPr>
          <w:rFonts w:ascii="Times New Roman" w:eastAsiaTheme="minorEastAsia" w:hAnsi="Times New Roman" w:cs="Times New Roman"/>
          <w:sz w:val="20"/>
          <w:szCs w:val="20"/>
        </w:rPr>
        <w:t>) resulting from moisture accumulation within the textile matrix</w:t>
      </w:r>
      <w:r w:rsidR="00B10BBE">
        <w:rPr>
          <w:rFonts w:ascii="Times New Roman" w:eastAsiaTheme="minorEastAsia" w:hAnsi="Times New Roman" w:cs="Times New Roman" w:hint="eastAsia"/>
          <w:sz w:val="20"/>
          <w:szCs w:val="20"/>
        </w:rPr>
        <w:t xml:space="preserve"> </w:t>
      </w:r>
      <w:r w:rsidR="00D411D1">
        <w:rPr>
          <w:rFonts w:ascii="Times New Roman" w:eastAsiaTheme="minorEastAsia" w:hAnsi="Times New Roman" w:cs="Times New Roman" w:hint="eastAsia"/>
          <w:sz w:val="20"/>
          <w:szCs w:val="20"/>
        </w:rPr>
        <w:t>[14]</w:t>
      </w:r>
      <w:r w:rsidR="00B10BBE">
        <w:rPr>
          <w:rFonts w:ascii="Times New Roman" w:eastAsiaTheme="minorEastAsia" w:hAnsi="Times New Roman" w:cs="Times New Roman" w:hint="eastAsia"/>
          <w:sz w:val="20"/>
          <w:szCs w:val="20"/>
        </w:rPr>
        <w:t>[50]</w:t>
      </w:r>
      <w:r w:rsidR="00EA63C0">
        <w:rPr>
          <w:rFonts w:ascii="Times New Roman" w:eastAsiaTheme="minorEastAsia" w:hAnsi="Times New Roman" w:cs="Times New Roman" w:hint="eastAsia"/>
          <w:sz w:val="20"/>
          <w:szCs w:val="20"/>
        </w:rPr>
        <w:t>[56]</w:t>
      </w:r>
      <w:r w:rsidRPr="00484092">
        <w:rPr>
          <w:rFonts w:ascii="Times New Roman" w:eastAsiaTheme="minorEastAsia" w:hAnsi="Times New Roman" w:cs="Times New Roman"/>
          <w:sz w:val="20"/>
          <w:szCs w:val="20"/>
        </w:rPr>
        <w:t xml:space="preserve">. It </w:t>
      </w:r>
      <w:r w:rsidRPr="00484092">
        <w:rPr>
          <w:rFonts w:ascii="Times New Roman" w:eastAsiaTheme="minorEastAsia" w:hAnsi="Times New Roman" w:cs="Times New Roman"/>
          <w:b/>
          <w:bCs/>
          <w:sz w:val="20"/>
          <w:szCs w:val="20"/>
        </w:rPr>
        <w:t>characterizes the</w:t>
      </w:r>
      <w:r w:rsidRPr="00484092">
        <w:rPr>
          <w:rFonts w:ascii="Times New Roman" w:eastAsiaTheme="minorEastAsia" w:hAnsi="Times New Roman" w:cs="Times New Roman"/>
          <w:sz w:val="20"/>
          <w:szCs w:val="20"/>
        </w:rPr>
        <w:t xml:space="preserve"> transition from "dry" to "wet" states, specifically correcting for the "Wet-Clo Effect" observed in high-density restricted environments</w:t>
      </w:r>
      <w:r w:rsidR="00D411D1">
        <w:rPr>
          <w:rFonts w:ascii="Times New Roman" w:eastAsiaTheme="minorEastAsia" w:hAnsi="Times New Roman" w:cs="Times New Roman" w:hint="eastAsia"/>
          <w:sz w:val="20"/>
          <w:szCs w:val="20"/>
        </w:rPr>
        <w:t xml:space="preserve"> [20]</w:t>
      </w:r>
      <w:r w:rsidR="00EA63C0">
        <w:rPr>
          <w:rFonts w:ascii="Times New Roman" w:eastAsiaTheme="minorEastAsia" w:hAnsi="Times New Roman" w:cs="Times New Roman" w:hint="eastAsia"/>
          <w:sz w:val="20"/>
          <w:szCs w:val="20"/>
        </w:rPr>
        <w:t>[59][60]</w:t>
      </w:r>
      <w:r w:rsidRPr="00484092">
        <w:rPr>
          <w:rFonts w:ascii="Times New Roman" w:eastAsiaTheme="minorEastAsia" w:hAnsi="Times New Roman" w:cs="Times New Roman"/>
          <w:sz w:val="20"/>
          <w:szCs w:val="20"/>
        </w:rPr>
        <w:t xml:space="preserve">. </w:t>
      </w:r>
      <w:r w:rsidRPr="00484092">
        <w:rPr>
          <w:rFonts w:ascii="Times New Roman" w:eastAsiaTheme="minorEastAsia" w:hAnsi="Times New Roman" w:cs="Times New Roman"/>
          <w:b/>
          <w:bCs/>
          <w:sz w:val="20"/>
          <w:szCs w:val="20"/>
        </w:rPr>
        <w:t>The underlying mechanisms</w:t>
      </w:r>
      <w:r w:rsidRPr="00484092">
        <w:rPr>
          <w:rFonts w:ascii="Times New Roman" w:eastAsiaTheme="minorEastAsia" w:hAnsi="Times New Roman" w:cs="Times New Roman"/>
          <w:sz w:val="20"/>
          <w:szCs w:val="20"/>
        </w:rPr>
        <w:t xml:space="preserve"> involve the displacement of stationary air by sweat, which possesses significantly higher thermal conductivity</w:t>
      </w:r>
      <w:r w:rsidR="00B10BBE">
        <w:rPr>
          <w:rFonts w:ascii="Times New Roman" w:eastAsiaTheme="minorEastAsia" w:hAnsi="Times New Roman" w:cs="Times New Roman" w:hint="eastAsia"/>
          <w:sz w:val="20"/>
          <w:szCs w:val="20"/>
        </w:rPr>
        <w:t xml:space="preserve"> </w:t>
      </w:r>
      <w:r w:rsidR="00D411D1">
        <w:rPr>
          <w:rFonts w:ascii="Times New Roman" w:eastAsiaTheme="minorEastAsia" w:hAnsi="Times New Roman" w:cs="Times New Roman" w:hint="eastAsia"/>
          <w:sz w:val="20"/>
          <w:szCs w:val="20"/>
        </w:rPr>
        <w:t>[22]</w:t>
      </w:r>
      <w:r w:rsidR="00B10BBE">
        <w:rPr>
          <w:rFonts w:ascii="Times New Roman" w:eastAsiaTheme="minorEastAsia" w:hAnsi="Times New Roman" w:cs="Times New Roman" w:hint="eastAsia"/>
          <w:sz w:val="20"/>
          <w:szCs w:val="20"/>
        </w:rPr>
        <w:t>[47]</w:t>
      </w:r>
      <w:r w:rsidRPr="00484092">
        <w:rPr>
          <w:rFonts w:ascii="Times New Roman" w:eastAsiaTheme="minorEastAsia" w:hAnsi="Times New Roman" w:cs="Times New Roman"/>
          <w:sz w:val="20"/>
          <w:szCs w:val="20"/>
        </w:rPr>
        <w:t xml:space="preserve">. Unlike linear models, this formulation accounts for the </w:t>
      </w:r>
      <w:r w:rsidRPr="00484092">
        <w:rPr>
          <w:rFonts w:ascii="Times New Roman" w:eastAsiaTheme="minorEastAsia" w:hAnsi="Times New Roman" w:cs="Times New Roman"/>
          <w:b/>
          <w:bCs/>
          <w:sz w:val="20"/>
          <w:szCs w:val="20"/>
        </w:rPr>
        <w:lastRenderedPageBreak/>
        <w:t>asymptotic saturation</w:t>
      </w:r>
      <w:r w:rsidRPr="00484092">
        <w:rPr>
          <w:rFonts w:ascii="Times New Roman" w:eastAsiaTheme="minorEastAsia" w:hAnsi="Times New Roman" w:cs="Times New Roman"/>
          <w:sz w:val="20"/>
          <w:szCs w:val="20"/>
        </w:rPr>
        <w:t xml:space="preserve"> of moisture impact, ensuring that the thermal barrier does not undergo a </w:t>
      </w:r>
      <w:r w:rsidRPr="00484092">
        <w:rPr>
          <w:rFonts w:ascii="Times New Roman" w:eastAsiaTheme="minorEastAsia" w:hAnsi="Times New Roman" w:cs="Times New Roman"/>
          <w:b/>
          <w:bCs/>
          <w:sz w:val="20"/>
          <w:szCs w:val="20"/>
        </w:rPr>
        <w:t>physically absurd</w:t>
      </w:r>
      <w:r w:rsidRPr="00484092">
        <w:rPr>
          <w:rFonts w:ascii="Times New Roman" w:eastAsiaTheme="minorEastAsia" w:hAnsi="Times New Roman" w:cs="Times New Roman"/>
          <w:sz w:val="20"/>
          <w:szCs w:val="20"/>
        </w:rPr>
        <w:t xml:space="preserve"> collapse at low levels of skin </w:t>
      </w:r>
      <w:proofErr w:type="spellStart"/>
      <w:r w:rsidRPr="00484092">
        <w:rPr>
          <w:rFonts w:ascii="Times New Roman" w:eastAsiaTheme="minorEastAsia" w:hAnsi="Times New Roman" w:cs="Times New Roman"/>
          <w:sz w:val="20"/>
          <w:szCs w:val="20"/>
        </w:rPr>
        <w:t>wettedness</w:t>
      </w:r>
      <w:proofErr w:type="spellEnd"/>
      <w:r w:rsidRPr="00484092">
        <w:rPr>
          <w:rFonts w:ascii="Times New Roman" w:eastAsiaTheme="minorEastAsia" w:hAnsi="Times New Roman" w:cs="Times New Roman"/>
          <w:sz w:val="20"/>
          <w:szCs w:val="20"/>
        </w:rPr>
        <w:t xml:space="preserve"> (</w:t>
      </w:r>
      <w:r w:rsidRPr="00484092">
        <w:rPr>
          <w:rFonts w:ascii="Times New Roman" w:eastAsiaTheme="minorEastAsia" w:hAnsi="Times New Roman" w:cs="Times New Roman" w:hint="eastAsia"/>
          <w:b/>
          <w:bCs/>
          <w:sz w:val="20"/>
          <w:szCs w:val="20"/>
        </w:rPr>
        <w:t>ω</w:t>
      </w:r>
      <w:r w:rsidRPr="00484092">
        <w:rPr>
          <w:rFonts w:ascii="Times New Roman" w:eastAsiaTheme="minorEastAsia" w:hAnsi="Times New Roman" w:cs="Times New Roman"/>
          <w:sz w:val="20"/>
          <w:szCs w:val="20"/>
        </w:rPr>
        <w:t>)</w:t>
      </w:r>
      <w:r w:rsidR="00B10BBE">
        <w:rPr>
          <w:rFonts w:ascii="Times New Roman" w:eastAsiaTheme="minorEastAsia" w:hAnsi="Times New Roman" w:cs="Times New Roman" w:hint="eastAsia"/>
          <w:sz w:val="20"/>
          <w:szCs w:val="20"/>
        </w:rPr>
        <w:t xml:space="preserve">  [31][65]</w:t>
      </w:r>
      <w:r w:rsidRPr="00484092">
        <w:rPr>
          <w:rFonts w:ascii="Times New Roman" w:eastAsiaTheme="minorEastAsia" w:hAnsi="Times New Roman" w:cs="Times New Roman"/>
          <w:sz w:val="20"/>
          <w:szCs w:val="20"/>
        </w:rPr>
        <w:t>.</w:t>
      </w:r>
    </w:p>
    <w:p w14:paraId="01FC58D0" w14:textId="77777777" w:rsidR="00EA63C0" w:rsidRDefault="00EA63C0" w:rsidP="00484092">
      <w:pPr>
        <w:rPr>
          <w:rFonts w:ascii="Times New Roman" w:eastAsiaTheme="minorEastAsia" w:hAnsi="Times New Roman" w:cs="Times New Roman"/>
          <w:sz w:val="20"/>
          <w:szCs w:val="20"/>
        </w:rPr>
      </w:pPr>
    </w:p>
    <w:p w14:paraId="5B75D84B" w14:textId="6C60143B" w:rsidR="00484092" w:rsidRPr="00484092" w:rsidRDefault="00484092" w:rsidP="00484092">
      <w:pPr>
        <w:rPr>
          <w:rFonts w:ascii="Times New Roman" w:eastAsiaTheme="minorEastAsia" w:hAnsi="Times New Roman" w:cs="Times New Roman"/>
          <w:sz w:val="20"/>
          <w:szCs w:val="20"/>
        </w:rPr>
      </w:pPr>
      <w:r w:rsidRPr="00484092">
        <w:rPr>
          <w:rFonts w:ascii="Times New Roman" w:eastAsiaTheme="minorEastAsia" w:hAnsi="Times New Roman" w:cs="Times New Roman"/>
          <w:sz w:val="20"/>
          <w:szCs w:val="20"/>
        </w:rPr>
        <w:t xml:space="preserve">The inclusion of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f</m:t>
            </m:r>
          </m:e>
          <m:sub>
            <m:r>
              <m:rPr>
                <m:sty m:val="p"/>
              </m:rPr>
              <w:rPr>
                <w:rFonts w:ascii="Cambria Math" w:eastAsiaTheme="minorEastAsia" w:hAnsi="Cambria Math" w:cs="Times New Roman"/>
                <w:sz w:val="20"/>
                <w:szCs w:val="20"/>
              </w:rPr>
              <m:t>wet</m:t>
            </m:r>
          </m:sub>
        </m:sSub>
        <m:d>
          <m:dPr>
            <m:ctrlPr>
              <w:rPr>
                <w:rFonts w:ascii="Cambria Math" w:eastAsiaTheme="minorEastAsia" w:hAnsi="Cambria Math" w:cs="Times New Roman"/>
                <w:sz w:val="20"/>
                <w:szCs w:val="20"/>
              </w:rPr>
            </m:ctrlPr>
          </m:dPr>
          <m:e>
            <m:r>
              <m:rPr>
                <m:sty m:val="p"/>
              </m:rPr>
              <w:rPr>
                <w:rFonts w:ascii="Cambria Math" w:eastAsiaTheme="minorEastAsia" w:hAnsi="Cambria Math" w:cs="Times New Roman"/>
                <w:sz w:val="20"/>
                <w:szCs w:val="20"/>
              </w:rPr>
              <m:t>ω</m:t>
            </m:r>
          </m:e>
        </m:d>
      </m:oMath>
      <w:r w:rsidRPr="00484092">
        <w:rPr>
          <w:rFonts w:ascii="Times New Roman" w:eastAsiaTheme="minorEastAsia" w:hAnsi="Times New Roman" w:cs="Times New Roman"/>
          <w:sz w:val="20"/>
          <w:szCs w:val="20"/>
        </w:rPr>
        <w:t xml:space="preserve"> provides precision and clarity regarding the physiological and physical coupling within the EATM framework. As skin wettedness</w:t>
      </w:r>
      <w:r w:rsidRPr="00484092">
        <w:rPr>
          <w:rFonts w:ascii="Times New Roman" w:eastAsiaTheme="minorEastAsia" w:hAnsi="Times New Roman" w:cs="Times New Roman" w:hint="eastAsia"/>
          <w:b/>
          <w:bCs/>
          <w:sz w:val="20"/>
          <w:szCs w:val="20"/>
        </w:rPr>
        <w:t>ω</w:t>
      </w:r>
      <w:r w:rsidRPr="00484092">
        <w:rPr>
          <w:rFonts w:ascii="Times New Roman" w:eastAsiaTheme="minorEastAsia" w:hAnsi="Times New Roman" w:cs="Times New Roman"/>
          <w:sz w:val="20"/>
          <w:szCs w:val="20"/>
        </w:rPr>
        <w:t xml:space="preserve">escalates beyond the threshold, the resulting drop in thermal resistance breaks the equilibrium of dry heat exchange. This creates a positive feedback loop that causes the total heat load </w:t>
      </w:r>
      <m:oMath>
        <m:r>
          <m:rPr>
            <m:sty m:val="p"/>
          </m:rPr>
          <w:rPr>
            <w:rFonts w:ascii="Cambria Math" w:eastAsiaTheme="minorEastAsia" w:hAnsi="Cambria Math" w:cs="Times New Roman"/>
            <w:sz w:val="20"/>
            <w:szCs w:val="20"/>
          </w:rPr>
          <m:t>L</m:t>
        </m:r>
        <m:d>
          <m:dPr>
            <m:ctrlPr>
              <w:rPr>
                <w:rFonts w:ascii="Cambria Math" w:eastAsiaTheme="minorEastAsia" w:hAnsi="Cambria Math" w:cs="Times New Roman"/>
                <w:sz w:val="20"/>
                <w:szCs w:val="20"/>
              </w:rPr>
            </m:ctrlPr>
          </m:dPr>
          <m:e>
            <m:r>
              <m:rPr>
                <m:sty m:val="p"/>
              </m:rPr>
              <w:rPr>
                <w:rFonts w:ascii="Cambria Math" w:eastAsiaTheme="minorEastAsia" w:hAnsi="Cambria Math" w:cs="Times New Roman"/>
                <w:sz w:val="20"/>
                <w:szCs w:val="20"/>
              </w:rPr>
              <m:t>t</m:t>
            </m:r>
          </m:e>
        </m:d>
      </m:oMath>
      <w:r w:rsidRPr="00484092">
        <w:rPr>
          <w:rFonts w:ascii="Times New Roman" w:eastAsiaTheme="minorEastAsia" w:hAnsi="Times New Roman" w:cs="Times New Roman"/>
          <w:sz w:val="20"/>
          <w:szCs w:val="20"/>
        </w:rPr>
        <w:t xml:space="preserve"> to increase twofold or more, ultimately triggering the boundary defense mechanism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f</m:t>
            </m:r>
          </m:e>
          <m:sub>
            <m:r>
              <m:rPr>
                <m:sty m:val="p"/>
              </m:rPr>
              <w:rPr>
                <w:rFonts w:ascii="Cambria Math" w:eastAsiaTheme="minorEastAsia" w:hAnsi="Cambria Math" w:cs="Times New Roman"/>
                <w:sz w:val="20"/>
                <w:szCs w:val="20"/>
              </w:rPr>
              <m:t>def</m:t>
            </m:r>
          </m:sub>
        </m:sSub>
      </m:oMath>
      <w:r w:rsidRPr="00484092">
        <w:rPr>
          <w:rFonts w:ascii="Times New Roman" w:eastAsiaTheme="minorEastAsia" w:hAnsi="Times New Roman" w:cs="Times New Roman"/>
          <w:sz w:val="20"/>
          <w:szCs w:val="20"/>
        </w:rPr>
        <w:t>)</w:t>
      </w:r>
      <w:r w:rsidR="00D411D1">
        <w:rPr>
          <w:rFonts w:ascii="Times New Roman" w:eastAsiaTheme="minorEastAsia" w:hAnsi="Times New Roman" w:cs="Times New Roman" w:hint="eastAsia"/>
          <w:sz w:val="20"/>
          <w:szCs w:val="20"/>
        </w:rPr>
        <w:t xml:space="preserve"> [31]</w:t>
      </w:r>
      <w:r w:rsidRPr="00484092">
        <w:rPr>
          <w:rFonts w:ascii="Times New Roman" w:eastAsiaTheme="minorEastAsia" w:hAnsi="Times New Roman" w:cs="Times New Roman"/>
          <w:sz w:val="20"/>
          <w:szCs w:val="20"/>
        </w:rPr>
        <w:t xml:space="preserve">. The mechanisms underlying this transition drive the nonlinear collapse of the psychological offset </w:t>
      </w:r>
      <w:r>
        <w:rPr>
          <w:rFonts w:ascii="Times New Roman" w:eastAsiaTheme="minorEastAsia" w:hAnsi="Times New Roman" w:cs="Times New Roman" w:hint="eastAsia"/>
          <w:sz w:val="20"/>
          <w:szCs w:val="20"/>
        </w:rPr>
        <w:t>λ</w:t>
      </w:r>
      <w:r w:rsidR="00EA63C0">
        <w:rPr>
          <w:rFonts w:ascii="Times New Roman" w:eastAsiaTheme="minorEastAsia" w:hAnsi="Times New Roman" w:cs="Times New Roman" w:hint="eastAsia"/>
          <w:sz w:val="20"/>
          <w:szCs w:val="20"/>
        </w:rPr>
        <w:t>[29]</w:t>
      </w:r>
      <w:r w:rsidR="00D411D1">
        <w:rPr>
          <w:rFonts w:ascii="Times New Roman" w:eastAsiaTheme="minorEastAsia" w:hAnsi="Times New Roman" w:cs="Times New Roman" w:hint="eastAsia"/>
          <w:sz w:val="20"/>
          <w:szCs w:val="20"/>
        </w:rPr>
        <w:t>[40]</w:t>
      </w:r>
      <w:r w:rsidRPr="00484092">
        <w:rPr>
          <w:rFonts w:ascii="Times New Roman" w:eastAsiaTheme="minorEastAsia" w:hAnsi="Times New Roman" w:cs="Times New Roman"/>
          <w:sz w:val="20"/>
          <w:szCs w:val="20"/>
        </w:rPr>
        <w:t>, accurately reflecting the rapid deterioration of passenger comfort once the "Wet-Clo" state is achieved</w:t>
      </w:r>
      <w:r w:rsidR="00B10BBE">
        <w:rPr>
          <w:rFonts w:ascii="Times New Roman" w:eastAsiaTheme="minorEastAsia" w:hAnsi="Times New Roman" w:cs="Times New Roman" w:hint="eastAsia"/>
          <w:sz w:val="20"/>
          <w:szCs w:val="20"/>
        </w:rPr>
        <w:t xml:space="preserve"> </w:t>
      </w:r>
      <w:r w:rsidR="00EA63C0">
        <w:rPr>
          <w:rFonts w:ascii="Times New Roman" w:eastAsiaTheme="minorEastAsia" w:hAnsi="Times New Roman" w:cs="Times New Roman" w:hint="eastAsia"/>
          <w:sz w:val="20"/>
          <w:szCs w:val="20"/>
        </w:rPr>
        <w:t>[60]</w:t>
      </w:r>
      <w:r w:rsidR="00B10BBE">
        <w:rPr>
          <w:rFonts w:ascii="Times New Roman" w:eastAsiaTheme="minorEastAsia" w:hAnsi="Times New Roman" w:cs="Times New Roman" w:hint="eastAsia"/>
          <w:sz w:val="20"/>
          <w:szCs w:val="20"/>
        </w:rPr>
        <w:t>[65]</w:t>
      </w:r>
      <w:r w:rsidRPr="00484092">
        <w:rPr>
          <w:rFonts w:ascii="Times New Roman" w:eastAsiaTheme="minorEastAsia" w:hAnsi="Times New Roman" w:cs="Times New Roman"/>
          <w:sz w:val="20"/>
          <w:szCs w:val="20"/>
        </w:rPr>
        <w:t>.</w:t>
      </w:r>
    </w:p>
    <w:p w14:paraId="71E5F346" w14:textId="77777777" w:rsidR="004B0EE4" w:rsidRDefault="004B0EE4" w:rsidP="00E86B06">
      <w:pPr>
        <w:rPr>
          <w:rFonts w:ascii="Times New Roman" w:eastAsiaTheme="minorEastAsia" w:hAnsi="Times New Roman" w:cs="Times New Roman"/>
          <w:sz w:val="20"/>
          <w:szCs w:val="20"/>
        </w:rPr>
      </w:pPr>
    </w:p>
    <w:p w14:paraId="0B2A8989" w14:textId="2745377C" w:rsidR="006A6DC9" w:rsidRPr="006A6DC9" w:rsidRDefault="006A6DC9" w:rsidP="006A6DC9">
      <w:pPr>
        <w:rPr>
          <w:rFonts w:ascii="Times New Roman" w:eastAsiaTheme="minorEastAsia" w:hAnsi="Times New Roman" w:cs="Times New Roman"/>
          <w:sz w:val="20"/>
          <w:szCs w:val="20"/>
        </w:rPr>
      </w:pPr>
      <w:r w:rsidRPr="006A6DC9">
        <w:rPr>
          <w:rFonts w:ascii="Times New Roman" w:eastAsiaTheme="minorEastAsia" w:hAnsi="Times New Roman" w:cs="Times New Roman"/>
          <w:b/>
          <w:bCs/>
          <w:sz w:val="20"/>
          <w:szCs w:val="20"/>
        </w:rPr>
        <w:t>Local Convective Shielding Factor (</w:t>
      </w:r>
      <m:oMath>
        <m:sSub>
          <m:sSubPr>
            <m:ctrlPr>
              <w:rPr>
                <w:rFonts w:ascii="Cambria Math" w:eastAsiaTheme="minorEastAsia" w:hAnsi="Cambria Math" w:cs="Times New Roman"/>
                <w:b/>
                <w:bCs/>
                <w:sz w:val="20"/>
                <w:szCs w:val="20"/>
              </w:rPr>
            </m:ctrlPr>
          </m:sSubPr>
          <m:e>
            <m:r>
              <m:rPr>
                <m:sty m:val="b"/>
              </m:rPr>
              <w:rPr>
                <w:rFonts w:ascii="Cambria Math" w:eastAsiaTheme="minorEastAsia" w:hAnsi="Cambria Math" w:cs="Times New Roman"/>
                <w:sz w:val="20"/>
                <w:szCs w:val="20"/>
              </w:rPr>
              <m:t>f</m:t>
            </m:r>
          </m:e>
          <m:sub>
            <m:r>
              <m:rPr>
                <m:sty m:val="b"/>
              </m:rPr>
              <w:rPr>
                <w:rFonts w:ascii="Cambria Math" w:eastAsiaTheme="minorEastAsia" w:hAnsi="Cambria Math" w:cs="Times New Roman"/>
                <w:sz w:val="20"/>
                <w:szCs w:val="20"/>
              </w:rPr>
              <m:t>vent</m:t>
            </m:r>
          </m:sub>
        </m:sSub>
      </m:oMath>
      <w:r w:rsidRPr="006A6DC9">
        <w:rPr>
          <w:rFonts w:ascii="Times New Roman" w:eastAsiaTheme="minorEastAsia" w:hAnsi="Times New Roman" w:cs="Times New Roman"/>
          <w:b/>
          <w:bCs/>
          <w:sz w:val="20"/>
          <w:szCs w:val="20"/>
        </w:rPr>
        <w:t>)</w:t>
      </w:r>
      <w:r>
        <w:rPr>
          <w:rFonts w:ascii="Times New Roman" w:eastAsiaTheme="minorEastAsia" w:hAnsi="Times New Roman" w:cs="Times New Roman" w:hint="eastAsia"/>
          <w:sz w:val="20"/>
          <w:szCs w:val="20"/>
        </w:rPr>
        <w:t xml:space="preserve">: </w:t>
      </w:r>
    </w:p>
    <w:p w14:paraId="790B252F" w14:textId="77777777" w:rsidR="00EA63C0" w:rsidRDefault="00EA63C0" w:rsidP="00E86B06">
      <w:pPr>
        <w:rPr>
          <w:rFonts w:ascii="Times New Roman" w:eastAsiaTheme="minorEastAsia" w:hAnsi="Times New Roman" w:cs="Times New Roman"/>
          <w:sz w:val="20"/>
          <w:szCs w:val="20"/>
        </w:rPr>
      </w:pPr>
    </w:p>
    <w:p w14:paraId="6B65861B" w14:textId="15E1F645" w:rsidR="007733FD" w:rsidRPr="00DC1528" w:rsidRDefault="00000000" w:rsidP="007733FD">
      <w:pPr>
        <w:rPr>
          <w:rFonts w:ascii="Cambria Math" w:eastAsiaTheme="minorEastAsia" w:hAnsi="Cambria Math" w:cs="Times New Roman"/>
          <w:i/>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vent</m:t>
              </m:r>
            </m:sub>
          </m:s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V,D</m:t>
              </m:r>
            </m:e>
          </m:d>
          <m:r>
            <w:rPr>
              <w:rFonts w:ascii="Cambria Math" w:eastAsiaTheme="minorEastAsia" w:hAnsi="Cambria Math" w:cs="Times New Roman"/>
              <w:sz w:val="20"/>
              <w:szCs w:val="20"/>
            </w:rPr>
            <m:t>=</m:t>
          </m:r>
          <m:f>
            <m:fPr>
              <m:ctrlPr>
                <w:rPr>
                  <w:rFonts w:ascii="Cambria Math" w:eastAsiaTheme="minorEastAsia" w:hAnsi="Cambria Math" w:cs="Times New Roman"/>
                  <w:sz w:val="20"/>
                  <w:szCs w:val="20"/>
                </w:rPr>
              </m:ctrlPr>
            </m:fPr>
            <m:num>
              <m:r>
                <w:rPr>
                  <w:rFonts w:ascii="Cambria Math" w:eastAsiaTheme="minorEastAsia" w:hAnsi="Cambria Math" w:cs="Times New Roman"/>
                  <w:sz w:val="20"/>
                  <w:szCs w:val="20"/>
                </w:rPr>
                <m:t>1</m:t>
              </m:r>
              <m:ctrlPr>
                <w:rPr>
                  <w:rFonts w:ascii="Cambria Math" w:eastAsiaTheme="minorEastAsia" w:hAnsi="Cambria Math" w:cs="Times New Roman"/>
                  <w:i/>
                  <w:sz w:val="20"/>
                  <w:szCs w:val="20"/>
                </w:rPr>
              </m:ctrlPr>
            </m:num>
            <m:den>
              <m:r>
                <w:rPr>
                  <w:rFonts w:ascii="Cambria Math" w:eastAsiaTheme="minorEastAsia" w:hAnsi="Cambria Math" w:cs="Times New Roman"/>
                  <w:sz w:val="20"/>
                  <w:szCs w:val="20"/>
                </w:rPr>
                <m:t>1+</m:t>
              </m:r>
              <m:r>
                <m:rPr>
                  <m:sty m:val="p"/>
                </m:rPr>
                <w:rPr>
                  <w:rFonts w:ascii="Cambria Math" w:eastAsiaTheme="minorEastAsia" w:hAnsi="Cambria Math" w:cs="Times New Roman"/>
                  <w:sz w:val="20"/>
                  <w:szCs w:val="20"/>
                </w:rPr>
                <m:t>γ⋅</m:t>
              </m:r>
              <m:r>
                <w:rPr>
                  <w:rFonts w:ascii="Cambria Math" w:eastAsiaTheme="minorEastAsia" w:hAnsi="Cambria Math" w:cs="Times New Roman"/>
                  <w:sz w:val="20"/>
                  <w:szCs w:val="20"/>
                </w:rPr>
                <m:t>D</m:t>
              </m:r>
              <m:r>
                <m:rPr>
                  <m:sty m:val="p"/>
                </m:rP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V+</m:t>
                      </m:r>
                      <m:r>
                        <m:rPr>
                          <m:sty m:val="p"/>
                        </m:rPr>
                        <w:rPr>
                          <w:rFonts w:ascii="Cambria Math" w:eastAsiaTheme="minorEastAsia" w:hAnsi="Cambria Math" w:cs="Times New Roman"/>
                          <w:sz w:val="20"/>
                          <w:szCs w:val="20"/>
                        </w:rPr>
                        <m:t>ϵ</m:t>
                      </m:r>
                    </m:e>
                  </m:d>
                  <m:ctrlPr>
                    <w:rPr>
                      <w:rFonts w:ascii="Cambria Math" w:eastAsiaTheme="minorEastAsia" w:hAnsi="Cambria Math" w:cs="Times New Roman"/>
                      <w:sz w:val="20"/>
                      <w:szCs w:val="20"/>
                    </w:rPr>
                  </m:ctrlPr>
                </m:e>
                <m:sup>
                  <m:r>
                    <w:rPr>
                      <w:rFonts w:ascii="Cambria Math" w:eastAsiaTheme="minorEastAsia" w:hAnsi="Cambria Math" w:cs="Times New Roman"/>
                      <w:sz w:val="20"/>
                      <w:szCs w:val="20"/>
                    </w:rPr>
                    <m:t>-1</m:t>
                  </m:r>
                </m:sup>
              </m:sSup>
              <m:ctrlPr>
                <w:rPr>
                  <w:rFonts w:ascii="Cambria Math" w:eastAsiaTheme="minorEastAsia" w:hAnsi="Cambria Math" w:cs="Times New Roman"/>
                  <w:i/>
                  <w:sz w:val="20"/>
                  <w:szCs w:val="20"/>
                </w:rPr>
              </m:ctrlPr>
            </m:den>
          </m:f>
        </m:oMath>
      </m:oMathPara>
    </w:p>
    <w:p w14:paraId="5922A488" w14:textId="051BE249" w:rsidR="00A11AC9" w:rsidRPr="00A11AC9" w:rsidRDefault="00A11AC9" w:rsidP="00A11AC9">
      <w:pPr>
        <w:rPr>
          <w:rFonts w:ascii="Cambria Math" w:eastAsiaTheme="minorEastAsia" w:hAnsi="Cambria Math" w:cs="Times New Roman"/>
          <w:iCs/>
          <w:sz w:val="20"/>
          <w:szCs w:val="20"/>
        </w:rPr>
      </w:pPr>
      <w:r w:rsidRPr="00A11AC9">
        <w:rPr>
          <w:rFonts w:ascii="Cambria Math" w:eastAsiaTheme="minorEastAsia" w:hAnsi="Cambria Math" w:cs="Times New Roman"/>
          <w:iCs/>
          <w:sz w:val="20"/>
          <w:szCs w:val="20"/>
        </w:rPr>
        <w:t>This function addresses the issue of the systematic reduction in convective cooling efficiency within high-density restricted environments</w:t>
      </w:r>
      <w:r>
        <w:rPr>
          <w:rFonts w:ascii="Cambria Math" w:eastAsiaTheme="minorEastAsia" w:hAnsi="Cambria Math" w:cs="Times New Roman" w:hint="eastAsia"/>
          <w:iCs/>
          <w:sz w:val="20"/>
          <w:szCs w:val="20"/>
        </w:rPr>
        <w:t xml:space="preserve"> [62][63]</w:t>
      </w:r>
      <w:r w:rsidRPr="00A11AC9">
        <w:rPr>
          <w:rFonts w:ascii="Cambria Math" w:eastAsiaTheme="minorEastAsia" w:hAnsi="Cambria Math" w:cs="Times New Roman"/>
          <w:iCs/>
          <w:sz w:val="20"/>
          <w:szCs w:val="20"/>
        </w:rPr>
        <w:t>. It characterizes the "</w:t>
      </w:r>
      <w:r w:rsidRPr="00A11AC9">
        <w:rPr>
          <w:rFonts w:ascii="Cambria Math" w:eastAsiaTheme="minorEastAsia" w:hAnsi="Cambria Math" w:cs="Times New Roman"/>
          <w:b/>
          <w:bCs/>
          <w:iCs/>
          <w:sz w:val="20"/>
          <w:szCs w:val="20"/>
        </w:rPr>
        <w:t>Shielding Effect</w:t>
      </w:r>
      <w:r w:rsidRPr="00A11AC9">
        <w:rPr>
          <w:rFonts w:ascii="Cambria Math" w:eastAsiaTheme="minorEastAsia" w:hAnsi="Cambria Math" w:cs="Times New Roman"/>
          <w:iCs/>
          <w:sz w:val="20"/>
          <w:szCs w:val="20"/>
        </w:rPr>
        <w:t xml:space="preserve">," wherein the physical mass of occupants acts as a series of obstacles that intercept and dissipate airflow momentum. The underlying mechanisms involve the attenuation of the local velocity field, which significantly reduces the convective heat flux reaching the target passenger's body surface. Unlike models that assume uniform air distribution, this formulation accounts for the asymptotic saturation of airflow </w:t>
      </w:r>
      <w:proofErr w:type="gramStart"/>
      <w:r w:rsidRPr="00A11AC9">
        <w:rPr>
          <w:rFonts w:ascii="Cambria Math" w:eastAsiaTheme="minorEastAsia" w:hAnsi="Cambria Math" w:cs="Times New Roman"/>
          <w:iCs/>
          <w:sz w:val="20"/>
          <w:szCs w:val="20"/>
        </w:rPr>
        <w:t>blockage ,</w:t>
      </w:r>
      <w:proofErr w:type="gramEnd"/>
      <w:r w:rsidRPr="00A11AC9">
        <w:rPr>
          <w:rFonts w:ascii="Cambria Math" w:eastAsiaTheme="minorEastAsia" w:hAnsi="Cambria Math" w:cs="Times New Roman"/>
          <w:iCs/>
          <w:sz w:val="20"/>
          <w:szCs w:val="20"/>
        </w:rPr>
        <w:t xml:space="preserve"> ensuring that the convective coupling remains physically robust even as occupant density (D) approaches extreme levels</w:t>
      </w:r>
      <w:r>
        <w:rPr>
          <w:rFonts w:ascii="Cambria Math" w:eastAsiaTheme="minorEastAsia" w:hAnsi="Cambria Math" w:cs="Times New Roman" w:hint="eastAsia"/>
          <w:iCs/>
          <w:sz w:val="20"/>
          <w:szCs w:val="20"/>
        </w:rPr>
        <w:t xml:space="preserve"> [65]</w:t>
      </w:r>
      <w:r w:rsidRPr="00A11AC9">
        <w:rPr>
          <w:rFonts w:ascii="Cambria Math" w:eastAsiaTheme="minorEastAsia" w:hAnsi="Cambria Math" w:cs="Times New Roman"/>
          <w:iCs/>
          <w:sz w:val="20"/>
          <w:szCs w:val="20"/>
        </w:rPr>
        <w:t>.</w:t>
      </w:r>
    </w:p>
    <w:p w14:paraId="210EE0B5" w14:textId="77777777" w:rsidR="00A11AC9" w:rsidRPr="00A11AC9" w:rsidRDefault="00A11AC9" w:rsidP="00A11AC9">
      <w:pPr>
        <w:rPr>
          <w:rFonts w:ascii="Cambria Math" w:eastAsiaTheme="minorEastAsia" w:hAnsi="Cambria Math" w:cs="Times New Roman"/>
          <w:iCs/>
          <w:sz w:val="20"/>
          <w:szCs w:val="20"/>
        </w:rPr>
      </w:pPr>
      <w:r w:rsidRPr="00A11AC9">
        <w:rPr>
          <w:rFonts w:ascii="Cambria Math" w:eastAsiaTheme="minorEastAsia" w:hAnsi="Cambria Math" w:cs="Times New Roman"/>
          <w:b/>
          <w:bCs/>
          <w:iCs/>
          <w:sz w:val="20"/>
          <w:szCs w:val="20"/>
        </w:rPr>
        <w:t>Scientific Validation of Parameters:</w:t>
      </w:r>
    </w:p>
    <w:p w14:paraId="52CF376D" w14:textId="0D298243" w:rsidR="00A11AC9" w:rsidRPr="00A11AC9" w:rsidRDefault="00A11AC9" w:rsidP="00A11AC9">
      <w:pPr>
        <w:numPr>
          <w:ilvl w:val="0"/>
          <w:numId w:val="31"/>
        </w:numPr>
        <w:rPr>
          <w:rFonts w:ascii="Cambria Math" w:eastAsiaTheme="minorEastAsia" w:hAnsi="Cambria Math" w:cs="Times New Roman"/>
          <w:iCs/>
          <w:sz w:val="20"/>
          <w:szCs w:val="20"/>
        </w:rPr>
      </w:pPr>
      <w:r w:rsidRPr="00A11AC9">
        <w:rPr>
          <w:rFonts w:ascii="Cambria Math" w:eastAsiaTheme="minorEastAsia" w:hAnsi="Cambria Math" w:cs="Times New Roman"/>
          <w:b/>
          <w:bCs/>
          <w:iCs/>
          <w:sz w:val="20"/>
          <w:szCs w:val="20"/>
        </w:rPr>
        <w:t>Flow Field Attenuation Coefficient (</w:t>
      </w:r>
      <w:r>
        <w:rPr>
          <w:rFonts w:ascii="Cambria Math" w:eastAsiaTheme="minorEastAsia" w:hAnsi="Cambria Math" w:cs="Times New Roman" w:hint="eastAsia"/>
          <w:b/>
          <w:bCs/>
          <w:iCs/>
          <w:sz w:val="20"/>
          <w:szCs w:val="20"/>
        </w:rPr>
        <w:t>γ</w:t>
      </w:r>
      <w:r>
        <w:rPr>
          <w:rFonts w:ascii="Cambria Math" w:eastAsiaTheme="minorEastAsia" w:hAnsi="Cambria Math" w:cs="Times New Roman" w:hint="eastAsia"/>
          <w:b/>
          <w:bCs/>
          <w:iCs/>
          <w:sz w:val="20"/>
          <w:szCs w:val="20"/>
        </w:rPr>
        <w:t>)</w:t>
      </w:r>
      <w:r w:rsidRPr="00A11AC9">
        <w:rPr>
          <w:rFonts w:ascii="Cambria Math" w:eastAsiaTheme="minorEastAsia" w:hAnsi="Cambria Math" w:cs="Times New Roman"/>
          <w:b/>
          <w:bCs/>
          <w:iCs/>
          <w:sz w:val="20"/>
          <w:szCs w:val="20"/>
        </w:rPr>
        <w:t>:</w:t>
      </w:r>
      <w:r w:rsidRPr="00A11AC9">
        <w:rPr>
          <w:rFonts w:ascii="Cambria Math" w:eastAsiaTheme="minorEastAsia" w:hAnsi="Cambria Math" w:cs="Times New Roman"/>
          <w:iCs/>
          <w:sz w:val="20"/>
          <w:szCs w:val="20"/>
        </w:rPr>
        <w:t xml:space="preserve"> This parameter is aimed at quantifying the physical resistance provided by the crowd to the macro-ventilation flow. It provides a detailed account of how effectively the interpersonal spacing filters the air velocity (V) before it reaches the target, a process critical to determining the heat exchange balance</w:t>
      </w:r>
      <w:r>
        <w:rPr>
          <w:rFonts w:ascii="Cambria Math" w:eastAsiaTheme="minorEastAsia" w:hAnsi="Cambria Math" w:cs="Times New Roman" w:hint="eastAsia"/>
          <w:iCs/>
          <w:sz w:val="20"/>
          <w:szCs w:val="20"/>
        </w:rPr>
        <w:t xml:space="preserve"> [65]</w:t>
      </w:r>
      <w:r w:rsidRPr="00A11AC9">
        <w:rPr>
          <w:rFonts w:ascii="Cambria Math" w:eastAsiaTheme="minorEastAsia" w:hAnsi="Cambria Math" w:cs="Times New Roman"/>
          <w:iCs/>
          <w:sz w:val="20"/>
          <w:szCs w:val="20"/>
        </w:rPr>
        <w:t>.</w:t>
      </w:r>
    </w:p>
    <w:p w14:paraId="728E28DC" w14:textId="4F2BE256" w:rsidR="00A11AC9" w:rsidRPr="00A11AC9" w:rsidRDefault="00A11AC9" w:rsidP="00A11AC9">
      <w:pPr>
        <w:numPr>
          <w:ilvl w:val="0"/>
          <w:numId w:val="31"/>
        </w:numPr>
        <w:rPr>
          <w:rFonts w:ascii="Cambria Math" w:eastAsiaTheme="minorEastAsia" w:hAnsi="Cambria Math" w:cs="Times New Roman"/>
          <w:iCs/>
          <w:sz w:val="20"/>
          <w:szCs w:val="20"/>
        </w:rPr>
      </w:pPr>
      <w:r w:rsidRPr="00A11AC9">
        <w:rPr>
          <w:rFonts w:ascii="Cambria Math" w:eastAsiaTheme="minorEastAsia" w:hAnsi="Cambria Math" w:cs="Times New Roman"/>
          <w:b/>
          <w:bCs/>
          <w:iCs/>
          <w:sz w:val="20"/>
          <w:szCs w:val="20"/>
        </w:rPr>
        <w:t>Numerical Stability Constant (</w:t>
      </w:r>
      <m:oMath>
        <m:r>
          <m:rPr>
            <m:sty m:val="b"/>
          </m:rPr>
          <w:rPr>
            <w:rFonts w:ascii="Cambria Math" w:eastAsiaTheme="minorEastAsia" w:hAnsi="Cambria Math" w:cs="Times New Roman"/>
            <w:sz w:val="20"/>
            <w:szCs w:val="20"/>
          </w:rPr>
          <m:t>ϵ</m:t>
        </m:r>
        <m:r>
          <m:rPr>
            <m:sty m:val="bi"/>
          </m:rPr>
          <w:rPr>
            <w:rFonts w:ascii="Cambria Math" w:eastAsiaTheme="minorEastAsia" w:hAnsi="Cambria Math" w:cs="Times New Roman"/>
            <w:sz w:val="20"/>
            <w:szCs w:val="20"/>
          </w:rPr>
          <m:t>= 0.001</m:t>
        </m:r>
      </m:oMath>
      <w:r w:rsidRPr="00A11AC9">
        <w:rPr>
          <w:rFonts w:ascii="Cambria Math" w:eastAsiaTheme="minorEastAsia" w:hAnsi="Cambria Math" w:cs="Times New Roman"/>
          <w:b/>
          <w:bCs/>
          <w:iCs/>
          <w:sz w:val="20"/>
          <w:szCs w:val="20"/>
        </w:rPr>
        <w:t>):</w:t>
      </w:r>
      <w:r w:rsidRPr="00A11AC9">
        <w:rPr>
          <w:rFonts w:ascii="Cambria Math" w:eastAsiaTheme="minorEastAsia" w:hAnsi="Cambria Math" w:cs="Times New Roman"/>
          <w:iCs/>
          <w:sz w:val="20"/>
          <w:szCs w:val="20"/>
        </w:rPr>
        <w:t xml:space="preserve"> This constant is defined as a safeguard to eliminate mathematical singularities when $V=0$. Specifically, it serves to provide a theoretical basis for the transition to natural convection under stagnant air conditions</w:t>
      </w:r>
      <w:r>
        <w:rPr>
          <w:rFonts w:ascii="Cambria Math" w:eastAsiaTheme="minorEastAsia" w:hAnsi="Cambria Math" w:cs="Times New Roman" w:hint="eastAsia"/>
          <w:iCs/>
          <w:sz w:val="20"/>
          <w:szCs w:val="20"/>
        </w:rPr>
        <w:t xml:space="preserve"> [65]</w:t>
      </w:r>
      <w:r w:rsidRPr="00A11AC9">
        <w:rPr>
          <w:rFonts w:ascii="Cambria Math" w:eastAsiaTheme="minorEastAsia" w:hAnsi="Cambria Math" w:cs="Times New Roman"/>
          <w:iCs/>
          <w:sz w:val="20"/>
          <w:szCs w:val="20"/>
        </w:rPr>
        <w:t>.</w:t>
      </w:r>
    </w:p>
    <w:p w14:paraId="52C27F13" w14:textId="44AE6193" w:rsidR="00A11AC9" w:rsidRPr="00A11AC9" w:rsidRDefault="00A11AC9" w:rsidP="00A11AC9">
      <w:pPr>
        <w:numPr>
          <w:ilvl w:val="0"/>
          <w:numId w:val="31"/>
        </w:numPr>
        <w:rPr>
          <w:rFonts w:ascii="Cambria Math" w:eastAsiaTheme="minorEastAsia" w:hAnsi="Cambria Math" w:cs="Times New Roman"/>
          <w:iCs/>
          <w:sz w:val="20"/>
          <w:szCs w:val="20"/>
        </w:rPr>
      </w:pPr>
      <w:r w:rsidRPr="00A11AC9">
        <w:rPr>
          <w:rFonts w:ascii="Cambria Math" w:eastAsiaTheme="minorEastAsia" w:hAnsi="Cambria Math" w:cs="Times New Roman"/>
          <w:b/>
          <w:bCs/>
          <w:iCs/>
          <w:sz w:val="20"/>
          <w:szCs w:val="20"/>
        </w:rPr>
        <w:t>Effective Coefficient (</w:t>
      </w:r>
      <m:oMath>
        <m:sSub>
          <m:sSubPr>
            <m:ctrlPr>
              <w:rPr>
                <w:rFonts w:ascii="Cambria Math" w:eastAsiaTheme="minorEastAsia" w:hAnsi="Cambria Math" w:cs="Times New Roman"/>
                <w:b/>
                <w:bCs/>
                <w:iCs/>
                <w:sz w:val="20"/>
                <w:szCs w:val="20"/>
              </w:rPr>
            </m:ctrlPr>
          </m:sSubPr>
          <m:e>
            <m:r>
              <m:rPr>
                <m:sty m:val="b"/>
              </m:rPr>
              <w:rPr>
                <w:rFonts w:ascii="Cambria Math" w:eastAsiaTheme="minorEastAsia" w:hAnsi="Cambria Math" w:cs="Times New Roman"/>
                <w:sz w:val="20"/>
                <w:szCs w:val="20"/>
              </w:rPr>
              <m:t>h</m:t>
            </m:r>
          </m:e>
          <m:sub>
            <m:r>
              <m:rPr>
                <m:sty m:val="b"/>
              </m:rPr>
              <w:rPr>
                <w:rFonts w:ascii="Cambria Math" w:eastAsiaTheme="minorEastAsia" w:hAnsi="Cambria Math" w:cs="Times New Roman"/>
                <w:sz w:val="20"/>
                <w:szCs w:val="20"/>
              </w:rPr>
              <m:t>cv,eff</m:t>
            </m:r>
          </m:sub>
        </m:sSub>
      </m:oMath>
      <w:r w:rsidRPr="00A11AC9">
        <w:rPr>
          <w:rFonts w:ascii="Cambria Math" w:eastAsiaTheme="minorEastAsia" w:hAnsi="Cambria Math" w:cs="Times New Roman"/>
          <w:b/>
          <w:bCs/>
          <w:iCs/>
          <w:sz w:val="20"/>
          <w:szCs w:val="20"/>
        </w:rPr>
        <w:t>):</w:t>
      </w:r>
      <w:r w:rsidRPr="00A11AC9">
        <w:rPr>
          <w:rFonts w:ascii="Cambria Math" w:eastAsiaTheme="minorEastAsia" w:hAnsi="Cambria Math" w:cs="Times New Roman"/>
          <w:iCs/>
          <w:sz w:val="20"/>
          <w:szCs w:val="20"/>
        </w:rPr>
        <w:t xml:space="preserve"> This variable is linked to the actual thermal dissipation capacity of the passenger, where the convective heat loss coefficient is typically derived from equations like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h</m:t>
            </m:r>
          </m:e>
          <m:sub>
            <m:r>
              <m:rPr>
                <m:sty m:val="p"/>
              </m:rPr>
              <w:rPr>
                <w:rFonts w:ascii="Cambria Math" w:eastAsiaTheme="minorEastAsia" w:hAnsi="Cambria Math" w:cs="Times New Roman"/>
                <w:sz w:val="20"/>
                <w:szCs w:val="20"/>
              </w:rPr>
              <m:t>cv</m:t>
            </m:r>
          </m:sub>
        </m:sSub>
        <m:r>
          <m:rPr>
            <m:sty m:val="p"/>
          </m:rPr>
          <w:rPr>
            <w:rFonts w:ascii="Cambria Math" w:eastAsiaTheme="minorEastAsia" w:hAnsi="Cambria Math" w:cs="Times New Roman"/>
            <w:sz w:val="20"/>
            <w:szCs w:val="20"/>
          </w:rPr>
          <m:t>=8.3</m:t>
        </m:r>
        <m:r>
          <m:rPr>
            <m:sty m:val="p"/>
          </m:rPr>
          <w:rPr>
            <w:rFonts w:ascii="Cambria Math" w:eastAsiaTheme="minorEastAsia" w:hAnsi="Cambria Math" w:cs="Times New Roman" w:hint="eastAsia"/>
            <w:sz w:val="20"/>
            <w:szCs w:val="20"/>
          </w:rPr>
          <m:t>×</m:t>
        </m:r>
        <m:sSup>
          <m:sSupPr>
            <m:ctrlPr>
              <w:rPr>
                <w:rFonts w:ascii="Cambria Math" w:eastAsiaTheme="minorEastAsia" w:hAnsi="Cambria Math" w:cs="Times New Roman"/>
                <w:iCs/>
                <w:sz w:val="20"/>
                <w:szCs w:val="20"/>
              </w:rPr>
            </m:ctrlPr>
          </m:sSupPr>
          <m:e>
            <m:r>
              <m:rPr>
                <m:sty m:val="p"/>
              </m:rPr>
              <w:rPr>
                <w:rFonts w:ascii="Cambria Math" w:eastAsiaTheme="minorEastAsia" w:hAnsi="Cambria Math" w:cs="Times New Roman"/>
                <w:sz w:val="20"/>
                <w:szCs w:val="20"/>
              </w:rPr>
              <m:t>V</m:t>
            </m:r>
          </m:e>
          <m:sup>
            <m:r>
              <m:rPr>
                <m:sty m:val="p"/>
              </m:rPr>
              <w:rPr>
                <w:rFonts w:ascii="Cambria Math" w:eastAsiaTheme="minorEastAsia" w:hAnsi="Cambria Math" w:cs="Times New Roman"/>
                <w:sz w:val="20"/>
                <w:szCs w:val="20"/>
              </w:rPr>
              <m:t>0.6</m:t>
            </m:r>
          </m:sup>
        </m:sSup>
      </m:oMath>
      <w:r w:rsidRPr="00A11AC9">
        <w:rPr>
          <w:rFonts w:ascii="Cambria Math" w:eastAsiaTheme="minorEastAsia" w:hAnsi="Cambria Math" w:cs="Times New Roman"/>
          <w:iCs/>
          <w:sz w:val="20"/>
          <w:szCs w:val="20"/>
        </w:rPr>
        <w:t>. This ensures precision and clarity in calculating the dry heat exchange balance</w:t>
      </w:r>
      <w:r>
        <w:rPr>
          <w:rFonts w:ascii="Cambria Math" w:eastAsiaTheme="minorEastAsia" w:hAnsi="Cambria Math" w:cs="Times New Roman" w:hint="eastAsia"/>
          <w:iCs/>
          <w:sz w:val="20"/>
          <w:szCs w:val="20"/>
        </w:rPr>
        <w:t xml:space="preserve"> [65]</w:t>
      </w:r>
      <w:r w:rsidRPr="00A11AC9">
        <w:rPr>
          <w:rFonts w:ascii="Cambria Math" w:eastAsiaTheme="minorEastAsia" w:hAnsi="Cambria Math" w:cs="Times New Roman"/>
          <w:iCs/>
          <w:sz w:val="20"/>
          <w:szCs w:val="20"/>
        </w:rPr>
        <w:t>.</w:t>
      </w:r>
    </w:p>
    <w:p w14:paraId="0A91DF30" w14:textId="0D710783" w:rsidR="00A11AC9" w:rsidRPr="00A11AC9" w:rsidRDefault="00A11AC9" w:rsidP="00A11AC9">
      <w:pPr>
        <w:rPr>
          <w:rFonts w:ascii="Cambria Math" w:eastAsiaTheme="minorEastAsia" w:hAnsi="Cambria Math" w:cs="Times New Roman"/>
          <w:iCs/>
          <w:sz w:val="20"/>
          <w:szCs w:val="20"/>
        </w:rPr>
      </w:pPr>
      <w:r w:rsidRPr="00A11AC9">
        <w:rPr>
          <w:rFonts w:ascii="Cambria Math" w:eastAsiaTheme="minorEastAsia" w:hAnsi="Cambria Math" w:cs="Times New Roman"/>
          <w:b/>
          <w:bCs/>
          <w:iCs/>
          <w:sz w:val="20"/>
          <w:szCs w:val="20"/>
        </w:rPr>
        <w:t>Modeling Implications:</w:t>
      </w:r>
      <w:r w:rsidRPr="00A11AC9">
        <w:rPr>
          <w:rFonts w:ascii="Cambria Math" w:eastAsiaTheme="minorEastAsia" w:hAnsi="Cambria Math" w:cs="Times New Roman"/>
          <w:iCs/>
          <w:sz w:val="20"/>
          <w:szCs w:val="20"/>
        </w:rPr>
        <w:t xml:space="preserve"> The inclusion of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vent</m:t>
            </m:r>
          </m:sub>
        </m:sSub>
      </m:oMath>
      <w:r w:rsidRPr="00A11AC9">
        <w:rPr>
          <w:rFonts w:ascii="Cambria Math" w:eastAsiaTheme="minorEastAsia" w:hAnsi="Cambria Math" w:cs="Times New Roman"/>
          <w:iCs/>
          <w:sz w:val="20"/>
          <w:szCs w:val="20"/>
        </w:rPr>
        <w:t xml:space="preserve"> provides an overview of the dynamic aerodynamic-thermal coupling within the EATM framework. As occupant density (D) escalates beyond the threshold, the resulting drop in convective heat transfer breaks the equilibrium of thermal dissipation</w:t>
      </w:r>
      <w:r w:rsidR="00382A19">
        <w:rPr>
          <w:rFonts w:ascii="Cambria Math" w:eastAsiaTheme="minorEastAsia" w:hAnsi="Cambria Math" w:cs="Times New Roman" w:hint="eastAsia"/>
          <w:iCs/>
          <w:sz w:val="20"/>
          <w:szCs w:val="20"/>
        </w:rPr>
        <w:t xml:space="preserve"> [22]</w:t>
      </w:r>
      <w:r w:rsidRPr="00A11AC9">
        <w:rPr>
          <w:rFonts w:ascii="Cambria Math" w:eastAsiaTheme="minorEastAsia" w:hAnsi="Cambria Math" w:cs="Times New Roman"/>
          <w:iCs/>
          <w:sz w:val="20"/>
          <w:szCs w:val="20"/>
        </w:rPr>
        <w:t>, leading to a reduced proportion of convective heat loss in the total sensible heat loss—dropping from 46.1% to 45.4% in extreme cases.</w:t>
      </w:r>
    </w:p>
    <w:p w14:paraId="192BDB67" w14:textId="4869CA21" w:rsidR="00A11AC9" w:rsidRPr="00A11AC9" w:rsidRDefault="00A11AC9" w:rsidP="00A11AC9">
      <w:pPr>
        <w:rPr>
          <w:rFonts w:ascii="Cambria Math" w:eastAsiaTheme="minorEastAsia" w:hAnsi="Cambria Math" w:cs="Times New Roman"/>
          <w:iCs/>
          <w:sz w:val="20"/>
          <w:szCs w:val="20"/>
        </w:rPr>
      </w:pPr>
      <w:r w:rsidRPr="00A11AC9">
        <w:rPr>
          <w:rFonts w:ascii="Cambria Math" w:eastAsiaTheme="minorEastAsia" w:hAnsi="Cambria Math" w:cs="Times New Roman"/>
          <w:iCs/>
          <w:sz w:val="20"/>
          <w:szCs w:val="20"/>
        </w:rPr>
        <w:t xml:space="preserve">This creates a bottleneck that causes the total heat load (L(t)) to undergo a significant redistribution, forcing the skin </w:t>
      </w:r>
      <w:proofErr w:type="spellStart"/>
      <w:r w:rsidRPr="00A11AC9">
        <w:rPr>
          <w:rFonts w:ascii="Cambria Math" w:eastAsiaTheme="minorEastAsia" w:hAnsi="Cambria Math" w:cs="Times New Roman"/>
          <w:iCs/>
          <w:sz w:val="20"/>
          <w:szCs w:val="20"/>
        </w:rPr>
        <w:t>wettedness</w:t>
      </w:r>
      <w:proofErr w:type="spellEnd"/>
      <w:r w:rsidRPr="00A11AC9">
        <w:rPr>
          <w:rFonts w:ascii="Cambria Math" w:eastAsiaTheme="minorEastAsia" w:hAnsi="Cambria Math" w:cs="Times New Roman"/>
          <w:iCs/>
          <w:sz w:val="20"/>
          <w:szCs w:val="20"/>
        </w:rPr>
        <w:t xml:space="preserve"> (</w:t>
      </w:r>
      <w:r w:rsidRPr="00382A19">
        <w:rPr>
          <w:rFonts w:ascii="Cambria Math" w:eastAsiaTheme="minorEastAsia" w:hAnsi="Cambria Math" w:cs="Times New Roman" w:hint="eastAsia"/>
          <w:iCs/>
          <w:sz w:val="20"/>
          <w:szCs w:val="20"/>
        </w:rPr>
        <w:t>ω</w:t>
      </w:r>
      <w:r w:rsidRPr="00A11AC9">
        <w:rPr>
          <w:rFonts w:ascii="Cambria Math" w:eastAsiaTheme="minorEastAsia" w:hAnsi="Cambria Math" w:cs="Times New Roman"/>
          <w:iCs/>
          <w:sz w:val="20"/>
          <w:szCs w:val="20"/>
        </w:rPr>
        <w:t>) to rapidly breach the 0.25 critical threshold as sweat evaporation becomes the dominant mechanism. The mechanisms underlying this convective suppression drive the nonlinear collapse of the psychological offset (</w:t>
      </w:r>
      <w:r w:rsidRPr="00382A19">
        <w:rPr>
          <w:rFonts w:ascii="Cambria Math" w:eastAsiaTheme="minorEastAsia" w:hAnsi="Cambria Math" w:cs="Times New Roman" w:hint="eastAsia"/>
          <w:iCs/>
          <w:sz w:val="20"/>
          <w:szCs w:val="20"/>
        </w:rPr>
        <w:t>λ</w:t>
      </w:r>
      <w:r w:rsidRPr="00A11AC9">
        <w:rPr>
          <w:rFonts w:ascii="Cambria Math" w:eastAsiaTheme="minorEastAsia" w:hAnsi="Cambria Math" w:cs="Times New Roman"/>
          <w:iCs/>
          <w:sz w:val="20"/>
          <w:szCs w:val="20"/>
        </w:rPr>
        <w:t>), accurately reflecting the transition to extreme thermal distress as the passenger's "convective line-of-sight" to the HVAC cooling source is effectively severed</w:t>
      </w:r>
      <w:r w:rsidR="00382A19" w:rsidRPr="00382A19">
        <w:rPr>
          <w:rFonts w:ascii="Cambria Math" w:eastAsiaTheme="minorEastAsia" w:hAnsi="Cambria Math" w:cs="Times New Roman" w:hint="eastAsia"/>
          <w:iCs/>
          <w:sz w:val="20"/>
          <w:szCs w:val="20"/>
        </w:rPr>
        <w:t xml:space="preserve"> </w:t>
      </w:r>
      <w:r w:rsidR="00382A19">
        <w:rPr>
          <w:rFonts w:ascii="Cambria Math" w:eastAsiaTheme="minorEastAsia" w:hAnsi="Cambria Math" w:cs="Times New Roman" w:hint="eastAsia"/>
          <w:iCs/>
          <w:sz w:val="20"/>
          <w:szCs w:val="20"/>
        </w:rPr>
        <w:t>[62]</w:t>
      </w:r>
      <w:r w:rsidR="00382A19" w:rsidRPr="00382A19">
        <w:rPr>
          <w:rFonts w:ascii="Cambria Math" w:eastAsiaTheme="minorEastAsia" w:hAnsi="Cambria Math" w:cs="Times New Roman" w:hint="eastAsia"/>
          <w:iCs/>
          <w:sz w:val="20"/>
          <w:szCs w:val="20"/>
        </w:rPr>
        <w:t>[65]</w:t>
      </w:r>
      <w:r w:rsidRPr="00A11AC9">
        <w:rPr>
          <w:rFonts w:ascii="Cambria Math" w:eastAsiaTheme="minorEastAsia" w:hAnsi="Cambria Math" w:cs="Times New Roman"/>
          <w:iCs/>
          <w:sz w:val="20"/>
          <w:szCs w:val="20"/>
        </w:rPr>
        <w:t>.</w:t>
      </w:r>
    </w:p>
    <w:p w14:paraId="06B80710" w14:textId="77777777" w:rsidR="00DC1528" w:rsidRPr="00A11AC9" w:rsidRDefault="00DC1528" w:rsidP="007733FD">
      <w:pPr>
        <w:rPr>
          <w:rFonts w:ascii="Cambria Math" w:eastAsiaTheme="minorEastAsia" w:hAnsi="Cambria Math" w:cs="Times New Roman"/>
          <w:iCs/>
          <w:sz w:val="20"/>
          <w:szCs w:val="20"/>
        </w:rPr>
      </w:pPr>
    </w:p>
    <w:p w14:paraId="6595B018" w14:textId="6E3FE73D" w:rsidR="007733FD" w:rsidRPr="007733FD" w:rsidRDefault="007733FD" w:rsidP="007733FD">
      <w:pPr>
        <w:rPr>
          <w:rFonts w:ascii="Cambria Math" w:eastAsiaTheme="minorEastAsia" w:hAnsi="Cambria Math" w:cs="Times New Roman"/>
          <w:iCs/>
          <w:sz w:val="20"/>
          <w:szCs w:val="20"/>
        </w:rPr>
      </w:pPr>
    </w:p>
    <w:p w14:paraId="66B8003A" w14:textId="64E0E6FD" w:rsidR="00386BF4" w:rsidRPr="00386BF4" w:rsidRDefault="00386BF4" w:rsidP="00386BF4">
      <w:pPr>
        <w:rPr>
          <w:rFonts w:ascii="Times New Roman" w:eastAsiaTheme="minorEastAsia" w:hAnsi="Times New Roman" w:cs="Times New Roman"/>
          <w:b/>
          <w:bCs/>
          <w:sz w:val="20"/>
          <w:szCs w:val="20"/>
        </w:rPr>
      </w:pPr>
      <w:r w:rsidRPr="00386BF4">
        <w:rPr>
          <w:rFonts w:ascii="Times New Roman" w:eastAsiaTheme="minorEastAsia" w:hAnsi="Times New Roman" w:cs="Times New Roman"/>
          <w:b/>
          <w:bCs/>
          <w:sz w:val="20"/>
          <w:szCs w:val="20"/>
        </w:rPr>
        <w:t>Effective Convective Heat Transfer Coefficient (</w:t>
      </w:r>
      <m:oMath>
        <m:sSub>
          <m:sSubPr>
            <m:ctrlPr>
              <w:rPr>
                <w:rFonts w:ascii="Cambria Math" w:eastAsiaTheme="minorEastAsia" w:hAnsi="Cambria Math" w:cs="Times New Roman"/>
                <w:b/>
                <w:bCs/>
                <w:sz w:val="20"/>
                <w:szCs w:val="20"/>
              </w:rPr>
            </m:ctrlPr>
          </m:sSubPr>
          <m:e>
            <m:r>
              <m:rPr>
                <m:sty m:val="b"/>
              </m:rPr>
              <w:rPr>
                <w:rFonts w:ascii="Cambria Math" w:eastAsiaTheme="minorEastAsia" w:hAnsi="Cambria Math" w:cs="Times New Roman"/>
                <w:sz w:val="20"/>
                <w:szCs w:val="20"/>
              </w:rPr>
              <m:t>h</m:t>
            </m:r>
          </m:e>
          <m:sub>
            <m:r>
              <m:rPr>
                <m:sty m:val="b"/>
              </m:rPr>
              <w:rPr>
                <w:rFonts w:ascii="Cambria Math" w:eastAsiaTheme="minorEastAsia" w:hAnsi="Cambria Math" w:cs="Times New Roman"/>
                <w:sz w:val="20"/>
                <w:szCs w:val="20"/>
              </w:rPr>
              <m:t>cv,eff</m:t>
            </m:r>
          </m:sub>
        </m:sSub>
      </m:oMath>
      <w:r w:rsidRPr="00386BF4">
        <w:rPr>
          <w:rFonts w:ascii="Times New Roman" w:eastAsiaTheme="minorEastAsia" w:hAnsi="Times New Roman" w:cs="Times New Roman"/>
          <w:b/>
          <w:bCs/>
          <w:sz w:val="20"/>
          <w:szCs w:val="20"/>
        </w:rPr>
        <w:t>):</w:t>
      </w:r>
      <w:r>
        <w:rPr>
          <w:rFonts w:ascii="Times New Roman" w:eastAsiaTheme="minorEastAsia" w:hAnsi="Times New Roman" w:cs="Times New Roman" w:hint="eastAsia"/>
          <w:b/>
          <w:bCs/>
          <w:sz w:val="20"/>
          <w:szCs w:val="20"/>
        </w:rPr>
        <w:t xml:space="preserve"> </w:t>
      </w:r>
    </w:p>
    <w:p w14:paraId="5EDDB3E7" w14:textId="6B25420A" w:rsidR="00386BF4" w:rsidRPr="004C5FF5" w:rsidRDefault="00000000" w:rsidP="00386BF4">
      <w:pPr>
        <w:rPr>
          <w:rFonts w:ascii="Cambria Math" w:eastAsiaTheme="minorEastAsia" w:hAnsi="Cambria Math" w:cs="Times New Roman"/>
          <w:i/>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cv,eff</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cv,ref</m:t>
              </m:r>
            </m:sub>
          </m:sSub>
          <m:r>
            <m:rPr>
              <m:sty m:val="p"/>
            </m:rP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ctrlPr>
                <w:rPr>
                  <w:rFonts w:ascii="Cambria Math" w:eastAsiaTheme="minorEastAsia" w:hAnsi="Cambria Math" w:cs="Times New Roman"/>
                  <w:sz w:val="20"/>
                  <w:szCs w:val="20"/>
                </w:rPr>
              </m:ctrlPr>
            </m:e>
            <m:sub>
              <m:r>
                <w:rPr>
                  <w:rFonts w:ascii="Cambria Math" w:eastAsiaTheme="minorEastAsia" w:hAnsi="Cambria Math" w:cs="Times New Roman"/>
                  <w:sz w:val="20"/>
                  <w:szCs w:val="20"/>
                </w:rPr>
                <m:t>vent</m:t>
              </m:r>
            </m:sub>
          </m:s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V,D</m:t>
              </m:r>
            </m:e>
          </m:d>
        </m:oMath>
      </m:oMathPara>
    </w:p>
    <w:p w14:paraId="42F03A88" w14:textId="7648A823" w:rsidR="004C5FF5" w:rsidRPr="004C5FF5" w:rsidRDefault="004C5FF5" w:rsidP="004C5FF5">
      <w:pPr>
        <w:rPr>
          <w:rFonts w:ascii="Cambria Math" w:eastAsiaTheme="minorEastAsia" w:hAnsi="Cambria Math" w:cs="Times New Roman"/>
          <w:iCs/>
          <w:sz w:val="20"/>
          <w:szCs w:val="20"/>
        </w:rPr>
      </w:pPr>
      <w:r w:rsidRPr="004C5FF5">
        <w:rPr>
          <w:rFonts w:ascii="Cambria Math" w:eastAsiaTheme="minorEastAsia" w:hAnsi="Cambria Math" w:cs="Times New Roman"/>
          <w:iCs/>
          <w:sz w:val="20"/>
          <w:szCs w:val="20"/>
        </w:rPr>
        <w:t>This formulation addresses the issue of the discrepancy between theoretical heat loss and actual dissipation in non-uniform, high-density environments</w:t>
      </w:r>
      <w:r w:rsidR="00D250D5">
        <w:rPr>
          <w:rFonts w:ascii="Cambria Math" w:eastAsiaTheme="minorEastAsia" w:hAnsi="Cambria Math" w:cs="Times New Roman" w:hint="eastAsia"/>
          <w:iCs/>
          <w:sz w:val="20"/>
          <w:szCs w:val="20"/>
        </w:rPr>
        <w:t xml:space="preserve"> [62]</w:t>
      </w:r>
      <w:r w:rsidRPr="004C5FF5">
        <w:rPr>
          <w:rFonts w:ascii="Cambria Math" w:eastAsiaTheme="minorEastAsia" w:hAnsi="Cambria Math" w:cs="Times New Roman"/>
          <w:iCs/>
          <w:sz w:val="20"/>
          <w:szCs w:val="20"/>
        </w:rPr>
        <w:t xml:space="preserve">.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h</m:t>
            </m:r>
          </m:e>
          <m:sub>
            <m:r>
              <m:rPr>
                <m:sty m:val="p"/>
              </m:rPr>
              <w:rPr>
                <w:rFonts w:ascii="Cambria Math" w:eastAsiaTheme="minorEastAsia" w:hAnsi="Cambria Math" w:cs="Times New Roman"/>
                <w:sz w:val="20"/>
                <w:szCs w:val="20"/>
              </w:rPr>
              <m:t>cv,eff</m:t>
            </m:r>
          </m:sub>
        </m:sSub>
      </m:oMath>
      <w:r w:rsidRPr="004C5FF5">
        <w:rPr>
          <w:rFonts w:ascii="Cambria Math" w:eastAsiaTheme="minorEastAsia" w:hAnsi="Cambria Math" w:cs="Times New Roman"/>
          <w:iCs/>
          <w:sz w:val="20"/>
          <w:szCs w:val="20"/>
        </w:rPr>
        <w:t xml:space="preserve"> characterizes the effective thermal coupling between the passenger's exterior surface and the attenuated airflow. While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f</m:t>
            </m:r>
          </m:e>
          <m:sub>
            <m:r>
              <m:rPr>
                <m:sty m:val="p"/>
              </m:rPr>
              <w:rPr>
                <w:rFonts w:ascii="Cambria Math" w:eastAsiaTheme="minorEastAsia" w:hAnsi="Cambria Math" w:cs="Times New Roman"/>
                <w:sz w:val="20"/>
                <w:szCs w:val="20"/>
              </w:rPr>
              <m:t>vent</m:t>
            </m:r>
          </m:sub>
        </m:sSub>
      </m:oMath>
      <w:r w:rsidRPr="004C5FF5">
        <w:rPr>
          <w:rFonts w:ascii="Cambria Math" w:eastAsiaTheme="minorEastAsia" w:hAnsi="Cambria Math" w:cs="Times New Roman"/>
          <w:iCs/>
          <w:sz w:val="20"/>
          <w:szCs w:val="20"/>
        </w:rPr>
        <w:t xml:space="preserve"> accounts for the physical obstruction, </w:t>
      </w:r>
      <w:r w:rsidR="00DC1528" w:rsidRPr="00DC1528">
        <w:rPr>
          <w:rFonts w:ascii="Cambria Math" w:eastAsiaTheme="minorEastAsia" w:hAnsi="Cambria Math" w:cs="Times New Roman" w:hint="eastAsia"/>
          <w:i/>
          <w:iCs/>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cv,ref</m:t>
            </m:r>
          </m:sub>
        </m:sSub>
      </m:oMath>
      <w:r w:rsidR="00DC1528" w:rsidRPr="00DC1528">
        <w:rPr>
          <w:rFonts w:ascii="Cambria Math" w:eastAsiaTheme="minorEastAsia" w:hAnsi="Cambria Math" w:cs="Times New Roman" w:hint="eastAsia"/>
          <w:iCs/>
          <w:sz w:val="20"/>
          <w:szCs w:val="20"/>
        </w:rPr>
        <w:t xml:space="preserve"> </w:t>
      </w:r>
      <w:r w:rsidRPr="004C5FF5">
        <w:rPr>
          <w:rFonts w:ascii="Cambria Math" w:eastAsiaTheme="minorEastAsia" w:hAnsi="Cambria Math" w:cs="Times New Roman"/>
          <w:iCs/>
          <w:sz w:val="20"/>
          <w:szCs w:val="20"/>
        </w:rPr>
        <w:t>serves as the actual interface variable that quantifies the real-time convective heat flux. This approach ensures precision and clarity in defining the thermal boundary conditions, as the coefficient is inextricably intertwined with the geometric occlusion of the surrounding crowd</w:t>
      </w:r>
      <w:r w:rsidR="00D250D5">
        <w:rPr>
          <w:rFonts w:ascii="Cambria Math" w:eastAsiaTheme="minorEastAsia" w:hAnsi="Cambria Math" w:cs="Times New Roman" w:hint="eastAsia"/>
          <w:iCs/>
          <w:sz w:val="20"/>
          <w:szCs w:val="20"/>
        </w:rPr>
        <w:t xml:space="preserve"> </w:t>
      </w:r>
      <w:r w:rsidR="006855CC">
        <w:rPr>
          <w:rFonts w:ascii="Cambria Math" w:eastAsiaTheme="minorEastAsia" w:hAnsi="Cambria Math" w:cs="Times New Roman" w:hint="eastAsia"/>
          <w:iCs/>
          <w:sz w:val="20"/>
          <w:szCs w:val="20"/>
        </w:rPr>
        <w:t>[63]</w:t>
      </w:r>
      <w:r w:rsidR="00D250D5">
        <w:rPr>
          <w:rFonts w:ascii="Cambria Math" w:eastAsiaTheme="minorEastAsia" w:hAnsi="Cambria Math" w:cs="Times New Roman" w:hint="eastAsia"/>
          <w:iCs/>
          <w:sz w:val="20"/>
          <w:szCs w:val="20"/>
        </w:rPr>
        <w:t>[65]</w:t>
      </w:r>
      <w:r w:rsidRPr="004C5FF5">
        <w:rPr>
          <w:rFonts w:ascii="Cambria Math" w:eastAsiaTheme="minorEastAsia" w:hAnsi="Cambria Math" w:cs="Times New Roman"/>
          <w:iCs/>
          <w:sz w:val="20"/>
          <w:szCs w:val="20"/>
        </w:rPr>
        <w:t>.</w:t>
      </w:r>
    </w:p>
    <w:p w14:paraId="42CFB3D5" w14:textId="77777777" w:rsidR="001706E3" w:rsidRDefault="001706E3" w:rsidP="004C5FF5">
      <w:pPr>
        <w:rPr>
          <w:rFonts w:ascii="Cambria Math" w:eastAsiaTheme="minorEastAsia" w:hAnsi="Cambria Math" w:cs="Times New Roman"/>
          <w:b/>
          <w:bCs/>
          <w:iCs/>
          <w:sz w:val="20"/>
          <w:szCs w:val="20"/>
        </w:rPr>
      </w:pPr>
    </w:p>
    <w:p w14:paraId="762EF1D4" w14:textId="22784FE8" w:rsidR="004C5FF5" w:rsidRDefault="004C5FF5" w:rsidP="004C5FF5">
      <w:pPr>
        <w:rPr>
          <w:rFonts w:ascii="Cambria Math" w:eastAsiaTheme="minorEastAsia" w:hAnsi="Cambria Math" w:cs="Times New Roman"/>
          <w:iCs/>
          <w:sz w:val="20"/>
          <w:szCs w:val="20"/>
        </w:rPr>
      </w:pPr>
      <w:r w:rsidRPr="004C5FF5">
        <w:rPr>
          <w:rFonts w:ascii="Cambria Math" w:eastAsiaTheme="minorEastAsia" w:hAnsi="Cambria Math" w:cs="Times New Roman"/>
          <w:iCs/>
          <w:sz w:val="20"/>
          <w:szCs w:val="20"/>
        </w:rPr>
        <w:lastRenderedPageBreak/>
        <w:t xml:space="preserve">The calculation of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cv,ref</m:t>
            </m:r>
          </m:sub>
        </m:sSub>
      </m:oMath>
      <w:r w:rsidRPr="004C5FF5">
        <w:rPr>
          <w:rFonts w:ascii="Cambria Math" w:eastAsiaTheme="minorEastAsia" w:hAnsi="Cambria Math" w:cs="Times New Roman"/>
          <w:iCs/>
          <w:sz w:val="20"/>
          <w:szCs w:val="20"/>
        </w:rPr>
        <w:t xml:space="preserve"> provides a detailed account of the dry heat exchange imbalance within the EATM framework. It acts as the primary driver for the Total Heat Load (L(t)). As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cv,ref</m:t>
            </m:r>
          </m:sub>
        </m:sSub>
      </m:oMath>
      <w:r w:rsidRPr="004C5FF5">
        <w:rPr>
          <w:rFonts w:ascii="Cambria Math" w:eastAsiaTheme="minorEastAsia" w:hAnsi="Cambria Math" w:cs="Times New Roman"/>
          <w:iCs/>
          <w:sz w:val="20"/>
          <w:szCs w:val="20"/>
        </w:rPr>
        <w:t xml:space="preserve"> drops due to rising occupant density (D</w:t>
      </w:r>
      <w:proofErr w:type="gramStart"/>
      <w:r w:rsidRPr="004C5FF5">
        <w:rPr>
          <w:rFonts w:ascii="Cambria Math" w:eastAsiaTheme="minorEastAsia" w:hAnsi="Cambria Math" w:cs="Times New Roman"/>
          <w:iCs/>
          <w:sz w:val="20"/>
          <w:szCs w:val="20"/>
        </w:rPr>
        <w:t>) ,</w:t>
      </w:r>
      <w:proofErr w:type="gramEnd"/>
      <w:r w:rsidRPr="004C5FF5">
        <w:rPr>
          <w:rFonts w:ascii="Cambria Math" w:eastAsiaTheme="minorEastAsia" w:hAnsi="Cambria Math" w:cs="Times New Roman"/>
          <w:iCs/>
          <w:sz w:val="20"/>
          <w:szCs w:val="20"/>
        </w:rPr>
        <w:t xml:space="preserve"> it triggers a surge in skin wettedness (</w:t>
      </w:r>
      <w:r w:rsidR="00DC1528">
        <w:rPr>
          <w:rFonts w:ascii="Cambria Math" w:eastAsiaTheme="minorEastAsia" w:hAnsi="Cambria Math" w:cs="Times New Roman" w:hint="eastAsia"/>
          <w:iCs/>
          <w:sz w:val="20"/>
          <w:szCs w:val="20"/>
        </w:rPr>
        <w:t>ω</w:t>
      </w:r>
      <w:r w:rsidRPr="004C5FF5">
        <w:rPr>
          <w:rFonts w:ascii="Cambria Math" w:eastAsiaTheme="minorEastAsia" w:hAnsi="Cambria Math" w:cs="Times New Roman"/>
          <w:iCs/>
          <w:sz w:val="20"/>
          <w:szCs w:val="20"/>
        </w:rPr>
        <w:t>), ultimately leading to the nonlinear collapse of the psychological offset (</w:t>
      </w:r>
      <w:r w:rsidR="00DC1528">
        <w:rPr>
          <w:rFonts w:ascii="Cambria Math" w:eastAsiaTheme="minorEastAsia" w:hAnsi="Cambria Math" w:cs="Times New Roman" w:hint="eastAsia"/>
          <w:iCs/>
          <w:sz w:val="20"/>
          <w:szCs w:val="20"/>
        </w:rPr>
        <w:t>λ</w:t>
      </w:r>
      <w:r w:rsidRPr="004C5FF5">
        <w:rPr>
          <w:rFonts w:ascii="Cambria Math" w:eastAsiaTheme="minorEastAsia" w:hAnsi="Cambria Math" w:cs="Times New Roman"/>
          <w:iCs/>
          <w:sz w:val="20"/>
          <w:szCs w:val="20"/>
        </w:rPr>
        <w:t>). This ensures that the model reflects the "convective bottleneck" experienced during extreme peak-hour overcrowding</w:t>
      </w:r>
      <w:r w:rsidR="00D250D5">
        <w:rPr>
          <w:rFonts w:ascii="Cambria Math" w:eastAsiaTheme="minorEastAsia" w:hAnsi="Cambria Math" w:cs="Times New Roman" w:hint="eastAsia"/>
          <w:iCs/>
          <w:sz w:val="20"/>
          <w:szCs w:val="20"/>
        </w:rPr>
        <w:t xml:space="preserve"> </w:t>
      </w:r>
      <w:r w:rsidR="00867953">
        <w:rPr>
          <w:rFonts w:ascii="Cambria Math" w:eastAsiaTheme="minorEastAsia" w:hAnsi="Cambria Math" w:cs="Times New Roman" w:hint="eastAsia"/>
          <w:iCs/>
          <w:sz w:val="20"/>
          <w:szCs w:val="20"/>
        </w:rPr>
        <w:t>[62]</w:t>
      </w:r>
      <w:r w:rsidR="00D250D5">
        <w:rPr>
          <w:rFonts w:ascii="Cambria Math" w:eastAsiaTheme="minorEastAsia" w:hAnsi="Cambria Math" w:cs="Times New Roman" w:hint="eastAsia"/>
          <w:iCs/>
          <w:sz w:val="20"/>
          <w:szCs w:val="20"/>
        </w:rPr>
        <w:t>[65]</w:t>
      </w:r>
      <w:r w:rsidRPr="004C5FF5">
        <w:rPr>
          <w:rFonts w:ascii="Cambria Math" w:eastAsiaTheme="minorEastAsia" w:hAnsi="Cambria Math" w:cs="Times New Roman"/>
          <w:iCs/>
          <w:sz w:val="20"/>
          <w:szCs w:val="20"/>
        </w:rPr>
        <w:t>.</w:t>
      </w:r>
    </w:p>
    <w:p w14:paraId="75A9BDA0" w14:textId="77777777" w:rsidR="00F7516C" w:rsidRDefault="00F7516C" w:rsidP="004C5FF5">
      <w:pPr>
        <w:rPr>
          <w:rFonts w:ascii="Cambria Math" w:eastAsiaTheme="minorEastAsia" w:hAnsi="Cambria Math" w:cs="Times New Roman"/>
          <w:iCs/>
          <w:sz w:val="20"/>
          <w:szCs w:val="20"/>
        </w:rPr>
      </w:pPr>
    </w:p>
    <w:p w14:paraId="2B1EDA98" w14:textId="0EE1DEEF" w:rsidR="00983253" w:rsidRPr="00983253" w:rsidRDefault="00983253" w:rsidP="00983253">
      <w:pPr>
        <w:rPr>
          <w:rFonts w:ascii="Cambria Math" w:eastAsiaTheme="minorEastAsia" w:hAnsi="Cambria Math" w:cs="Times New Roman" w:hint="eastAsia"/>
          <w:iCs/>
          <w:sz w:val="20"/>
          <w:szCs w:val="20"/>
        </w:rPr>
      </w:pPr>
      <w:r w:rsidRPr="00983253">
        <w:rPr>
          <w:rFonts w:ascii="Cambria Math" w:eastAsiaTheme="minorEastAsia" w:hAnsi="Cambria Math" w:cs="Times New Roman"/>
          <w:b/>
          <w:bCs/>
          <w:iCs/>
          <w:sz w:val="20"/>
          <w:szCs w:val="20"/>
        </w:rPr>
        <w:t>Local Air Velocity</w:t>
      </w:r>
      <w:r>
        <w:rPr>
          <w:rFonts w:ascii="Cambria Math" w:eastAsiaTheme="minorEastAsia" w:hAnsi="Cambria Math" w:cs="Times New Roman" w:hint="eastAsia"/>
          <w:iCs/>
          <w:sz w:val="20"/>
          <w:szCs w:val="20"/>
        </w:rPr>
        <w:t xml:space="preserve"> (</w:t>
      </w:r>
      <m:oMath>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V</m:t>
            </m:r>
          </m:e>
          <m:sub>
            <m:r>
              <m:rPr>
                <m:sty m:val="bi"/>
              </m:rPr>
              <w:rPr>
                <w:rFonts w:ascii="Cambria Math" w:eastAsiaTheme="minorEastAsia" w:hAnsi="Cambria Math" w:cs="Times New Roman"/>
                <w:sz w:val="20"/>
                <w:szCs w:val="20"/>
              </w:rPr>
              <m:t>local</m:t>
            </m:r>
          </m:sub>
        </m:sSub>
      </m:oMath>
      <w:r>
        <w:rPr>
          <w:rFonts w:ascii="Cambria Math" w:eastAsiaTheme="minorEastAsia" w:hAnsi="Cambria Math" w:cs="Times New Roman" w:hint="eastAsia"/>
          <w:b/>
          <w:bCs/>
          <w:iCs/>
          <w:sz w:val="20"/>
          <w:szCs w:val="20"/>
        </w:rPr>
        <w:t>):</w:t>
      </w:r>
    </w:p>
    <w:p w14:paraId="54D843E7" w14:textId="2FBF9352" w:rsidR="00F7516C" w:rsidRPr="00F7516C" w:rsidRDefault="00F7516C" w:rsidP="00F7516C">
      <w:pPr>
        <w:rPr>
          <w:rFonts w:ascii="Cambria Math" w:eastAsiaTheme="minorEastAsia" w:hAnsi="Cambria Math" w:cs="Times New Roman"/>
          <w:iCs/>
          <w:sz w:val="20"/>
          <w:szCs w:val="20"/>
        </w:rPr>
      </w:pPr>
    </w:p>
    <w:p w14:paraId="07B1E131" w14:textId="2AD44307" w:rsidR="00F7516C" w:rsidRPr="00F7516C" w:rsidRDefault="00F7516C" w:rsidP="00F7516C">
      <w:pPr>
        <w:rPr>
          <w:rFonts w:ascii="Cambria Math" w:eastAsiaTheme="minorEastAsia" w:hAnsi="Cambria Math" w:cs="Times New Roman"/>
          <w:iCs/>
          <w:sz w:val="20"/>
          <w:szCs w:val="20"/>
        </w:rPr>
      </w:pPr>
      <m:oMathPara>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local</m:t>
              </m:r>
            </m:sub>
          </m:sSub>
          <m:d>
            <m:dPr>
              <m:ctrlPr>
                <w:rPr>
                  <w:rFonts w:ascii="Cambria Math" w:eastAsiaTheme="minorEastAsia" w:hAnsi="Cambria Math" w:cs="Times New Roman"/>
                  <w:i/>
                  <w:iCs/>
                  <w:sz w:val="20"/>
                  <w:szCs w:val="20"/>
                </w:rPr>
              </m:ctrlPr>
            </m:dPr>
            <m:e>
              <m:r>
                <w:rPr>
                  <w:rFonts w:ascii="Cambria Math" w:eastAsiaTheme="minorEastAsia" w:hAnsi="Cambria Math" w:cs="Times New Roman"/>
                  <w:sz w:val="20"/>
                  <w:szCs w:val="20"/>
                </w:rPr>
                <m:t>D</m:t>
              </m:r>
            </m:e>
          </m:d>
          <m:r>
            <w:rPr>
              <w:rFonts w:ascii="Cambria Math" w:eastAsiaTheme="minorEastAsia" w:hAnsi="Cambria Math" w:cs="Times New Roman"/>
              <w:sz w:val="20"/>
              <w:szCs w:val="20"/>
            </w:rPr>
            <m:t>=V</m:t>
          </m:r>
          <m:r>
            <m:rPr>
              <m:sty m:val="p"/>
            </m:rP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f</m:t>
              </m:r>
              <m:ctrlPr>
                <w:rPr>
                  <w:rFonts w:ascii="Cambria Math" w:eastAsiaTheme="minorEastAsia" w:hAnsi="Cambria Math" w:cs="Times New Roman"/>
                  <w:iCs/>
                  <w:sz w:val="20"/>
                  <w:szCs w:val="20"/>
                </w:rPr>
              </m:ctrlPr>
            </m:e>
            <m:sub>
              <m:r>
                <w:rPr>
                  <w:rFonts w:ascii="Cambria Math" w:eastAsiaTheme="minorEastAsia" w:hAnsi="Cambria Math" w:cs="Times New Roman"/>
                  <w:sz w:val="20"/>
                  <w:szCs w:val="20"/>
                </w:rPr>
                <m:t>vent</m:t>
              </m:r>
            </m:sub>
          </m:sSub>
          <m:d>
            <m:dPr>
              <m:ctrlPr>
                <w:rPr>
                  <w:rFonts w:ascii="Cambria Math" w:eastAsiaTheme="minorEastAsia" w:hAnsi="Cambria Math" w:cs="Times New Roman"/>
                  <w:i/>
                  <w:iCs/>
                  <w:sz w:val="20"/>
                  <w:szCs w:val="20"/>
                </w:rPr>
              </m:ctrlPr>
            </m:dPr>
            <m:e>
              <m:r>
                <w:rPr>
                  <w:rFonts w:ascii="Cambria Math" w:eastAsiaTheme="minorEastAsia" w:hAnsi="Cambria Math" w:cs="Times New Roman"/>
                  <w:sz w:val="20"/>
                  <w:szCs w:val="20"/>
                </w:rPr>
                <m:t>V,D</m:t>
              </m:r>
            </m:e>
          </m:d>
          <m: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rPr>
            <m:t>ϵ</m:t>
          </m:r>
          <m:r>
            <m:rPr>
              <m:sty m:val="p"/>
            </m:rPr>
            <w:rPr>
              <w:rFonts w:ascii="Cambria Math" w:eastAsiaTheme="minorEastAsia" w:hAnsi="Cambria Math" w:cs="Times New Roman" w:hint="eastAsia"/>
              <w:sz w:val="20"/>
              <w:szCs w:val="20"/>
            </w:rPr>
            <m:t>≈</m:t>
          </m:r>
          <m:r>
            <w:rPr>
              <w:rFonts w:ascii="Cambria Math" w:eastAsiaTheme="minorEastAsia" w:hAnsi="Cambria Math" w:cs="Times New Roman"/>
              <w:sz w:val="20"/>
              <w:szCs w:val="20"/>
            </w:rPr>
            <m:t>V</m:t>
          </m:r>
          <m:r>
            <m:rPr>
              <m:sty m:val="p"/>
            </m:rPr>
            <w:rPr>
              <w:rFonts w:ascii="Cambria Math" w:eastAsiaTheme="minorEastAsia" w:hAnsi="Cambria Math" w:cs="Times New Roman"/>
              <w:sz w:val="20"/>
              <w:szCs w:val="20"/>
            </w:rPr>
            <m:t>⋅</m:t>
          </m:r>
          <m:sSup>
            <m:sSupPr>
              <m:ctrlPr>
                <w:rPr>
                  <w:rFonts w:ascii="Cambria Math" w:eastAsiaTheme="minorEastAsia" w:hAnsi="Cambria Math" w:cs="Times New Roman"/>
                  <w:i/>
                  <w:iCs/>
                  <w:sz w:val="20"/>
                  <w:szCs w:val="20"/>
                </w:rPr>
              </m:ctrlPr>
            </m:sSupPr>
            <m:e>
              <m:r>
                <w:rPr>
                  <w:rFonts w:ascii="Cambria Math" w:eastAsiaTheme="minorEastAsia" w:hAnsi="Cambria Math" w:cs="Times New Roman"/>
                  <w:sz w:val="20"/>
                  <w:szCs w:val="20"/>
                </w:rPr>
                <m:t>e</m:t>
              </m:r>
              <m:ctrlPr>
                <w:rPr>
                  <w:rFonts w:ascii="Cambria Math" w:eastAsiaTheme="minorEastAsia" w:hAnsi="Cambria Math" w:cs="Times New Roman"/>
                  <w:iCs/>
                  <w:sz w:val="20"/>
                  <w:szCs w:val="20"/>
                </w:rPr>
              </m:ctrlPr>
            </m:e>
            <m:sup>
              <m: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rPr>
                <m:t>γ⋅</m:t>
              </m:r>
              <m:r>
                <w:rPr>
                  <w:rFonts w:ascii="Cambria Math" w:eastAsiaTheme="minorEastAsia" w:hAnsi="Cambria Math" w:cs="Times New Roman"/>
                  <w:sz w:val="20"/>
                  <w:szCs w:val="20"/>
                </w:rPr>
                <m:t>D</m:t>
              </m:r>
            </m:sup>
          </m:sSup>
          <m:r>
            <w:rPr>
              <w:rFonts w:ascii="Cambria Math" w:eastAsiaTheme="minorEastAsia" w:hAnsi="Cambria Math" w:cs="Times New Roman"/>
              <w:sz w:val="20"/>
              <w:szCs w:val="20"/>
            </w:rPr>
            <m:t>+</m:t>
          </m:r>
          <m:r>
            <w:rPr>
              <w:rFonts w:ascii="Cambria Math" w:eastAsiaTheme="minorEastAsia" w:hAnsi="Cambria Math" w:cs="Times New Roman"/>
              <w:sz w:val="20"/>
              <w:szCs w:val="20"/>
            </w:rPr>
            <m:t xml:space="preserve"> </m:t>
          </m:r>
          <m:r>
            <w:rPr>
              <w:rFonts w:ascii="Cambria Math" w:eastAsiaTheme="minorEastAsia" w:hAnsi="Cambria Math" w:cs="Times New Roman" w:hint="eastAsia"/>
              <w:sz w:val="20"/>
              <w:szCs w:val="20"/>
            </w:rPr>
            <m:t>ε</m:t>
          </m:r>
        </m:oMath>
      </m:oMathPara>
    </w:p>
    <w:p w14:paraId="577D58AA" w14:textId="6383841C" w:rsidR="00F7516C" w:rsidRPr="00F7516C" w:rsidRDefault="00F7516C" w:rsidP="004C5FF5">
      <w:pPr>
        <w:rPr>
          <w:rFonts w:ascii="Cambria Math" w:eastAsiaTheme="minorEastAsia" w:hAnsi="Cambria Math" w:cs="Times New Roman" w:hint="eastAsia"/>
          <w:iCs/>
          <w:sz w:val="20"/>
          <w:szCs w:val="20"/>
        </w:rPr>
      </w:pPr>
      <m:oMathPara>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cv,eff</m:t>
              </m:r>
            </m:sub>
          </m:sSub>
          <m:r>
            <w:rPr>
              <w:rFonts w:ascii="Cambria Math" w:eastAsiaTheme="minorEastAsia" w:hAnsi="Cambria Math" w:cs="Times New Roman"/>
              <w:sz w:val="20"/>
              <w:szCs w:val="20"/>
            </w:rPr>
            <m:t>=8.3</m:t>
          </m:r>
          <m:r>
            <m:rPr>
              <m:sty m:val="p"/>
            </m:rP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V</m:t>
              </m:r>
              <m:ctrlPr>
                <w:rPr>
                  <w:rFonts w:ascii="Cambria Math" w:eastAsiaTheme="minorEastAsia" w:hAnsi="Cambria Math" w:cs="Times New Roman"/>
                  <w:iCs/>
                  <w:sz w:val="20"/>
                  <w:szCs w:val="20"/>
                </w:rPr>
              </m:ctrlPr>
            </m:e>
            <m:sub>
              <m:r>
                <w:rPr>
                  <w:rFonts w:ascii="Cambria Math" w:eastAsiaTheme="minorEastAsia" w:hAnsi="Cambria Math" w:cs="Times New Roman"/>
                  <w:sz w:val="20"/>
                  <w:szCs w:val="20"/>
                </w:rPr>
                <m:t>local</m:t>
              </m:r>
            </m:sub>
          </m:sSub>
          <m:sSup>
            <m:sSupPr>
              <m:ctrlPr>
                <w:rPr>
                  <w:rFonts w:ascii="Cambria Math" w:eastAsiaTheme="minorEastAsia" w:hAnsi="Cambria Math" w:cs="Times New Roman"/>
                  <w:i/>
                  <w:iCs/>
                  <w:sz w:val="20"/>
                  <w:szCs w:val="20"/>
                </w:rPr>
              </m:ctrlPr>
            </m:sSupPr>
            <m:e>
              <m:d>
                <m:dPr>
                  <m:ctrlPr>
                    <w:rPr>
                      <w:rFonts w:ascii="Cambria Math" w:eastAsiaTheme="minorEastAsia" w:hAnsi="Cambria Math" w:cs="Times New Roman"/>
                      <w:i/>
                      <w:iCs/>
                      <w:sz w:val="20"/>
                      <w:szCs w:val="20"/>
                    </w:rPr>
                  </m:ctrlPr>
                </m:dPr>
                <m:e>
                  <m:r>
                    <w:rPr>
                      <w:rFonts w:ascii="Cambria Math" w:eastAsiaTheme="minorEastAsia" w:hAnsi="Cambria Math" w:cs="Times New Roman"/>
                      <w:sz w:val="20"/>
                      <w:szCs w:val="20"/>
                    </w:rPr>
                    <m:t>D</m:t>
                  </m:r>
                </m:e>
              </m:d>
            </m:e>
            <m:sup>
              <m:r>
                <w:rPr>
                  <w:rFonts w:ascii="Cambria Math" w:eastAsiaTheme="minorEastAsia" w:hAnsi="Cambria Math" w:cs="Times New Roman"/>
                  <w:sz w:val="20"/>
                  <w:szCs w:val="20"/>
                </w:rPr>
                <m:t>0.6</m:t>
              </m:r>
            </m:sup>
          </m:sSup>
        </m:oMath>
      </m:oMathPara>
    </w:p>
    <w:p w14:paraId="3CCA17CE" w14:textId="77777777" w:rsidR="00983253" w:rsidRDefault="00983253" w:rsidP="00983253">
      <w:pPr>
        <w:rPr>
          <w:rFonts w:ascii="Cambria Math" w:eastAsiaTheme="minorEastAsia" w:hAnsi="Cambria Math" w:cs="Times New Roman"/>
          <w:iCs/>
          <w:sz w:val="20"/>
          <w:szCs w:val="20"/>
        </w:rPr>
      </w:pPr>
    </w:p>
    <w:p w14:paraId="42606C6E" w14:textId="213991ED" w:rsidR="00983253" w:rsidRDefault="00983253" w:rsidP="00983253">
      <w:pPr>
        <w:rPr>
          <w:rFonts w:ascii="Cambria Math" w:eastAsiaTheme="minorEastAsia" w:hAnsi="Cambria Math" w:cs="Times New Roman"/>
          <w:iCs/>
          <w:sz w:val="20"/>
          <w:szCs w:val="20"/>
        </w:rPr>
      </w:pPr>
      <w:r w:rsidRPr="00983253">
        <w:rPr>
          <w:rFonts w:ascii="Cambria Math" w:eastAsiaTheme="minorEastAsia" w:hAnsi="Cambria Math" w:cs="Times New Roman"/>
          <w:iCs/>
          <w:sz w:val="20"/>
          <w:szCs w:val="20"/>
        </w:rPr>
        <w:t xml:space="preserve">This </w:t>
      </w:r>
      <w:r>
        <w:rPr>
          <w:rFonts w:ascii="Cambria Math" w:eastAsiaTheme="minorEastAsia" w:hAnsi="Cambria Math" w:cs="Times New Roman" w:hint="eastAsia"/>
          <w:iCs/>
          <w:sz w:val="20"/>
          <w:szCs w:val="20"/>
        </w:rPr>
        <w:t>function set</w:t>
      </w:r>
      <w:r w:rsidRPr="00983253">
        <w:rPr>
          <w:rFonts w:ascii="Cambria Math" w:eastAsiaTheme="minorEastAsia" w:hAnsi="Cambria Math" w:cs="Times New Roman"/>
          <w:iCs/>
          <w:sz w:val="20"/>
          <w:szCs w:val="20"/>
        </w:rPr>
        <w:t xml:space="preserve"> provides a detailed account of the heat exchange imbalance within the EATM framework. It accurately reflects how the thermal boundary conditions are inextricably intertwined with the geometric occlusion of the surrounding crowd. Taking these factors into account, the model demonstrates why maintaining high HVAC output often fails to provide relief in extreme peak-hour overcrowding due to the physical severance of the convective pathway</w:t>
      </w:r>
      <w:r w:rsidR="00B11BE8">
        <w:rPr>
          <w:rFonts w:ascii="Cambria Math" w:eastAsiaTheme="minorEastAsia" w:hAnsi="Cambria Math" w:cs="Times New Roman" w:hint="eastAsia"/>
          <w:iCs/>
          <w:sz w:val="20"/>
          <w:szCs w:val="20"/>
        </w:rPr>
        <w:t xml:space="preserve"> [74]</w:t>
      </w:r>
      <w:r w:rsidRPr="00983253">
        <w:rPr>
          <w:rFonts w:ascii="Cambria Math" w:eastAsiaTheme="minorEastAsia" w:hAnsi="Cambria Math" w:cs="Times New Roman"/>
          <w:iCs/>
          <w:sz w:val="20"/>
          <w:szCs w:val="20"/>
        </w:rPr>
        <w:t>.</w:t>
      </w:r>
    </w:p>
    <w:p w14:paraId="327D44A7" w14:textId="77777777" w:rsidR="00983253" w:rsidRDefault="00983253" w:rsidP="00983253">
      <w:pPr>
        <w:rPr>
          <w:rFonts w:ascii="Cambria Math" w:eastAsiaTheme="minorEastAsia" w:hAnsi="Cambria Math" w:cs="Times New Roman"/>
          <w:iCs/>
          <w:sz w:val="20"/>
          <w:szCs w:val="20"/>
        </w:rPr>
      </w:pPr>
    </w:p>
    <w:p w14:paraId="3C089FDC" w14:textId="13549F90" w:rsidR="00983253" w:rsidRPr="00983253" w:rsidRDefault="00983253" w:rsidP="00983253">
      <w:pPr>
        <w:rPr>
          <w:rFonts w:ascii="Cambria Math" w:eastAsiaTheme="minorEastAsia" w:hAnsi="Cambria Math" w:cs="Times New Roman"/>
          <w:b/>
          <w:bCs/>
          <w:iCs/>
          <w:sz w:val="20"/>
          <w:szCs w:val="20"/>
        </w:rPr>
      </w:pPr>
      <w:r w:rsidRPr="00983253">
        <w:rPr>
          <w:rFonts w:ascii="Cambria Math" w:eastAsiaTheme="minorEastAsia" w:hAnsi="Cambria Math" w:cs="Times New Roman"/>
          <w:b/>
          <w:bCs/>
          <w:iCs/>
          <w:sz w:val="20"/>
          <w:szCs w:val="20"/>
        </w:rPr>
        <w:t>Local Velocity Mapping (</w:t>
      </w:r>
      <m:oMath>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V</m:t>
            </m:r>
          </m:e>
          <m:sub>
            <m:r>
              <m:rPr>
                <m:sty m:val="bi"/>
              </m:rPr>
              <w:rPr>
                <w:rFonts w:ascii="Cambria Math" w:eastAsiaTheme="minorEastAsia" w:hAnsi="Cambria Math" w:cs="Times New Roman"/>
                <w:sz w:val="20"/>
                <w:szCs w:val="20"/>
              </w:rPr>
              <m:t>local</m:t>
            </m:r>
          </m:sub>
        </m:sSub>
      </m:oMath>
      <w:r w:rsidRPr="00983253">
        <w:rPr>
          <w:rFonts w:ascii="Cambria Math" w:eastAsiaTheme="minorEastAsia" w:hAnsi="Cambria Math" w:cs="Times New Roman"/>
          <w:b/>
          <w:bCs/>
          <w:iCs/>
          <w:sz w:val="20"/>
          <w:szCs w:val="20"/>
        </w:rPr>
        <w:t>)</w:t>
      </w:r>
    </w:p>
    <w:p w14:paraId="31E997AF" w14:textId="5BAEEAD4" w:rsidR="00983253" w:rsidRPr="00983253" w:rsidRDefault="00983253" w:rsidP="00983253">
      <w:pPr>
        <w:rPr>
          <w:rFonts w:ascii="Cambria Math" w:eastAsiaTheme="minorEastAsia" w:hAnsi="Cambria Math" w:cs="Times New Roman" w:hint="eastAsia"/>
          <w:iCs/>
          <w:sz w:val="20"/>
          <w:szCs w:val="20"/>
        </w:rPr>
      </w:pPr>
      <w:r w:rsidRPr="00983253">
        <w:rPr>
          <w:rFonts w:ascii="Cambria Math" w:eastAsiaTheme="minorEastAsia" w:hAnsi="Cambria Math" w:cs="Times New Roman"/>
          <w:iCs/>
          <w:sz w:val="20"/>
          <w:szCs w:val="20"/>
        </w:rPr>
        <w:t xml:space="preserve">The model links the local air velocity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local</m:t>
            </m:r>
          </m:sub>
        </m:sSub>
      </m:oMath>
      <w:r w:rsidRPr="00983253">
        <w:rPr>
          <w:rFonts w:ascii="Cambria Math" w:eastAsiaTheme="minorEastAsia" w:hAnsi="Cambria Math" w:cs="Times New Roman"/>
          <w:iCs/>
          <w:sz w:val="20"/>
          <w:szCs w:val="20"/>
        </w:rPr>
        <w:t xml:space="preserve"> to the nominal HVAC air velocity (V) and occupant density (D). </w:t>
      </w:r>
      <w:proofErr w:type="gramStart"/>
      <w:r w:rsidRPr="00983253">
        <w:rPr>
          <w:rFonts w:ascii="Cambria Math" w:eastAsiaTheme="minorEastAsia" w:hAnsi="Cambria Math" w:cs="Times New Roman"/>
          <w:iCs/>
          <w:sz w:val="20"/>
          <w:szCs w:val="20"/>
        </w:rPr>
        <w:t>As</w:t>
      </w:r>
      <w:r w:rsidRPr="00983253">
        <w:rPr>
          <w:rFonts w:ascii="Cambria Math" w:eastAsiaTheme="minorEastAsia" w:hAnsi="Cambria Math" w:cs="Times New Roman" w:hint="eastAsia"/>
          <w:iCs/>
          <w:sz w:val="20"/>
          <w:szCs w:val="20"/>
        </w:rPr>
        <w:t xml:space="preserve">  </w:t>
      </w:r>
      <w:r w:rsidRPr="00983253">
        <w:rPr>
          <w:rFonts w:ascii="Cambria Math" w:eastAsiaTheme="minorEastAsia" w:hAnsi="Cambria Math" w:cs="Times New Roman"/>
          <w:iCs/>
          <w:sz w:val="20"/>
          <w:szCs w:val="20"/>
        </w:rPr>
        <w:t>D</w:t>
      </w:r>
      <w:proofErr w:type="gramEnd"/>
      <w:r w:rsidRPr="00983253">
        <w:rPr>
          <w:rFonts w:ascii="Cambria Math" w:eastAsiaTheme="minorEastAsia" w:hAnsi="Cambria Math" w:cs="Times New Roman"/>
          <w:iCs/>
          <w:sz w:val="20"/>
          <w:szCs w:val="20"/>
        </w:rPr>
        <w:t xml:space="preserve"> increases, the physical mass of occupants acts as a series of obstacles that intercept and dissipate airflow momentum, causing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local</m:t>
            </m:r>
          </m:sub>
        </m:sSub>
      </m:oMath>
      <w:r w:rsidRPr="00983253">
        <w:rPr>
          <w:rFonts w:ascii="Cambria Math" w:eastAsiaTheme="minorEastAsia" w:hAnsi="Cambria Math" w:cs="Times New Roman"/>
          <w:iCs/>
          <w:sz w:val="20"/>
          <w:szCs w:val="20"/>
        </w:rPr>
        <w:t xml:space="preserve"> to decay exponentially</w:t>
      </w:r>
      <w:r w:rsidR="00B11BE8">
        <w:rPr>
          <w:rFonts w:ascii="Cambria Math" w:eastAsiaTheme="minorEastAsia" w:hAnsi="Cambria Math" w:cs="Times New Roman" w:hint="eastAsia"/>
          <w:iCs/>
          <w:sz w:val="20"/>
          <w:szCs w:val="20"/>
        </w:rPr>
        <w:t xml:space="preserve"> [76]</w:t>
      </w:r>
      <w:r w:rsidRPr="00983253">
        <w:rPr>
          <w:rFonts w:ascii="Cambria Math" w:eastAsiaTheme="minorEastAsia" w:hAnsi="Cambria Math" w:cs="Times New Roman"/>
          <w:iCs/>
          <w:sz w:val="20"/>
          <w:szCs w:val="20"/>
        </w:rPr>
        <w:t>. This approach ensures precision and clarity by identifying the key factors behind local airflow attenuation, where the flow field decay coefficient (</w:t>
      </w:r>
      <w:r>
        <w:rPr>
          <w:rFonts w:ascii="Cambria Math" w:eastAsiaTheme="minorEastAsia" w:hAnsi="Cambria Math" w:cs="Times New Roman" w:hint="eastAsia"/>
          <w:iCs/>
          <w:sz w:val="20"/>
          <w:szCs w:val="20"/>
        </w:rPr>
        <w:t>γ</w:t>
      </w:r>
      <w:r w:rsidRPr="00983253">
        <w:rPr>
          <w:rFonts w:ascii="Cambria Math" w:eastAsiaTheme="minorEastAsia" w:hAnsi="Cambria Math" w:cs="Times New Roman"/>
          <w:iCs/>
          <w:sz w:val="20"/>
          <w:szCs w:val="20"/>
        </w:rPr>
        <w:t>) directly converts density into local velocity loss</w:t>
      </w:r>
      <w:r w:rsidR="00B11BE8">
        <w:rPr>
          <w:rFonts w:ascii="Cambria Math" w:eastAsiaTheme="minorEastAsia" w:hAnsi="Cambria Math" w:cs="Times New Roman" w:hint="eastAsia"/>
          <w:iCs/>
          <w:sz w:val="20"/>
          <w:szCs w:val="20"/>
        </w:rPr>
        <w:t>.</w:t>
      </w:r>
    </w:p>
    <w:p w14:paraId="696CE977" w14:textId="239C817C" w:rsidR="00983253" w:rsidRPr="00983253" w:rsidRDefault="00983253" w:rsidP="00983253">
      <w:pPr>
        <w:rPr>
          <w:rFonts w:ascii="Cambria Math" w:eastAsiaTheme="minorEastAsia" w:hAnsi="Cambria Math" w:cs="Times New Roman"/>
          <w:b/>
          <w:bCs/>
          <w:iCs/>
          <w:sz w:val="20"/>
          <w:szCs w:val="20"/>
        </w:rPr>
      </w:pPr>
      <w:r w:rsidRPr="00983253">
        <w:rPr>
          <w:rFonts w:ascii="Cambria Math" w:eastAsiaTheme="minorEastAsia" w:hAnsi="Cambria Math" w:cs="Times New Roman"/>
          <w:b/>
          <w:bCs/>
          <w:iCs/>
          <w:sz w:val="20"/>
          <w:szCs w:val="20"/>
        </w:rPr>
        <w:t>Convective Coupling (</w:t>
      </w:r>
      <m:oMath>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cv,eff</m:t>
            </m:r>
          </m:sub>
        </m:sSub>
      </m:oMath>
      <w:r w:rsidR="00FF42AE">
        <w:rPr>
          <w:rFonts w:ascii="Cambria Math" w:eastAsiaTheme="minorEastAsia" w:hAnsi="Cambria Math" w:cs="Times New Roman" w:hint="eastAsia"/>
          <w:b/>
          <w:bCs/>
          <w:iCs/>
          <w:sz w:val="20"/>
          <w:szCs w:val="20"/>
        </w:rPr>
        <w:t>)</w:t>
      </w:r>
    </w:p>
    <w:p w14:paraId="124572B8" w14:textId="51EBEECA" w:rsidR="00983253" w:rsidRPr="00983253" w:rsidRDefault="00983253" w:rsidP="00983253">
      <w:pPr>
        <w:rPr>
          <w:rFonts w:ascii="Cambria Math" w:eastAsiaTheme="minorEastAsia" w:hAnsi="Cambria Math" w:cs="Times New Roman"/>
          <w:iCs/>
          <w:sz w:val="20"/>
          <w:szCs w:val="20"/>
        </w:rPr>
      </w:pPr>
      <w:r w:rsidRPr="00983253">
        <w:rPr>
          <w:rFonts w:ascii="Cambria Math" w:eastAsiaTheme="minorEastAsia" w:hAnsi="Cambria Math" w:cs="Times New Roman"/>
          <w:iCs/>
          <w:sz w:val="20"/>
          <w:szCs w:val="20"/>
        </w:rPr>
        <w:t xml:space="preserve">The calculation of </w:t>
      </w:r>
      <w:r w:rsidR="00FF42AE">
        <w:rPr>
          <w:rFonts w:ascii="Cambria Math" w:eastAsiaTheme="minorEastAsia" w:hAnsi="Cambria Math" w:cs="Times New Roman" w:hint="eastAsia"/>
          <w:b/>
          <w:bCs/>
          <w:iCs/>
          <w:sz w:val="20"/>
          <w:szCs w:val="20"/>
        </w:rPr>
        <w:t>(</w:t>
      </w:r>
      <m:oMath>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cv,eff</m:t>
            </m:r>
          </m:sub>
        </m:sSub>
      </m:oMath>
      <w:r w:rsidR="00FF42AE">
        <w:rPr>
          <w:rFonts w:ascii="Cambria Math" w:eastAsiaTheme="minorEastAsia" w:hAnsi="Cambria Math" w:cs="Times New Roman" w:hint="eastAsia"/>
          <w:iCs/>
          <w:sz w:val="20"/>
          <w:szCs w:val="20"/>
        </w:rPr>
        <w:t>)</w:t>
      </w:r>
      <w:r w:rsidRPr="00983253">
        <w:rPr>
          <w:rFonts w:ascii="Cambria Math" w:eastAsiaTheme="minorEastAsia" w:hAnsi="Cambria Math" w:cs="Times New Roman"/>
          <w:iCs/>
          <w:sz w:val="20"/>
          <w:szCs w:val="20"/>
        </w:rPr>
        <w:t xml:space="preserve"> derived from the power-law relationship</w:t>
      </w:r>
      <m:oMath>
        <m: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rPr>
          <m:t>8.3</m:t>
        </m:r>
        <m:r>
          <m:rPr>
            <m:sty m:val="p"/>
          </m:rP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V</m:t>
            </m:r>
            <m:ctrlPr>
              <w:rPr>
                <w:rFonts w:ascii="Cambria Math" w:eastAsiaTheme="minorEastAsia" w:hAnsi="Cambria Math" w:cs="Times New Roman"/>
                <w:iCs/>
                <w:sz w:val="20"/>
                <w:szCs w:val="20"/>
              </w:rPr>
            </m:ctrlPr>
          </m:e>
          <m:sub>
            <m:r>
              <w:rPr>
                <w:rFonts w:ascii="Cambria Math" w:eastAsiaTheme="minorEastAsia" w:hAnsi="Cambria Math" w:cs="Times New Roman"/>
                <w:sz w:val="20"/>
                <w:szCs w:val="20"/>
              </w:rPr>
              <m:t>local</m:t>
            </m:r>
          </m:sub>
        </m:sSub>
        <m:sSup>
          <m:sSupPr>
            <m:ctrlPr>
              <w:rPr>
                <w:rFonts w:ascii="Cambria Math" w:eastAsiaTheme="minorEastAsia" w:hAnsi="Cambria Math" w:cs="Times New Roman"/>
                <w:i/>
                <w:iCs/>
                <w:sz w:val="20"/>
                <w:szCs w:val="20"/>
              </w:rPr>
            </m:ctrlPr>
          </m:sSupPr>
          <m:e>
            <m:d>
              <m:dPr>
                <m:ctrlPr>
                  <w:rPr>
                    <w:rFonts w:ascii="Cambria Math" w:eastAsiaTheme="minorEastAsia" w:hAnsi="Cambria Math" w:cs="Times New Roman"/>
                    <w:i/>
                    <w:iCs/>
                    <w:sz w:val="20"/>
                    <w:szCs w:val="20"/>
                  </w:rPr>
                </m:ctrlPr>
              </m:dPr>
              <m:e>
                <m:r>
                  <w:rPr>
                    <w:rFonts w:ascii="Cambria Math" w:eastAsiaTheme="minorEastAsia" w:hAnsi="Cambria Math" w:cs="Times New Roman"/>
                    <w:sz w:val="20"/>
                    <w:szCs w:val="20"/>
                  </w:rPr>
                  <m:t>D</m:t>
                </m:r>
              </m:e>
            </m:d>
          </m:e>
          <m:sup>
            <m:r>
              <w:rPr>
                <w:rFonts w:ascii="Cambria Math" w:eastAsiaTheme="minorEastAsia" w:hAnsi="Cambria Math" w:cs="Times New Roman"/>
                <w:sz w:val="20"/>
                <w:szCs w:val="20"/>
              </w:rPr>
              <m:t>0.6</m:t>
            </m:r>
          </m:sup>
        </m:sSup>
      </m:oMath>
      <w:r w:rsidRPr="00983253">
        <w:rPr>
          <w:rFonts w:ascii="Cambria Math" w:eastAsiaTheme="minorEastAsia" w:hAnsi="Cambria Math" w:cs="Times New Roman"/>
          <w:iCs/>
          <w:sz w:val="20"/>
          <w:szCs w:val="20"/>
        </w:rPr>
        <w:t>, which is consistent with ISO 7730 standards for human convective heat loss</w:t>
      </w:r>
      <w:r w:rsidR="00B11BE8">
        <w:rPr>
          <w:rFonts w:ascii="Cambria Math" w:eastAsiaTheme="minorEastAsia" w:hAnsi="Cambria Math" w:cs="Times New Roman" w:hint="eastAsia"/>
          <w:iCs/>
          <w:sz w:val="20"/>
          <w:szCs w:val="20"/>
        </w:rPr>
        <w:t xml:space="preserve"> [68]</w:t>
      </w:r>
      <w:r w:rsidRPr="00983253">
        <w:rPr>
          <w:rFonts w:ascii="Cambria Math" w:eastAsiaTheme="minorEastAsia" w:hAnsi="Cambria Math" w:cs="Times New Roman"/>
          <w:iCs/>
          <w:sz w:val="20"/>
          <w:szCs w:val="20"/>
        </w:rPr>
        <w:t xml:space="preserve">. By utilizing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local</m:t>
            </m:r>
          </m:sub>
        </m:sSub>
      </m:oMath>
      <w:r w:rsidRPr="00983253">
        <w:rPr>
          <w:rFonts w:ascii="Cambria Math" w:eastAsiaTheme="minorEastAsia" w:hAnsi="Cambria Math" w:cs="Times New Roman"/>
          <w:iCs/>
          <w:sz w:val="20"/>
          <w:szCs w:val="20"/>
        </w:rPr>
        <w:t xml:space="preserve"> instead of the macro-average V, the variable serves as the actual interface variable that quantifies the real-time convective heat flux</w:t>
      </w:r>
      <w:r w:rsidR="00B11BE8">
        <w:rPr>
          <w:rFonts w:ascii="Cambria Math" w:eastAsiaTheme="minorEastAsia" w:hAnsi="Cambria Math" w:cs="Times New Roman" w:hint="eastAsia"/>
          <w:iCs/>
          <w:sz w:val="20"/>
          <w:szCs w:val="20"/>
        </w:rPr>
        <w:t xml:space="preserve"> [74]</w:t>
      </w:r>
      <w:r w:rsidRPr="00983253">
        <w:rPr>
          <w:rFonts w:ascii="Cambria Math" w:eastAsiaTheme="minorEastAsia" w:hAnsi="Cambria Math" w:cs="Times New Roman"/>
          <w:iCs/>
          <w:sz w:val="20"/>
          <w:szCs w:val="20"/>
        </w:rPr>
        <w:t>. This formulation highlights the key differences between theoretical cooling capacity and the actual heat dissipation obstacles encountered in the center of a crowded carriage where air velocity effectively drops to zero.</w:t>
      </w:r>
    </w:p>
    <w:p w14:paraId="0D4EB352" w14:textId="64847100" w:rsidR="00983253" w:rsidRPr="00983253" w:rsidRDefault="00983253" w:rsidP="00983253">
      <w:pPr>
        <w:rPr>
          <w:rFonts w:ascii="Cambria Math" w:eastAsiaTheme="minorEastAsia" w:hAnsi="Cambria Math" w:cs="Times New Roman"/>
          <w:b/>
          <w:bCs/>
          <w:iCs/>
          <w:sz w:val="20"/>
          <w:szCs w:val="20"/>
        </w:rPr>
      </w:pPr>
      <w:r w:rsidRPr="00983253">
        <w:rPr>
          <w:rFonts w:ascii="Cambria Math" w:eastAsiaTheme="minorEastAsia" w:hAnsi="Cambria Math" w:cs="Times New Roman"/>
          <w:b/>
          <w:bCs/>
          <w:iCs/>
          <w:sz w:val="20"/>
          <w:szCs w:val="20"/>
        </w:rPr>
        <w:t>Sensory Breakdown Trigger</w:t>
      </w:r>
    </w:p>
    <w:p w14:paraId="1F42064A" w14:textId="2BB6E919" w:rsidR="00983253" w:rsidRPr="00983253" w:rsidRDefault="00983253" w:rsidP="00983253">
      <w:pPr>
        <w:rPr>
          <w:rFonts w:ascii="Cambria Math" w:eastAsiaTheme="minorEastAsia" w:hAnsi="Cambria Math" w:cs="Times New Roman"/>
          <w:iCs/>
          <w:sz w:val="20"/>
          <w:szCs w:val="20"/>
        </w:rPr>
      </w:pPr>
      <w:r w:rsidRPr="00983253">
        <w:rPr>
          <w:rFonts w:ascii="Cambria Math" w:eastAsiaTheme="minorEastAsia" w:hAnsi="Cambria Math" w:cs="Times New Roman"/>
          <w:iCs/>
          <w:sz w:val="20"/>
          <w:szCs w:val="20"/>
        </w:rPr>
        <w:t xml:space="preserve">The reduction in </w:t>
      </w:r>
      <m:oMath>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cv,eff</m:t>
            </m:r>
          </m:sub>
        </m:sSub>
      </m:oMath>
      <w:r w:rsidRPr="00983253">
        <w:rPr>
          <w:rFonts w:ascii="Cambria Math" w:eastAsiaTheme="minorEastAsia" w:hAnsi="Cambria Math" w:cs="Times New Roman"/>
          <w:iCs/>
          <w:sz w:val="20"/>
          <w:szCs w:val="20"/>
        </w:rPr>
        <w:t xml:space="preserve"> is viewed as the primary physical driver for the escalation of skin </w:t>
      </w:r>
      <w:proofErr w:type="spellStart"/>
      <w:r w:rsidRPr="00983253">
        <w:rPr>
          <w:rFonts w:ascii="Cambria Math" w:eastAsiaTheme="minorEastAsia" w:hAnsi="Cambria Math" w:cs="Times New Roman"/>
          <w:iCs/>
          <w:sz w:val="20"/>
          <w:szCs w:val="20"/>
        </w:rPr>
        <w:t>wettedness</w:t>
      </w:r>
      <w:proofErr w:type="spellEnd"/>
      <w:r w:rsidRPr="00983253">
        <w:rPr>
          <w:rFonts w:ascii="Cambria Math" w:eastAsiaTheme="minorEastAsia" w:hAnsi="Cambria Math" w:cs="Times New Roman"/>
          <w:iCs/>
          <w:sz w:val="20"/>
          <w:szCs w:val="20"/>
        </w:rPr>
        <w:t xml:space="preserve"> (</w:t>
      </w:r>
      <w:r w:rsidR="00FF42AE">
        <w:rPr>
          <w:rFonts w:ascii="Cambria Math" w:eastAsiaTheme="minorEastAsia" w:hAnsi="Cambria Math" w:cs="Times New Roman" w:hint="eastAsia"/>
          <w:iCs/>
          <w:sz w:val="20"/>
          <w:szCs w:val="20"/>
        </w:rPr>
        <w:t>ω</w:t>
      </w:r>
      <w:r w:rsidRPr="00983253">
        <w:rPr>
          <w:rFonts w:ascii="Cambria Math" w:eastAsiaTheme="minorEastAsia" w:hAnsi="Cambria Math" w:cs="Times New Roman"/>
          <w:iCs/>
          <w:sz w:val="20"/>
          <w:szCs w:val="20"/>
        </w:rPr>
        <w:t xml:space="preserve">). When occupant density D causes the dry heat exchange to drop significantly, the human thermoregulatory system is forced to rely almost exclusively on evaporative cooling. This imbalance triggers a surge in </w:t>
      </w:r>
      <w:r w:rsidR="00FF42AE">
        <w:rPr>
          <w:rFonts w:ascii="Cambria Math" w:eastAsiaTheme="minorEastAsia" w:hAnsi="Cambria Math" w:cs="Times New Roman" w:hint="eastAsia"/>
          <w:iCs/>
          <w:sz w:val="20"/>
          <w:szCs w:val="20"/>
        </w:rPr>
        <w:t>ω</w:t>
      </w:r>
      <w:r w:rsidRPr="00983253">
        <w:rPr>
          <w:rFonts w:ascii="Cambria Math" w:eastAsiaTheme="minorEastAsia" w:hAnsi="Cambria Math" w:cs="Times New Roman"/>
          <w:iCs/>
          <w:sz w:val="20"/>
          <w:szCs w:val="20"/>
        </w:rPr>
        <w:t>, eventually breaking the 0.25 critical threshold and leading to the nonlinear collapse of the psychological offset (</w:t>
      </w:r>
      <w:r w:rsidR="00FF42AE">
        <w:rPr>
          <w:rFonts w:ascii="Cambria Math" w:eastAsiaTheme="minorEastAsia" w:hAnsi="Cambria Math" w:cs="Times New Roman" w:hint="eastAsia"/>
          <w:iCs/>
          <w:sz w:val="20"/>
          <w:szCs w:val="20"/>
        </w:rPr>
        <w:t>λ</w:t>
      </w:r>
      <w:r w:rsidRPr="00983253">
        <w:rPr>
          <w:rFonts w:ascii="Cambria Math" w:eastAsiaTheme="minorEastAsia" w:hAnsi="Cambria Math" w:cs="Times New Roman"/>
          <w:iCs/>
          <w:sz w:val="20"/>
          <w:szCs w:val="20"/>
        </w:rPr>
        <w:t>)</w:t>
      </w:r>
      <w:r w:rsidR="00B11BE8">
        <w:rPr>
          <w:rFonts w:ascii="Cambria Math" w:eastAsiaTheme="minorEastAsia" w:hAnsi="Cambria Math" w:cs="Times New Roman" w:hint="eastAsia"/>
          <w:iCs/>
          <w:sz w:val="20"/>
          <w:szCs w:val="20"/>
        </w:rPr>
        <w:t xml:space="preserve"> [22]</w:t>
      </w:r>
      <w:r w:rsidRPr="00983253">
        <w:rPr>
          <w:rFonts w:ascii="Cambria Math" w:eastAsiaTheme="minorEastAsia" w:hAnsi="Cambria Math" w:cs="Times New Roman"/>
          <w:iCs/>
          <w:sz w:val="20"/>
          <w:szCs w:val="20"/>
        </w:rPr>
        <w:t>.</w:t>
      </w:r>
    </w:p>
    <w:p w14:paraId="42F812E2" w14:textId="13EFFC92" w:rsidR="00983253" w:rsidRPr="00983253" w:rsidRDefault="00983253" w:rsidP="00983253">
      <w:pPr>
        <w:rPr>
          <w:rFonts w:ascii="Cambria Math" w:eastAsiaTheme="minorEastAsia" w:hAnsi="Cambria Math" w:cs="Times New Roman"/>
          <w:iCs/>
          <w:sz w:val="20"/>
          <w:szCs w:val="20"/>
        </w:rPr>
      </w:pPr>
    </w:p>
    <w:p w14:paraId="68F3D352" w14:textId="77777777" w:rsidR="004C5FF5" w:rsidRPr="00983253" w:rsidRDefault="004C5FF5" w:rsidP="00386BF4">
      <w:pPr>
        <w:rPr>
          <w:rFonts w:ascii="Cambria Math" w:eastAsiaTheme="minorEastAsia" w:hAnsi="Cambria Math" w:cs="Times New Roman"/>
          <w:iCs/>
          <w:sz w:val="20"/>
          <w:szCs w:val="20"/>
        </w:rPr>
      </w:pPr>
    </w:p>
    <w:p w14:paraId="35A6D67E" w14:textId="77777777" w:rsidR="00983253" w:rsidRDefault="00983253" w:rsidP="00386BF4">
      <w:pPr>
        <w:rPr>
          <w:rFonts w:ascii="Cambria Math" w:eastAsiaTheme="minorEastAsia" w:hAnsi="Cambria Math" w:cs="Times New Roman" w:hint="eastAsia"/>
          <w:iCs/>
          <w:sz w:val="20"/>
          <w:szCs w:val="20"/>
        </w:rPr>
      </w:pPr>
    </w:p>
    <w:p w14:paraId="5AE04EC3" w14:textId="3F567101" w:rsidR="001706E3" w:rsidRPr="001706E3" w:rsidRDefault="001706E3" w:rsidP="001706E3">
      <w:pPr>
        <w:rPr>
          <w:rFonts w:ascii="Cambria Math" w:eastAsiaTheme="minorEastAsia" w:hAnsi="Cambria Math" w:cs="Times New Roman"/>
          <w:i/>
          <w:iCs/>
          <w:sz w:val="20"/>
          <w:szCs w:val="20"/>
        </w:rPr>
      </w:pPr>
      <w:r w:rsidRPr="001706E3">
        <w:rPr>
          <w:rFonts w:ascii="Cambria Math" w:eastAsiaTheme="minorEastAsia" w:hAnsi="Cambria Math" w:cs="Times New Roman"/>
          <w:b/>
          <w:bCs/>
          <w:i/>
          <w:iCs/>
          <w:sz w:val="20"/>
          <w:szCs w:val="20"/>
        </w:rPr>
        <w:t>Definition of Body Surface Area (BSA)</w:t>
      </w:r>
      <w:r>
        <w:rPr>
          <w:rFonts w:ascii="Cambria Math" w:eastAsiaTheme="minorEastAsia" w:hAnsi="Cambria Math" w:cs="Times New Roman" w:hint="eastAsia"/>
          <w:b/>
          <w:bCs/>
          <w:sz w:val="20"/>
          <w:szCs w:val="20"/>
        </w:rPr>
        <w:t xml:space="preserve">:  </w:t>
      </w:r>
      <w:r w:rsidRPr="001706E3">
        <w:rPr>
          <w:rFonts w:ascii="Cambria Math" w:eastAsiaTheme="minorEastAsia" w:hAnsi="Cambria Math" w:cs="Times New Roman"/>
          <w:i/>
          <w:iCs/>
          <w:sz w:val="20"/>
          <w:szCs w:val="20"/>
        </w:rPr>
        <w:br/>
      </w:r>
      <m:oMathPara>
        <m:oMath>
          <m:sSub>
            <m:sSubPr>
              <m:ctrlPr>
                <w:rPr>
                  <w:rFonts w:ascii="Cambria Math" w:eastAsiaTheme="minorEastAsia" w:hAnsi="Cambria Math" w:cs="Times New Roman"/>
                  <w:b/>
                  <w:bCs/>
                  <w:i/>
                  <w:iCs/>
                  <w:sz w:val="20"/>
                  <w:szCs w:val="20"/>
                </w:rPr>
              </m:ctrlPr>
            </m:sSubPr>
            <m:e>
              <m:r>
                <m:rPr>
                  <m:sty m:val="b"/>
                </m:rPr>
                <w:rPr>
                  <w:rFonts w:ascii="Cambria Math" w:eastAsiaTheme="minorEastAsia" w:hAnsi="Cambria Math" w:cs="Times New Roman" w:hint="eastAsia"/>
                  <w:sz w:val="20"/>
                  <w:szCs w:val="20"/>
                </w:rPr>
                <m:t>Σ</m:t>
              </m:r>
              <m:ctrlPr>
                <w:rPr>
                  <w:rFonts w:ascii="Cambria Math" w:eastAsiaTheme="minorEastAsia" w:hAnsi="Cambria Math" w:cs="Times New Roman" w:hint="eastAsia"/>
                  <w:b/>
                  <w:bCs/>
                  <w:iCs/>
                  <w:sz w:val="20"/>
                  <w:szCs w:val="20"/>
                </w:rPr>
              </m:ctrlPr>
            </m:e>
            <m:sub>
              <m:r>
                <m:rPr>
                  <m:sty m:val="bi"/>
                </m:rPr>
                <w:rPr>
                  <w:rFonts w:ascii="Cambria Math" w:eastAsiaTheme="minorEastAsia" w:hAnsi="Cambria Math" w:cs="Times New Roman"/>
                  <w:sz w:val="20"/>
                  <w:szCs w:val="20"/>
                </w:rPr>
                <m:t>bsa</m:t>
              </m:r>
            </m:sub>
          </m:sSub>
          <m:r>
            <m:rPr>
              <m:sty m:val="bi"/>
            </m:rPr>
            <w:rPr>
              <w:rFonts w:ascii="Cambria Math" w:eastAsiaTheme="minorEastAsia" w:hAnsi="Cambria Math" w:cs="Times New Roman"/>
              <w:sz w:val="20"/>
              <w:szCs w:val="20"/>
            </w:rPr>
            <m:t>=0.007184</m:t>
          </m:r>
          <m:r>
            <m:rPr>
              <m:sty m:val="b"/>
            </m:rPr>
            <w:rPr>
              <w:rFonts w:ascii="Cambria Math" w:eastAsiaTheme="minorEastAsia" w:hAnsi="Cambria Math" w:cs="Times New Roman"/>
              <w:sz w:val="20"/>
              <w:szCs w:val="20"/>
            </w:rPr>
            <m:t>⋅</m:t>
          </m:r>
          <m:sSubSup>
            <m:sSubSupPr>
              <m:ctrlPr>
                <w:rPr>
                  <w:rFonts w:ascii="Cambria Math" w:eastAsiaTheme="minorEastAsia" w:hAnsi="Cambria Math" w:cs="Times New Roman"/>
                  <w:b/>
                  <w:bCs/>
                  <w:i/>
                  <w:iCs/>
                  <w:sz w:val="20"/>
                  <w:szCs w:val="20"/>
                </w:rPr>
              </m:ctrlPr>
            </m:sSubSupPr>
            <m:e>
              <m:r>
                <m:rPr>
                  <m:sty m:val="bi"/>
                </m:rPr>
                <w:rPr>
                  <w:rFonts w:ascii="Cambria Math" w:eastAsiaTheme="minorEastAsia" w:hAnsi="Cambria Math" w:cs="Times New Roman"/>
                  <w:sz w:val="20"/>
                  <w:szCs w:val="20"/>
                </w:rPr>
                <m:t>m</m:t>
              </m:r>
              <m:ctrlPr>
                <w:rPr>
                  <w:rFonts w:ascii="Cambria Math" w:eastAsiaTheme="minorEastAsia" w:hAnsi="Cambria Math" w:cs="Times New Roman"/>
                  <w:b/>
                  <w:bCs/>
                  <w:iCs/>
                  <w:sz w:val="20"/>
                  <w:szCs w:val="20"/>
                </w:rPr>
              </m:ctrlPr>
            </m:e>
            <m:sub>
              <m:r>
                <m:rPr>
                  <m:sty m:val="bi"/>
                </m:rPr>
                <w:rPr>
                  <w:rFonts w:ascii="Cambria Math" w:eastAsiaTheme="minorEastAsia" w:hAnsi="Cambria Math" w:cs="Times New Roman"/>
                  <w:sz w:val="20"/>
                  <w:szCs w:val="20"/>
                </w:rPr>
                <m:t>p</m:t>
              </m:r>
            </m:sub>
            <m:sup>
              <m:r>
                <m:rPr>
                  <m:sty m:val="bi"/>
                </m:rPr>
                <w:rPr>
                  <w:rFonts w:ascii="Cambria Math" w:eastAsiaTheme="minorEastAsia" w:hAnsi="Cambria Math" w:cs="Times New Roman"/>
                  <w:sz w:val="20"/>
                  <w:szCs w:val="20"/>
                </w:rPr>
                <m:t>0.425</m:t>
              </m:r>
            </m:sup>
          </m:sSubSup>
          <m:r>
            <m:rPr>
              <m:sty m:val="b"/>
            </m:rPr>
            <w:rPr>
              <w:rFonts w:ascii="Cambria Math" w:eastAsiaTheme="minorEastAsia" w:hAnsi="Cambria Math" w:cs="Times New Roman"/>
              <w:sz w:val="20"/>
              <w:szCs w:val="20"/>
            </w:rPr>
            <m:t>⋅</m:t>
          </m:r>
          <m:sSubSup>
            <m:sSubSupPr>
              <m:ctrlPr>
                <w:rPr>
                  <w:rFonts w:ascii="Cambria Math" w:eastAsiaTheme="minorEastAsia" w:hAnsi="Cambria Math" w:cs="Times New Roman"/>
                  <w:b/>
                  <w:bCs/>
                  <w:i/>
                  <w:iCs/>
                  <w:sz w:val="20"/>
                  <w:szCs w:val="20"/>
                </w:rPr>
              </m:ctrlPr>
            </m:sSubSupPr>
            <m:e>
              <m:r>
                <m:rPr>
                  <m:sty m:val="bi"/>
                </m:rPr>
                <w:rPr>
                  <w:rFonts w:ascii="Cambria Math" w:eastAsiaTheme="minorEastAsia" w:hAnsi="Cambria Math" w:cs="Times New Roman"/>
                  <w:sz w:val="20"/>
                  <w:szCs w:val="20"/>
                </w:rPr>
                <m:t>l</m:t>
              </m:r>
              <m:ctrlPr>
                <w:rPr>
                  <w:rFonts w:ascii="Cambria Math" w:eastAsiaTheme="minorEastAsia" w:hAnsi="Cambria Math" w:cs="Times New Roman"/>
                  <w:b/>
                  <w:bCs/>
                  <w:iCs/>
                  <w:sz w:val="20"/>
                  <w:szCs w:val="20"/>
                </w:rPr>
              </m:ctrlPr>
            </m:e>
            <m:sub>
              <m:r>
                <m:rPr>
                  <m:sty m:val="bi"/>
                </m:rPr>
                <w:rPr>
                  <w:rFonts w:ascii="Cambria Math" w:eastAsiaTheme="minorEastAsia" w:hAnsi="Cambria Math" w:cs="Times New Roman"/>
                  <w:sz w:val="20"/>
                  <w:szCs w:val="20"/>
                </w:rPr>
                <m:t>p</m:t>
              </m:r>
            </m:sub>
            <m:sup>
              <m:r>
                <m:rPr>
                  <m:sty m:val="bi"/>
                </m:rPr>
                <w:rPr>
                  <w:rFonts w:ascii="Cambria Math" w:eastAsiaTheme="minorEastAsia" w:hAnsi="Cambria Math" w:cs="Times New Roman"/>
                  <w:sz w:val="20"/>
                  <w:szCs w:val="20"/>
                </w:rPr>
                <m:t>0.725</m:t>
              </m:r>
            </m:sup>
          </m:sSubSup>
        </m:oMath>
      </m:oMathPara>
    </w:p>
    <w:p w14:paraId="67C0AECE" w14:textId="6A3A7796" w:rsidR="001706E3" w:rsidRPr="001706E3" w:rsidRDefault="001706E3" w:rsidP="001706E3">
      <w:pPr>
        <w:rPr>
          <w:rFonts w:ascii="Cambria Math" w:eastAsiaTheme="minorEastAsia" w:hAnsi="Cambria Math" w:cs="Times New Roman"/>
          <w:b/>
          <w:bCs/>
          <w:sz w:val="20"/>
          <w:szCs w:val="20"/>
        </w:rPr>
      </w:pPr>
    </w:p>
    <w:p w14:paraId="65FEFC76" w14:textId="0BD4D67F" w:rsidR="001706E3" w:rsidRPr="001706E3" w:rsidRDefault="001706E3" w:rsidP="001706E3">
      <w:pPr>
        <w:rPr>
          <w:rFonts w:ascii="Cambria Math" w:eastAsiaTheme="minorEastAsia" w:hAnsi="Cambria Math" w:cs="Times New Roman"/>
          <w:sz w:val="20"/>
          <w:szCs w:val="20"/>
        </w:rPr>
      </w:pPr>
      <w:r w:rsidRPr="001706E3">
        <w:rPr>
          <w:rFonts w:ascii="Cambria Math" w:eastAsiaTheme="minorEastAsia" w:hAnsi="Cambria Math" w:cs="Times New Roman"/>
          <w:sz w:val="20"/>
          <w:szCs w:val="20"/>
        </w:rPr>
        <w:t>For the purpose of this study , Body Surface Area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hint="eastAsia"/>
                <w:sz w:val="20"/>
                <w:szCs w:val="20"/>
              </w:rPr>
              <m:t>Σ</m:t>
            </m:r>
            <m:ctrlPr>
              <w:rPr>
                <w:rFonts w:ascii="Cambria Math" w:eastAsiaTheme="minorEastAsia" w:hAnsi="Cambria Math" w:cs="Times New Roman" w:hint="eastAsia"/>
                <w:sz w:val="20"/>
                <w:szCs w:val="20"/>
              </w:rPr>
            </m:ctrlPr>
          </m:e>
          <m:sub>
            <m:r>
              <m:rPr>
                <m:sty m:val="p"/>
              </m:rPr>
              <w:rPr>
                <w:rFonts w:ascii="Cambria Math" w:eastAsiaTheme="minorEastAsia" w:hAnsi="Cambria Math" w:cs="Times New Roman"/>
                <w:sz w:val="20"/>
                <w:szCs w:val="20"/>
              </w:rPr>
              <m:t>bsa</m:t>
            </m:r>
          </m:sub>
        </m:sSub>
      </m:oMath>
      <w:r w:rsidRPr="001706E3">
        <w:rPr>
          <w:rFonts w:ascii="Cambria Math" w:eastAsiaTheme="minorEastAsia" w:hAnsi="Cambria Math" w:cs="Times New Roman"/>
          <w:sz w:val="20"/>
          <w:szCs w:val="20"/>
        </w:rPr>
        <w:t>) is defined as the total effective heat exchange surface of a human subject. The theoretical framework underpinning this definition is the DuBois model, a widely accepted standard used to normalize metabolic heat production into heat flux per unit area (</w:t>
      </w:r>
      <m:oMath>
        <m:r>
          <m:rPr>
            <m:sty m:val="p"/>
          </m:rPr>
          <w:rPr>
            <w:rFonts w:ascii="Cambria Math" w:eastAsiaTheme="minorEastAsia" w:hAnsi="Cambria Math" w:cs="Times New Roman"/>
            <w:sz w:val="20"/>
            <w:szCs w:val="20"/>
          </w:rPr>
          <m:t>W</m:t>
        </m:r>
        <m:r>
          <m:rPr>
            <m:lit/>
            <m:sty m:val="p"/>
          </m:rPr>
          <w:rPr>
            <w:rFonts w:ascii="Cambria Math" w:eastAsiaTheme="minorEastAsia" w:hAnsi="Cambria Math" w:cs="Times New Roman"/>
            <w:sz w:val="20"/>
            <w:szCs w:val="20"/>
          </w:rPr>
          <m:t>/</m:t>
        </m:r>
        <m:sSup>
          <m:sSupPr>
            <m:ctrlPr>
              <w:rPr>
                <w:rFonts w:ascii="Cambria Math" w:eastAsiaTheme="minorEastAsia" w:hAnsi="Cambria Math" w:cs="Times New Roman"/>
                <w:sz w:val="20"/>
                <w:szCs w:val="20"/>
              </w:rPr>
            </m:ctrlPr>
          </m:sSupPr>
          <m:e>
            <m:r>
              <m:rPr>
                <m:sty m:val="p"/>
              </m:rPr>
              <w:rPr>
                <w:rFonts w:ascii="Cambria Math" w:eastAsiaTheme="minorEastAsia" w:hAnsi="Cambria Math" w:cs="Times New Roman"/>
                <w:sz w:val="20"/>
                <w:szCs w:val="20"/>
              </w:rPr>
              <m:t>m</m:t>
            </m:r>
          </m:e>
          <m:sup>
            <m:r>
              <m:rPr>
                <m:sty m:val="p"/>
              </m:rPr>
              <w:rPr>
                <w:rFonts w:ascii="Cambria Math" w:eastAsiaTheme="minorEastAsia" w:hAnsi="Cambria Math" w:cs="Times New Roman"/>
                <w:sz w:val="20"/>
                <w:szCs w:val="20"/>
              </w:rPr>
              <m:t>2</m:t>
            </m:r>
          </m:sup>
        </m:sSup>
      </m:oMath>
      <w:r w:rsidRPr="001706E3">
        <w:rPr>
          <w:rFonts w:ascii="Cambria Math" w:eastAsiaTheme="minorEastAsia" w:hAnsi="Cambria Math" w:cs="Times New Roman"/>
          <w:sz w:val="20"/>
          <w:szCs w:val="20"/>
        </w:rPr>
        <w:t>)</w:t>
      </w:r>
      <w:r>
        <w:rPr>
          <w:rFonts w:ascii="Cambria Math" w:eastAsiaTheme="minorEastAsia" w:hAnsi="Cambria Math" w:cs="Times New Roman" w:hint="eastAsia"/>
          <w:sz w:val="20"/>
          <w:szCs w:val="20"/>
        </w:rPr>
        <w:t xml:space="preserve"> </w:t>
      </w:r>
      <w:r w:rsidR="00543D2A">
        <w:rPr>
          <w:rFonts w:ascii="Cambria Math" w:eastAsiaTheme="minorEastAsia" w:hAnsi="Cambria Math" w:cs="Times New Roman" w:hint="eastAsia"/>
          <w:sz w:val="20"/>
          <w:szCs w:val="20"/>
        </w:rPr>
        <w:t>[14][22]</w:t>
      </w:r>
      <w:r>
        <w:rPr>
          <w:rFonts w:ascii="Cambria Math" w:eastAsiaTheme="minorEastAsia" w:hAnsi="Cambria Math" w:cs="Times New Roman" w:hint="eastAsia"/>
          <w:sz w:val="20"/>
          <w:szCs w:val="20"/>
        </w:rPr>
        <w:t>[34][50]</w:t>
      </w:r>
      <w:r w:rsidRPr="001706E3">
        <w:rPr>
          <w:rFonts w:ascii="Cambria Math" w:eastAsiaTheme="minorEastAsia" w:hAnsi="Cambria Math" w:cs="Times New Roman"/>
          <w:sz w:val="20"/>
          <w:szCs w:val="20"/>
        </w:rPr>
        <w:t>.</w:t>
      </w:r>
    </w:p>
    <w:p w14:paraId="725BD91C" w14:textId="77777777" w:rsidR="001706E3" w:rsidRPr="00543D2A" w:rsidRDefault="001706E3" w:rsidP="00386BF4">
      <w:pPr>
        <w:rPr>
          <w:rFonts w:ascii="Cambria Math" w:eastAsiaTheme="minorEastAsia" w:hAnsi="Cambria Math" w:cs="Times New Roman"/>
          <w:iCs/>
          <w:sz w:val="20"/>
          <w:szCs w:val="20"/>
        </w:rPr>
      </w:pPr>
    </w:p>
    <w:p w14:paraId="0618AF8B" w14:textId="62904025" w:rsidR="001706E3" w:rsidRPr="001706E3" w:rsidRDefault="001706E3" w:rsidP="001706E3">
      <w:pPr>
        <w:rPr>
          <w:rFonts w:ascii="Cambria Math" w:eastAsiaTheme="minorEastAsia" w:hAnsi="Cambria Math" w:cs="Times New Roman"/>
          <w:iCs/>
          <w:sz w:val="20"/>
          <w:szCs w:val="20"/>
        </w:rPr>
      </w:pPr>
      <w:r w:rsidRPr="001706E3">
        <w:rPr>
          <w:rFonts w:ascii="Cambria Math" w:eastAsiaTheme="minorEastAsia" w:hAnsi="Cambria Math" w:cs="Times New Roman"/>
          <w:iCs/>
          <w:sz w:val="20"/>
          <w:szCs w:val="20"/>
        </w:rPr>
        <w:t>The decision to utilize this specific model is driven by the need to establish a consistent physical boundary for thermodynamic (heat exchange) modeling. This approach is significant for the following reasons:</w:t>
      </w:r>
    </w:p>
    <w:p w14:paraId="7C13144D" w14:textId="17CBF433" w:rsidR="001706E3" w:rsidRPr="001706E3" w:rsidRDefault="001706E3" w:rsidP="001706E3">
      <w:pPr>
        <w:numPr>
          <w:ilvl w:val="0"/>
          <w:numId w:val="32"/>
        </w:numPr>
        <w:rPr>
          <w:rFonts w:ascii="Cambria Math" w:eastAsiaTheme="minorEastAsia" w:hAnsi="Cambria Math" w:cs="Times New Roman"/>
          <w:iCs/>
          <w:sz w:val="20"/>
          <w:szCs w:val="20"/>
        </w:rPr>
      </w:pPr>
      <w:r w:rsidRPr="001706E3">
        <w:rPr>
          <w:rFonts w:ascii="Cambria Math" w:eastAsiaTheme="minorEastAsia" w:hAnsi="Cambria Math" w:cs="Times New Roman"/>
          <w:b/>
          <w:bCs/>
          <w:iCs/>
          <w:sz w:val="20"/>
          <w:szCs w:val="20"/>
        </w:rPr>
        <w:t>Normalization of Physiological Data</w:t>
      </w:r>
      <w:r w:rsidRPr="001706E3">
        <w:rPr>
          <w:rFonts w:ascii="Cambria Math" w:eastAsiaTheme="minorEastAsia" w:hAnsi="Cambria Math" w:cs="Times New Roman"/>
          <w:iCs/>
          <w:sz w:val="20"/>
          <w:szCs w:val="20"/>
        </w:rPr>
        <w:t>: The function provides a theoretical basis for converting total metabolic heat production into a standardized heat flux, which is essential for accurate thermal calculations</w:t>
      </w:r>
      <w:r>
        <w:rPr>
          <w:rFonts w:ascii="Cambria Math" w:eastAsiaTheme="minorEastAsia" w:hAnsi="Cambria Math" w:cs="Times New Roman" w:hint="eastAsia"/>
          <w:iCs/>
          <w:sz w:val="20"/>
          <w:szCs w:val="20"/>
        </w:rPr>
        <w:t xml:space="preserve"> [34]</w:t>
      </w:r>
      <w:r w:rsidRPr="001706E3">
        <w:rPr>
          <w:rFonts w:ascii="Cambria Math" w:eastAsiaTheme="minorEastAsia" w:hAnsi="Cambria Math" w:cs="Times New Roman"/>
          <w:iCs/>
          <w:sz w:val="20"/>
          <w:szCs w:val="20"/>
        </w:rPr>
        <w:t>.</w:t>
      </w:r>
      <w:r>
        <w:rPr>
          <w:rFonts w:ascii="Cambria Math" w:eastAsiaTheme="minorEastAsia" w:hAnsi="Cambria Math" w:cs="Times New Roman" w:hint="eastAsia"/>
          <w:iCs/>
          <w:sz w:val="20"/>
          <w:szCs w:val="20"/>
        </w:rPr>
        <w:t xml:space="preserve"> </w:t>
      </w:r>
    </w:p>
    <w:p w14:paraId="02FEBFA5" w14:textId="29D210D8" w:rsidR="001706E3" w:rsidRPr="001706E3" w:rsidRDefault="001706E3" w:rsidP="001706E3">
      <w:pPr>
        <w:numPr>
          <w:ilvl w:val="0"/>
          <w:numId w:val="32"/>
        </w:numPr>
        <w:rPr>
          <w:rFonts w:ascii="Cambria Math" w:eastAsiaTheme="minorEastAsia" w:hAnsi="Cambria Math" w:cs="Times New Roman"/>
          <w:iCs/>
          <w:sz w:val="20"/>
          <w:szCs w:val="20"/>
        </w:rPr>
      </w:pPr>
      <w:r w:rsidRPr="001706E3">
        <w:rPr>
          <w:rFonts w:ascii="Cambria Math" w:eastAsiaTheme="minorEastAsia" w:hAnsi="Cambria Math" w:cs="Times New Roman"/>
          <w:b/>
          <w:bCs/>
          <w:iCs/>
          <w:sz w:val="20"/>
          <w:szCs w:val="20"/>
        </w:rPr>
        <w:lastRenderedPageBreak/>
        <w:t>Addressing Individual Variability</w:t>
      </w:r>
      <w:r w:rsidRPr="001706E3">
        <w:rPr>
          <w:rFonts w:ascii="Cambria Math" w:eastAsiaTheme="minorEastAsia" w:hAnsi="Cambria Math" w:cs="Times New Roman"/>
          <w:iCs/>
          <w:sz w:val="20"/>
          <w:szCs w:val="20"/>
        </w:rPr>
        <w:t>: By incorporating mass and height, this formula addresses the issue of thermal load imbalances caused by individual physiological differences</w:t>
      </w:r>
      <w:r w:rsidR="00543D2A">
        <w:rPr>
          <w:rFonts w:ascii="Cambria Math" w:eastAsiaTheme="minorEastAsia" w:hAnsi="Cambria Math" w:cs="Times New Roman" w:hint="eastAsia"/>
          <w:iCs/>
          <w:sz w:val="20"/>
          <w:szCs w:val="20"/>
        </w:rPr>
        <w:t xml:space="preserve"> [14]</w:t>
      </w:r>
      <w:r w:rsidRPr="001706E3">
        <w:rPr>
          <w:rFonts w:ascii="Cambria Math" w:eastAsiaTheme="minorEastAsia" w:hAnsi="Cambria Math" w:cs="Times New Roman"/>
          <w:iCs/>
          <w:sz w:val="20"/>
          <w:szCs w:val="20"/>
        </w:rPr>
        <w:t>.</w:t>
      </w:r>
    </w:p>
    <w:p w14:paraId="020ABF30" w14:textId="264B17EA" w:rsidR="001706E3" w:rsidRPr="001706E3" w:rsidRDefault="001706E3" w:rsidP="001706E3">
      <w:pPr>
        <w:numPr>
          <w:ilvl w:val="0"/>
          <w:numId w:val="32"/>
        </w:numPr>
        <w:rPr>
          <w:rFonts w:ascii="Cambria Math" w:eastAsiaTheme="minorEastAsia" w:hAnsi="Cambria Math" w:cs="Times New Roman"/>
          <w:iCs/>
          <w:sz w:val="20"/>
          <w:szCs w:val="20"/>
        </w:rPr>
      </w:pPr>
      <w:r w:rsidRPr="001706E3">
        <w:rPr>
          <w:rFonts w:ascii="Cambria Math" w:eastAsiaTheme="minorEastAsia" w:hAnsi="Cambria Math" w:cs="Times New Roman"/>
          <w:b/>
          <w:bCs/>
          <w:iCs/>
          <w:sz w:val="20"/>
          <w:szCs w:val="20"/>
        </w:rPr>
        <w:t>Determining System Capacity</w:t>
      </w:r>
      <w:r w:rsidRPr="001706E3">
        <w:rPr>
          <w:rFonts w:ascii="Cambria Math" w:eastAsiaTheme="minorEastAsia" w:hAnsi="Cambria Math" w:cs="Times New Roman"/>
          <w:iCs/>
          <w:sz w:val="20"/>
          <w:szCs w:val="20"/>
        </w:rPr>
        <w:t>: Within the field of urban transit modeling, this parameter is used to identify the main factors behind the maximum thermal load in high-density scenarios, such as crowded subway carriages</w:t>
      </w:r>
      <w:r>
        <w:rPr>
          <w:rFonts w:ascii="Cambria Math" w:eastAsiaTheme="minorEastAsia" w:hAnsi="Cambria Math" w:cs="Times New Roman" w:hint="eastAsia"/>
          <w:iCs/>
          <w:sz w:val="20"/>
          <w:szCs w:val="20"/>
        </w:rPr>
        <w:t xml:space="preserve"> </w:t>
      </w:r>
      <w:r w:rsidR="00543D2A">
        <w:rPr>
          <w:rFonts w:ascii="Cambria Math" w:eastAsiaTheme="minorEastAsia" w:hAnsi="Cambria Math" w:cs="Times New Roman" w:hint="eastAsia"/>
          <w:iCs/>
          <w:sz w:val="20"/>
          <w:szCs w:val="20"/>
        </w:rPr>
        <w:t>[8][20]</w:t>
      </w:r>
      <w:r>
        <w:rPr>
          <w:rFonts w:ascii="Cambria Math" w:eastAsiaTheme="minorEastAsia" w:hAnsi="Cambria Math" w:cs="Times New Roman" w:hint="eastAsia"/>
          <w:iCs/>
          <w:sz w:val="20"/>
          <w:szCs w:val="20"/>
        </w:rPr>
        <w:t>[34]</w:t>
      </w:r>
      <w:r w:rsidR="00543D2A">
        <w:rPr>
          <w:rFonts w:ascii="Cambria Math" w:eastAsiaTheme="minorEastAsia" w:hAnsi="Cambria Math" w:cs="Times New Roman" w:hint="eastAsia"/>
          <w:iCs/>
          <w:sz w:val="20"/>
          <w:szCs w:val="20"/>
        </w:rPr>
        <w:t>[62]</w:t>
      </w:r>
      <w:r w:rsidRPr="001706E3">
        <w:rPr>
          <w:rFonts w:ascii="Cambria Math" w:eastAsiaTheme="minorEastAsia" w:hAnsi="Cambria Math" w:cs="Times New Roman"/>
          <w:iCs/>
          <w:sz w:val="20"/>
          <w:szCs w:val="20"/>
        </w:rPr>
        <w:t>.</w:t>
      </w:r>
    </w:p>
    <w:p w14:paraId="0E036E21" w14:textId="77777777" w:rsidR="001706E3" w:rsidRDefault="001706E3" w:rsidP="00386BF4">
      <w:pPr>
        <w:rPr>
          <w:rFonts w:ascii="Cambria Math" w:eastAsiaTheme="minorEastAsia" w:hAnsi="Cambria Math" w:cs="Times New Roman"/>
          <w:iCs/>
          <w:sz w:val="20"/>
          <w:szCs w:val="20"/>
        </w:rPr>
      </w:pPr>
    </w:p>
    <w:p w14:paraId="2684B483" w14:textId="655142A2" w:rsidR="00B165DA" w:rsidRPr="00495BC1" w:rsidRDefault="00B165DA" w:rsidP="00386BF4">
      <w:pPr>
        <w:rPr>
          <w:rFonts w:ascii="Cambria Math" w:eastAsiaTheme="minorEastAsia" w:hAnsi="Cambria Math" w:cs="Times New Roman"/>
          <w:b/>
          <w:bCs/>
          <w:iCs/>
          <w:sz w:val="20"/>
          <w:szCs w:val="20"/>
        </w:rPr>
      </w:pPr>
      <w:r w:rsidRPr="00495BC1">
        <w:rPr>
          <w:rFonts w:ascii="Cambria Math" w:eastAsiaTheme="minorEastAsia" w:hAnsi="Cambria Math" w:cs="Times New Roman" w:hint="eastAsia"/>
          <w:b/>
          <w:bCs/>
          <w:iCs/>
          <w:sz w:val="20"/>
          <w:szCs w:val="20"/>
        </w:rPr>
        <w:t xml:space="preserve">Vapor </w:t>
      </w:r>
      <w:proofErr w:type="gramStart"/>
      <w:r w:rsidRPr="00495BC1">
        <w:rPr>
          <w:rFonts w:ascii="Cambria Math" w:eastAsiaTheme="minorEastAsia" w:hAnsi="Cambria Math" w:cs="Times New Roman" w:hint="eastAsia"/>
          <w:b/>
          <w:bCs/>
          <w:iCs/>
          <w:sz w:val="20"/>
          <w:szCs w:val="20"/>
        </w:rPr>
        <w:t xml:space="preserve">Pressure </w:t>
      </w:r>
      <w:r w:rsidR="00495BC1" w:rsidRPr="00495BC1">
        <w:rPr>
          <w:rFonts w:ascii="Cambria Math" w:eastAsiaTheme="minorEastAsia" w:hAnsi="Cambria Math" w:cs="Times New Roman" w:hint="eastAsia"/>
          <w:b/>
          <w:bCs/>
          <w:iCs/>
          <w:sz w:val="20"/>
          <w:szCs w:val="20"/>
        </w:rPr>
        <w:t xml:space="preserve"> (</w:t>
      </w:r>
      <w:proofErr w:type="gramEnd"/>
      <m:oMath>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p</m:t>
            </m:r>
          </m:e>
          <m:sub>
            <m:r>
              <m:rPr>
                <m:nor/>
              </m:rPr>
              <w:rPr>
                <w:rFonts w:ascii="Cambria Math" w:eastAsiaTheme="minorEastAsia" w:hAnsi="Cambria Math" w:cs="Times New Roman"/>
                <w:b/>
                <w:bCs/>
                <w:iCs/>
                <w:sz w:val="20"/>
                <w:szCs w:val="20"/>
              </w:rPr>
              <m:t>vap</m:t>
            </m:r>
          </m:sub>
        </m:sSub>
      </m:oMath>
      <w:r w:rsidR="00495BC1" w:rsidRPr="00495BC1">
        <w:rPr>
          <w:rFonts w:ascii="Cambria Math" w:eastAsiaTheme="minorEastAsia" w:hAnsi="Cambria Math" w:cs="Times New Roman" w:hint="eastAsia"/>
          <w:b/>
          <w:bCs/>
          <w:iCs/>
          <w:sz w:val="20"/>
          <w:szCs w:val="20"/>
        </w:rPr>
        <w:t>)</w:t>
      </w:r>
      <w:r w:rsidRPr="00495BC1">
        <w:rPr>
          <w:rFonts w:ascii="Cambria Math" w:eastAsiaTheme="minorEastAsia" w:hAnsi="Cambria Math" w:cs="Times New Roman" w:hint="eastAsia"/>
          <w:b/>
          <w:bCs/>
          <w:iCs/>
          <w:sz w:val="20"/>
          <w:szCs w:val="20"/>
        </w:rPr>
        <w:t xml:space="preserve">: </w:t>
      </w:r>
      <m:oMath>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p</m:t>
            </m:r>
          </m:e>
          <m:sub>
            <m:r>
              <m:rPr>
                <m:nor/>
              </m:rPr>
              <w:rPr>
                <w:rFonts w:ascii="Cambria Math" w:eastAsiaTheme="minorEastAsia" w:hAnsi="Cambria Math" w:cs="Times New Roman"/>
                <w:b/>
                <w:bCs/>
                <w:iCs/>
                <w:sz w:val="20"/>
                <w:szCs w:val="20"/>
              </w:rPr>
              <m:t>vap</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iCs/>
                <w:sz w:val="20"/>
                <w:szCs w:val="20"/>
              </w:rPr>
            </m:ctrlPr>
          </m:sSubPr>
          <m:e>
            <m:r>
              <m:rPr>
                <m:sty m:val="b"/>
              </m:rPr>
              <w:rPr>
                <w:rFonts w:ascii="Cambria Math" w:eastAsiaTheme="minorEastAsia" w:hAnsi="Cambria Math" w:cs="Times New Roman"/>
                <w:sz w:val="20"/>
                <w:szCs w:val="20"/>
              </w:rPr>
              <m:t>ϕ</m:t>
            </m:r>
          </m:e>
          <m:sub>
            <m:r>
              <m:rPr>
                <m:sty m:val="bi"/>
              </m:rPr>
              <w:rPr>
                <w:rFonts w:ascii="Cambria Math" w:eastAsiaTheme="minorEastAsia" w:hAnsi="Cambria Math" w:cs="Times New Roman"/>
                <w:sz w:val="20"/>
                <w:szCs w:val="20"/>
              </w:rPr>
              <m:t>rel</m:t>
            </m:r>
          </m:sub>
        </m:sSub>
        <m:r>
          <m:rPr>
            <m:sty m:val="b"/>
          </m:rPr>
          <w:rPr>
            <w:rFonts w:ascii="Cambria Math" w:eastAsiaTheme="minorEastAsia" w:hAnsi="Cambria Math" w:cs="Times New Roman"/>
            <w:sz w:val="20"/>
            <w:szCs w:val="20"/>
          </w:rPr>
          <m:t>⋅</m:t>
        </m:r>
        <m:func>
          <m:funcPr>
            <m:ctrlPr>
              <w:rPr>
                <w:rFonts w:ascii="Cambria Math" w:eastAsiaTheme="minorEastAsia" w:hAnsi="Cambria Math" w:cs="Times New Roman"/>
                <w:b/>
                <w:bCs/>
                <w:iCs/>
                <w:sz w:val="20"/>
                <w:szCs w:val="20"/>
              </w:rPr>
            </m:ctrlPr>
          </m:funcPr>
          <m:fName>
            <m:r>
              <m:rPr>
                <m:sty m:val="b"/>
              </m:rPr>
              <w:rPr>
                <w:rFonts w:ascii="Cambria Math" w:eastAsiaTheme="minorEastAsia" w:hAnsi="Cambria Math" w:cs="Times New Roman"/>
                <w:sz w:val="20"/>
                <w:szCs w:val="20"/>
              </w:rPr>
              <m:t>exp</m:t>
            </m:r>
            <m:ctrlPr>
              <w:rPr>
                <w:rFonts w:ascii="Cambria Math" w:eastAsiaTheme="minorEastAsia" w:hAnsi="Cambria Math" w:cs="Times New Roman"/>
                <w:b/>
                <w:bCs/>
                <w:i/>
                <w:iCs/>
                <w:sz w:val="20"/>
                <w:szCs w:val="20"/>
              </w:rPr>
            </m:ctrlPr>
          </m:fName>
          <m:e>
            <m:d>
              <m:dPr>
                <m:ctrlPr>
                  <w:rPr>
                    <w:rFonts w:ascii="Cambria Math" w:eastAsiaTheme="minorEastAsia" w:hAnsi="Cambria Math" w:cs="Times New Roman"/>
                    <w:b/>
                    <w:bCs/>
                    <w:iCs/>
                    <w:sz w:val="20"/>
                    <w:szCs w:val="20"/>
                  </w:rPr>
                </m:ctrlPr>
              </m:dPr>
              <m:e>
                <m:r>
                  <m:rPr>
                    <m:sty m:val="bi"/>
                  </m:rPr>
                  <w:rPr>
                    <w:rFonts w:ascii="Cambria Math" w:eastAsiaTheme="minorEastAsia" w:hAnsi="Cambria Math" w:cs="Times New Roman"/>
                    <w:sz w:val="20"/>
                    <w:szCs w:val="20"/>
                  </w:rPr>
                  <m:t>18.6686-</m:t>
                </m:r>
                <m:f>
                  <m:fPr>
                    <m:ctrlPr>
                      <w:rPr>
                        <w:rFonts w:ascii="Cambria Math" w:eastAsiaTheme="minorEastAsia" w:hAnsi="Cambria Math" w:cs="Times New Roman"/>
                        <w:b/>
                        <w:bCs/>
                        <w:iCs/>
                        <w:sz w:val="20"/>
                        <w:szCs w:val="20"/>
                      </w:rPr>
                    </m:ctrlPr>
                  </m:fPr>
                  <m:num>
                    <m:r>
                      <m:rPr>
                        <m:sty m:val="bi"/>
                      </m:rPr>
                      <w:rPr>
                        <w:rFonts w:ascii="Cambria Math" w:eastAsiaTheme="minorEastAsia" w:hAnsi="Cambria Math" w:cs="Times New Roman"/>
                        <w:sz w:val="20"/>
                        <w:szCs w:val="20"/>
                      </w:rPr>
                      <m:t>4030.183</m:t>
                    </m:r>
                    <m:ctrlPr>
                      <w:rPr>
                        <w:rFonts w:ascii="Cambria Math" w:eastAsiaTheme="minorEastAsia" w:hAnsi="Cambria Math" w:cs="Times New Roman"/>
                        <w:b/>
                        <w:bCs/>
                        <w:i/>
                        <w:iCs/>
                        <w:sz w:val="20"/>
                        <w:szCs w:val="20"/>
                      </w:rPr>
                    </m:ctrlPr>
                  </m:num>
                  <m:den>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T</m:t>
                        </m:r>
                      </m:e>
                      <m:sub>
                        <m:r>
                          <m:rPr>
                            <m:nor/>
                          </m:rPr>
                          <w:rPr>
                            <w:rFonts w:ascii="Cambria Math" w:eastAsiaTheme="minorEastAsia" w:hAnsi="Cambria Math" w:cs="Times New Roman"/>
                            <w:b/>
                            <w:bCs/>
                            <w:iCs/>
                            <w:sz w:val="20"/>
                            <w:szCs w:val="20"/>
                          </w:rPr>
                          <m:t>ext</m:t>
                        </m:r>
                      </m:sub>
                    </m:sSub>
                    <m:r>
                      <m:rPr>
                        <m:sty m:val="bi"/>
                      </m:rPr>
                      <w:rPr>
                        <w:rFonts w:ascii="Cambria Math" w:eastAsiaTheme="minorEastAsia" w:hAnsi="Cambria Math" w:cs="Times New Roman"/>
                        <w:sz w:val="20"/>
                        <w:szCs w:val="20"/>
                      </w:rPr>
                      <m:t>+235</m:t>
                    </m:r>
                    <m:ctrlPr>
                      <w:rPr>
                        <w:rFonts w:ascii="Cambria Math" w:eastAsiaTheme="minorEastAsia" w:hAnsi="Cambria Math" w:cs="Times New Roman"/>
                        <w:b/>
                        <w:bCs/>
                        <w:i/>
                        <w:iCs/>
                        <w:sz w:val="20"/>
                        <w:szCs w:val="20"/>
                      </w:rPr>
                    </m:ctrlPr>
                  </m:den>
                </m:f>
                <m:ctrlPr>
                  <w:rPr>
                    <w:rFonts w:ascii="Cambria Math" w:eastAsiaTheme="minorEastAsia" w:hAnsi="Cambria Math" w:cs="Times New Roman"/>
                    <w:b/>
                    <w:bCs/>
                    <w:i/>
                    <w:iCs/>
                    <w:sz w:val="20"/>
                    <w:szCs w:val="20"/>
                  </w:rPr>
                </m:ctrlPr>
              </m:e>
            </m:d>
          </m:e>
        </m:func>
      </m:oMath>
      <w:r w:rsidR="00495BC1" w:rsidRPr="00495BC1">
        <w:rPr>
          <w:rFonts w:ascii="Cambria Math" w:eastAsiaTheme="minorEastAsia" w:hAnsi="Cambria Math" w:cs="Times New Roman"/>
          <w:b/>
          <w:bCs/>
          <w:iCs/>
          <w:sz w:val="20"/>
          <w:szCs w:val="20"/>
        </w:rPr>
        <w:t xml:space="preserve"> </w:t>
      </w:r>
    </w:p>
    <w:p w14:paraId="4695866F" w14:textId="77777777" w:rsidR="00B165DA" w:rsidRDefault="00B165DA" w:rsidP="00386BF4">
      <w:pPr>
        <w:rPr>
          <w:rFonts w:ascii="Cambria Math" w:eastAsiaTheme="minorEastAsia" w:hAnsi="Cambria Math" w:cs="Times New Roman"/>
          <w:iCs/>
          <w:sz w:val="20"/>
          <w:szCs w:val="20"/>
        </w:rPr>
      </w:pPr>
    </w:p>
    <w:p w14:paraId="7929DC4C" w14:textId="462BA56A" w:rsidR="004628C2" w:rsidRPr="004628C2" w:rsidRDefault="004628C2" w:rsidP="004628C2">
      <w:pPr>
        <w:rPr>
          <w:rFonts w:ascii="Cambria Math" w:eastAsiaTheme="minorEastAsia" w:hAnsi="Cambria Math" w:cs="Times New Roman"/>
          <w:iCs/>
          <w:sz w:val="20"/>
          <w:szCs w:val="20"/>
        </w:rPr>
      </w:pPr>
      <w:r w:rsidRPr="004628C2">
        <w:rPr>
          <w:rFonts w:ascii="Cambria Math" w:eastAsiaTheme="minorEastAsia" w:hAnsi="Cambria Math" w:cs="Times New Roman"/>
          <w:iCs/>
          <w:sz w:val="20"/>
          <w:szCs w:val="20"/>
        </w:rPr>
        <w:t>Consistent with ISO 7726 standards</w:t>
      </w:r>
      <w:r w:rsidR="00F71804">
        <w:rPr>
          <w:rFonts w:ascii="Cambria Math" w:eastAsiaTheme="minorEastAsia" w:hAnsi="Cambria Math" w:cs="Times New Roman" w:hint="eastAsia"/>
          <w:iCs/>
          <w:sz w:val="20"/>
          <w:szCs w:val="20"/>
        </w:rPr>
        <w:t xml:space="preserve"> [25]</w:t>
      </w:r>
      <w:r w:rsidRPr="004628C2">
        <w:rPr>
          <w:rFonts w:ascii="Cambria Math" w:eastAsiaTheme="minorEastAsia" w:hAnsi="Cambria Math" w:cs="Times New Roman"/>
          <w:iCs/>
          <w:sz w:val="20"/>
          <w:szCs w:val="20"/>
        </w:rPr>
        <w:t xml:space="preserve">, this function serves as the core input for calculating skin </w:t>
      </w:r>
      <w:proofErr w:type="spellStart"/>
      <w:r w:rsidRPr="004628C2">
        <w:rPr>
          <w:rFonts w:ascii="Cambria Math" w:eastAsiaTheme="minorEastAsia" w:hAnsi="Cambria Math" w:cs="Times New Roman"/>
          <w:iCs/>
          <w:sz w:val="20"/>
          <w:szCs w:val="20"/>
        </w:rPr>
        <w:t>wettedness</w:t>
      </w:r>
      <w:proofErr w:type="spellEnd"/>
      <w:r w:rsidRPr="004628C2">
        <w:rPr>
          <w:rFonts w:ascii="Cambria Math" w:eastAsiaTheme="minorEastAsia" w:hAnsi="Cambria Math" w:cs="Times New Roman"/>
          <w:iCs/>
          <w:sz w:val="20"/>
          <w:szCs w:val="20"/>
        </w:rPr>
        <w:t xml:space="preserve"> (</w:t>
      </w:r>
      <w:r w:rsidRPr="004628C2">
        <w:rPr>
          <w:rFonts w:ascii="Cambria Math" w:eastAsiaTheme="minorEastAsia" w:hAnsi="Cambria Math" w:cs="Times New Roman" w:hint="eastAsia"/>
          <w:b/>
          <w:bCs/>
          <w:iCs/>
          <w:sz w:val="20"/>
          <w:szCs w:val="20"/>
        </w:rPr>
        <w:t>ω</w:t>
      </w:r>
      <w:r w:rsidRPr="004628C2">
        <w:rPr>
          <w:rFonts w:ascii="Cambria Math" w:eastAsiaTheme="minorEastAsia" w:hAnsi="Cambria Math" w:cs="Times New Roman"/>
          <w:iCs/>
          <w:sz w:val="20"/>
          <w:szCs w:val="20"/>
        </w:rPr>
        <w:t>)</w:t>
      </w:r>
      <w:r>
        <w:rPr>
          <w:rFonts w:ascii="Cambria Math" w:eastAsiaTheme="minorEastAsia" w:hAnsi="Cambria Math" w:cs="Times New Roman" w:hint="eastAsia"/>
          <w:iCs/>
          <w:sz w:val="20"/>
          <w:szCs w:val="20"/>
        </w:rPr>
        <w:t xml:space="preserve"> </w:t>
      </w:r>
      <w:r w:rsidR="00F71804">
        <w:rPr>
          <w:rFonts w:ascii="Cambria Math" w:eastAsiaTheme="minorEastAsia" w:hAnsi="Cambria Math" w:cs="Times New Roman" w:hint="eastAsia"/>
          <w:iCs/>
          <w:sz w:val="20"/>
          <w:szCs w:val="20"/>
        </w:rPr>
        <w:t>[14][29]</w:t>
      </w:r>
      <w:r>
        <w:rPr>
          <w:rFonts w:ascii="Cambria Math" w:eastAsiaTheme="minorEastAsia" w:hAnsi="Cambria Math" w:cs="Times New Roman" w:hint="eastAsia"/>
          <w:iCs/>
          <w:sz w:val="20"/>
          <w:szCs w:val="20"/>
        </w:rPr>
        <w:t>[31][48]</w:t>
      </w:r>
      <w:r w:rsidRPr="004628C2">
        <w:rPr>
          <w:rFonts w:ascii="Cambria Math" w:eastAsiaTheme="minorEastAsia" w:hAnsi="Cambria Math" w:cs="Times New Roman"/>
          <w:iCs/>
          <w:sz w:val="20"/>
          <w:szCs w:val="20"/>
        </w:rPr>
        <w:t>, thereby addressing the issue of latent heat regulation</w:t>
      </w:r>
      <w:r w:rsidR="00F71804">
        <w:rPr>
          <w:rFonts w:ascii="Cambria Math" w:eastAsiaTheme="minorEastAsia" w:hAnsi="Cambria Math" w:cs="Times New Roman" w:hint="eastAsia"/>
          <w:iCs/>
          <w:sz w:val="20"/>
          <w:szCs w:val="20"/>
        </w:rPr>
        <w:t xml:space="preserve"> [8][22][20]</w:t>
      </w:r>
      <w:r w:rsidRPr="004628C2">
        <w:rPr>
          <w:rFonts w:ascii="Cambria Math" w:eastAsiaTheme="minorEastAsia" w:hAnsi="Cambria Math" w:cs="Times New Roman"/>
          <w:iCs/>
          <w:sz w:val="20"/>
          <w:szCs w:val="20"/>
        </w:rPr>
        <w:t xml:space="preserve">. The application of this model is critical for shedding light on how local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p</m:t>
            </m:r>
          </m:e>
          <m:sub>
            <m:r>
              <m:rPr>
                <m:nor/>
              </m:rPr>
              <w:rPr>
                <w:rFonts w:ascii="Cambria Math" w:eastAsiaTheme="minorEastAsia" w:hAnsi="Cambria Math" w:cs="Times New Roman"/>
                <w:iCs/>
                <w:sz w:val="20"/>
                <w:szCs w:val="20"/>
              </w:rPr>
              <m:t>vap</m:t>
            </m:r>
          </m:sub>
        </m:sSub>
      </m:oMath>
      <w:r w:rsidR="00F71804" w:rsidRPr="00F71804">
        <w:rPr>
          <w:rFonts w:ascii="Cambria Math" w:eastAsiaTheme="minorEastAsia" w:hAnsi="Cambria Math" w:cs="Times New Roman"/>
          <w:iCs/>
          <w:sz w:val="20"/>
          <w:szCs w:val="20"/>
        </w:rPr>
        <w:t xml:space="preserve"> </w:t>
      </w:r>
      <w:r w:rsidRPr="004628C2">
        <w:rPr>
          <w:rFonts w:ascii="Cambria Math" w:eastAsiaTheme="minorEastAsia" w:hAnsi="Cambria Math" w:cs="Times New Roman"/>
          <w:iCs/>
          <w:sz w:val="20"/>
          <w:szCs w:val="20"/>
        </w:rPr>
        <w:t>levels often rise due to the accumulation of moisture from collective respiration in high-density scenarios, such as crowded subway carriages</w:t>
      </w:r>
      <w:r w:rsidR="00F71804">
        <w:rPr>
          <w:rFonts w:ascii="Cambria Math" w:eastAsiaTheme="minorEastAsia" w:hAnsi="Cambria Math" w:cs="Times New Roman" w:hint="eastAsia"/>
          <w:iCs/>
          <w:sz w:val="20"/>
          <w:szCs w:val="20"/>
        </w:rPr>
        <w:t xml:space="preserve"> [7][34][62]</w:t>
      </w:r>
      <w:r w:rsidRPr="004628C2">
        <w:rPr>
          <w:rFonts w:ascii="Cambria Math" w:eastAsiaTheme="minorEastAsia" w:hAnsi="Cambria Math" w:cs="Times New Roman"/>
          <w:iCs/>
          <w:sz w:val="20"/>
          <w:szCs w:val="20"/>
        </w:rPr>
        <w:t>. Furthermore, by identifying the key variables affecting the evaporative cooling path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E</m:t>
            </m:r>
          </m:e>
          <m:sub>
            <m:r>
              <m:rPr>
                <m:sty m:val="p"/>
              </m:rPr>
              <w:rPr>
                <w:rFonts w:ascii="Cambria Math" w:eastAsiaTheme="minorEastAsia" w:hAnsi="Cambria Math" w:cs="Times New Roman"/>
                <w:sz w:val="20"/>
                <w:szCs w:val="20"/>
              </w:rPr>
              <m:t>sk</m:t>
            </m:r>
          </m:sub>
        </m:sSub>
      </m:oMath>
      <w:r w:rsidRPr="004628C2">
        <w:rPr>
          <w:rFonts w:ascii="Cambria Math" w:eastAsiaTheme="minorEastAsia" w:hAnsi="Cambria Math" w:cs="Times New Roman"/>
          <w:iCs/>
          <w:sz w:val="20"/>
          <w:szCs w:val="20"/>
        </w:rPr>
        <w:t>)</w:t>
      </w:r>
      <w:r w:rsidR="00F71804">
        <w:rPr>
          <w:rFonts w:ascii="Cambria Math" w:eastAsiaTheme="minorEastAsia" w:hAnsi="Cambria Math" w:cs="Times New Roman" w:hint="eastAsia"/>
          <w:iCs/>
          <w:sz w:val="20"/>
          <w:szCs w:val="20"/>
        </w:rPr>
        <w:t xml:space="preserve"> [50]</w:t>
      </w:r>
      <w:r w:rsidRPr="004628C2">
        <w:rPr>
          <w:rFonts w:ascii="Cambria Math" w:eastAsiaTheme="minorEastAsia" w:hAnsi="Cambria Math" w:cs="Times New Roman"/>
          <w:iCs/>
          <w:sz w:val="20"/>
          <w:szCs w:val="20"/>
        </w:rPr>
        <w:t>, the formula highlights the key differences between theoretical cooling capacity and actual heat dissipation while examining the degree to which the humidity gradient is suppressed</w:t>
      </w:r>
      <w:r w:rsidR="00F71804">
        <w:rPr>
          <w:rFonts w:ascii="Cambria Math" w:eastAsiaTheme="minorEastAsia" w:hAnsi="Cambria Math" w:cs="Times New Roman" w:hint="eastAsia"/>
          <w:iCs/>
          <w:sz w:val="20"/>
          <w:szCs w:val="20"/>
        </w:rPr>
        <w:t xml:space="preserve"> [31]</w:t>
      </w:r>
      <w:r w:rsidRPr="004628C2">
        <w:rPr>
          <w:rFonts w:ascii="Cambria Math" w:eastAsiaTheme="minorEastAsia" w:hAnsi="Cambria Math" w:cs="Times New Roman"/>
          <w:iCs/>
          <w:sz w:val="20"/>
          <w:szCs w:val="20"/>
        </w:rPr>
        <w:t xml:space="preserve">. Taking these factors into </w:t>
      </w:r>
      <w:proofErr w:type="gramStart"/>
      <w:r w:rsidRPr="004628C2">
        <w:rPr>
          <w:rFonts w:ascii="Cambria Math" w:eastAsiaTheme="minorEastAsia" w:hAnsi="Cambria Math" w:cs="Times New Roman"/>
          <w:iCs/>
          <w:sz w:val="20"/>
          <w:szCs w:val="20"/>
        </w:rPr>
        <w:t>account ,</w:t>
      </w:r>
      <w:proofErr w:type="gramEnd"/>
      <w:r w:rsidRPr="004628C2">
        <w:rPr>
          <w:rFonts w:ascii="Cambria Math" w:eastAsiaTheme="minorEastAsia" w:hAnsi="Cambria Math" w:cs="Times New Roman"/>
          <w:iCs/>
          <w:sz w:val="20"/>
          <w:szCs w:val="20"/>
        </w:rPr>
        <w:t xml:space="preserve"> the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p</m:t>
            </m:r>
          </m:e>
          <m:sub>
            <m:r>
              <m:rPr>
                <m:nor/>
              </m:rPr>
              <w:rPr>
                <w:rFonts w:ascii="Cambria Math" w:eastAsiaTheme="minorEastAsia" w:hAnsi="Cambria Math" w:cs="Times New Roman"/>
                <w:iCs/>
                <w:sz w:val="20"/>
                <w:szCs w:val="20"/>
              </w:rPr>
              <m:t>vap</m:t>
            </m:r>
          </m:sub>
        </m:sSub>
      </m:oMath>
      <w:r w:rsidRPr="004628C2">
        <w:rPr>
          <w:rFonts w:ascii="Cambria Math" w:eastAsiaTheme="minorEastAsia" w:hAnsi="Cambria Math" w:cs="Times New Roman"/>
          <w:iCs/>
          <w:sz w:val="20"/>
          <w:szCs w:val="20"/>
        </w:rPr>
        <w:t xml:space="preserve"> value is viewed as the fundamental determinant of the "latent heat barrier" in thermodynamic modeling</w:t>
      </w:r>
      <w:r w:rsidR="00F71804">
        <w:rPr>
          <w:rFonts w:ascii="Cambria Math" w:eastAsiaTheme="minorEastAsia" w:hAnsi="Cambria Math" w:cs="Times New Roman" w:hint="eastAsia"/>
          <w:iCs/>
          <w:sz w:val="20"/>
          <w:szCs w:val="20"/>
        </w:rPr>
        <w:t xml:space="preserve"> [12][29]</w:t>
      </w:r>
      <w:r w:rsidRPr="004628C2">
        <w:rPr>
          <w:rFonts w:ascii="Cambria Math" w:eastAsiaTheme="minorEastAsia" w:hAnsi="Cambria Math" w:cs="Times New Roman"/>
          <w:iCs/>
          <w:sz w:val="20"/>
          <w:szCs w:val="20"/>
        </w:rPr>
        <w:t>.</w:t>
      </w:r>
    </w:p>
    <w:p w14:paraId="7118E0A0" w14:textId="77777777" w:rsidR="00495BC1" w:rsidRDefault="00495BC1" w:rsidP="00386BF4">
      <w:pPr>
        <w:rPr>
          <w:rFonts w:ascii="Cambria Math" w:eastAsiaTheme="minorEastAsia" w:hAnsi="Cambria Math" w:cs="Times New Roman"/>
          <w:iCs/>
          <w:sz w:val="20"/>
          <w:szCs w:val="20"/>
        </w:rPr>
      </w:pPr>
    </w:p>
    <w:p w14:paraId="79F6F82F" w14:textId="071C6E2B" w:rsidR="00C141A6" w:rsidRPr="004628C2" w:rsidRDefault="00C141A6" w:rsidP="00386BF4">
      <w:pPr>
        <w:rPr>
          <w:rFonts w:ascii="Cambria Math" w:eastAsiaTheme="minorEastAsia" w:hAnsi="Cambria Math" w:cs="Times New Roman"/>
          <w:iCs/>
          <w:sz w:val="20"/>
          <w:szCs w:val="20"/>
        </w:rPr>
      </w:pPr>
      <w:r w:rsidRPr="009046EE">
        <w:rPr>
          <w:rFonts w:ascii="Times New Roman" w:hAnsi="Times New Roman" w:cs="Times New Roman" w:hint="eastAsia"/>
          <w:b/>
          <w:bCs/>
          <w:iCs/>
          <w:sz w:val="20"/>
          <w:szCs w:val="20"/>
        </w:rPr>
        <w:t>T</w:t>
      </w:r>
      <w:r w:rsidRPr="009046EE">
        <w:rPr>
          <w:rFonts w:ascii="Times New Roman" w:hAnsi="Times New Roman" w:cs="Times New Roman"/>
          <w:b/>
          <w:bCs/>
          <w:iCs/>
          <w:sz w:val="20"/>
          <w:szCs w:val="20"/>
        </w:rPr>
        <w:t xml:space="preserve">emperature of the </w:t>
      </w:r>
      <w:r w:rsidRPr="009046EE">
        <w:rPr>
          <w:rFonts w:ascii="Times New Roman" w:hAnsi="Times New Roman" w:cs="Times New Roman" w:hint="eastAsia"/>
          <w:b/>
          <w:bCs/>
          <w:iCs/>
          <w:sz w:val="20"/>
          <w:szCs w:val="20"/>
        </w:rPr>
        <w:t>O</w:t>
      </w:r>
      <w:r w:rsidRPr="009046EE">
        <w:rPr>
          <w:rFonts w:ascii="Times New Roman" w:hAnsi="Times New Roman" w:cs="Times New Roman"/>
          <w:b/>
          <w:bCs/>
          <w:iCs/>
          <w:sz w:val="20"/>
          <w:szCs w:val="20"/>
        </w:rPr>
        <w:t xml:space="preserve">uter </w:t>
      </w:r>
      <w:r w:rsidRPr="009046EE">
        <w:rPr>
          <w:rFonts w:ascii="Times New Roman" w:hAnsi="Times New Roman" w:cs="Times New Roman" w:hint="eastAsia"/>
          <w:b/>
          <w:bCs/>
          <w:iCs/>
          <w:sz w:val="20"/>
          <w:szCs w:val="20"/>
        </w:rPr>
        <w:t>C</w:t>
      </w:r>
      <w:r w:rsidRPr="009046EE">
        <w:rPr>
          <w:rFonts w:ascii="Times New Roman" w:hAnsi="Times New Roman" w:cs="Times New Roman"/>
          <w:b/>
          <w:bCs/>
          <w:iCs/>
          <w:sz w:val="20"/>
          <w:szCs w:val="20"/>
        </w:rPr>
        <w:t xml:space="preserve">lothing </w:t>
      </w:r>
      <w:r w:rsidRPr="009046EE">
        <w:rPr>
          <w:rFonts w:ascii="Times New Roman" w:hAnsi="Times New Roman" w:cs="Times New Roman" w:hint="eastAsia"/>
          <w:b/>
          <w:bCs/>
          <w:iCs/>
          <w:sz w:val="20"/>
          <w:szCs w:val="20"/>
        </w:rPr>
        <w:t>S</w:t>
      </w:r>
      <w:r w:rsidRPr="009046EE">
        <w:rPr>
          <w:rFonts w:ascii="Times New Roman" w:hAnsi="Times New Roman" w:cs="Times New Roman"/>
          <w:b/>
          <w:bCs/>
          <w:iCs/>
          <w:sz w:val="20"/>
          <w:szCs w:val="20"/>
        </w:rPr>
        <w:t>urface</w:t>
      </w:r>
      <w:r>
        <w:rPr>
          <w:rFonts w:ascii="Times New Roman" w:hAnsi="Times New Roman" w:cs="Times New Roman" w:hint="eastAsia"/>
          <w:b/>
          <w:bCs/>
          <w:iCs/>
          <w:sz w:val="20"/>
          <w:szCs w:val="20"/>
        </w:rPr>
        <w:t xml:space="preserve">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cl</m:t>
            </m:r>
          </m:sub>
        </m:sSub>
      </m:oMath>
      <w:r>
        <w:rPr>
          <w:rFonts w:ascii="Times New Roman" w:hAnsi="Times New Roman" w:cs="Times New Roman" w:hint="eastAsia"/>
          <w:b/>
          <w:bCs/>
          <w:iCs/>
          <w:sz w:val="20"/>
          <w:szCs w:val="20"/>
        </w:rPr>
        <w:t>):</w:t>
      </w:r>
    </w:p>
    <w:p w14:paraId="3048682F" w14:textId="2DF296C3" w:rsidR="00785D2C" w:rsidRPr="00785D2C" w:rsidRDefault="00000000" w:rsidP="00785D2C">
      <w:pPr>
        <w:rPr>
          <w:rFonts w:ascii="Cambria Math" w:eastAsiaTheme="minorEastAsia" w:hAnsi="Cambria Math" w:cs="Times New Roman"/>
          <w:i/>
          <w:iCs/>
          <w:sz w:val="20"/>
          <w:szCs w:val="20"/>
        </w:rPr>
      </w:pPr>
      <m:oMathPara>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cl</m:t>
              </m:r>
            </m:sub>
          </m:sSub>
          <m:r>
            <w:rPr>
              <w:rFonts w:ascii="Cambria Math" w:eastAsiaTheme="minorEastAsia" w:hAnsi="Cambria Math" w:cs="Times New Roman"/>
              <w:sz w:val="20"/>
              <w:szCs w:val="20"/>
            </w:rPr>
            <m:t>=35.7-0.028</m:t>
          </m:r>
          <m:r>
            <m:rPr>
              <m:sty m:val="p"/>
            </m:rPr>
            <w:rPr>
              <w:rFonts w:ascii="Cambria Math" w:eastAsiaTheme="minorEastAsia" w:hAnsi="Cambria Math" w:cs="Times New Roman"/>
              <w:sz w:val="20"/>
              <w:szCs w:val="20"/>
            </w:rPr>
            <m:t>⋅</m:t>
          </m:r>
          <m:d>
            <m:dPr>
              <m:ctrlPr>
                <w:rPr>
                  <w:rFonts w:ascii="Cambria Math" w:eastAsiaTheme="minorEastAsia" w:hAnsi="Cambria Math" w:cs="Times New Roman"/>
                  <w:i/>
                  <w:iCs/>
                  <w:sz w:val="20"/>
                  <w:szCs w:val="20"/>
                </w:rPr>
              </m:ctrlPr>
            </m:dPr>
            <m:e>
              <m:r>
                <w:rPr>
                  <w:rFonts w:ascii="Cambria Math" w:eastAsiaTheme="minorEastAsia" w:hAnsi="Cambria Math" w:cs="Times New Roman"/>
                  <w:sz w:val="20"/>
                  <w:szCs w:val="20"/>
                </w:rPr>
                <m:t>M-W</m:t>
              </m:r>
            </m:e>
          </m:d>
          <m: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cl,r</m:t>
              </m:r>
            </m:sub>
          </m:sSub>
          <m:r>
            <m:rPr>
              <m:sty m:val="p"/>
            </m:rPr>
            <w:rPr>
              <w:rFonts w:ascii="Cambria Math" w:eastAsiaTheme="minorEastAsia" w:hAnsi="Cambria Math" w:cs="Times New Roman"/>
              <w:sz w:val="20"/>
              <w:szCs w:val="20"/>
            </w:rPr>
            <m:t>⋅</m:t>
          </m:r>
          <m:r>
            <m:rPr>
              <m:lit/>
            </m:rP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c</m:t>
              </m:r>
            </m:sub>
          </m:sSub>
          <m:r>
            <m:rPr>
              <m:sty m:val="p"/>
            </m:rPr>
            <w:rPr>
              <w:rFonts w:ascii="Cambria Math" w:eastAsiaTheme="minorEastAsia" w:hAnsi="Cambria Math" w:cs="Times New Roman"/>
              <w:sz w:val="20"/>
              <w:szCs w:val="20"/>
            </w:rPr>
            <m:t>⋅</m:t>
          </m:r>
          <m:d>
            <m:dPr>
              <m:ctrlPr>
                <w:rPr>
                  <w:rFonts w:ascii="Cambria Math" w:eastAsiaTheme="minorEastAsia" w:hAnsi="Cambria Math" w:cs="Times New Roman"/>
                  <w:i/>
                  <w:iCs/>
                  <w:sz w:val="20"/>
                  <w:szCs w:val="20"/>
                </w:rPr>
              </m:ctrlPr>
            </m:dPr>
            <m:e>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cl</m:t>
                  </m:r>
                </m:sub>
              </m:sSub>
              <m: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ext</m:t>
                  </m:r>
                </m:sub>
              </m:sSub>
            </m:e>
          </m:d>
          <m: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r</m:t>
              </m:r>
            </m:sub>
          </m:sSub>
          <m:r>
            <m:rPr>
              <m:sty m:val="p"/>
            </m:rPr>
            <w:rPr>
              <w:rFonts w:ascii="Cambria Math" w:eastAsiaTheme="minorEastAsia" w:hAnsi="Cambria Math" w:cs="Times New Roman"/>
              <w:sz w:val="20"/>
              <w:szCs w:val="20"/>
            </w:rPr>
            <m:t>⋅</m:t>
          </m:r>
          <m:d>
            <m:dPr>
              <m:ctrlPr>
                <w:rPr>
                  <w:rFonts w:ascii="Cambria Math" w:eastAsiaTheme="minorEastAsia" w:hAnsi="Cambria Math" w:cs="Times New Roman"/>
                  <w:i/>
                  <w:iCs/>
                  <w:sz w:val="20"/>
                  <w:szCs w:val="20"/>
                </w:rPr>
              </m:ctrlPr>
            </m:dPr>
            <m:e>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cl</m:t>
                  </m:r>
                </m:sub>
              </m:sSub>
              <m: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mr</m:t>
                  </m:r>
                </m:sub>
              </m:sSub>
            </m:e>
          </m:d>
          <m:r>
            <m:rPr>
              <m:lit/>
            </m:rPr>
            <w:rPr>
              <w:rFonts w:ascii="Cambria Math" w:eastAsiaTheme="minorEastAsia" w:hAnsi="Cambria Math" w:cs="Times New Roman"/>
              <w:sz w:val="20"/>
              <w:szCs w:val="20"/>
            </w:rPr>
            <m:t>}</m:t>
          </m:r>
        </m:oMath>
      </m:oMathPara>
    </w:p>
    <w:p w14:paraId="4D4226BE" w14:textId="77777777" w:rsidR="00785D2C" w:rsidRDefault="00785D2C" w:rsidP="00785D2C">
      <w:pPr>
        <w:rPr>
          <w:rFonts w:ascii="Cambria Math" w:eastAsiaTheme="minorEastAsia" w:hAnsi="Cambria Math" w:cs="Times New Roman"/>
          <w:iCs/>
          <w:sz w:val="20"/>
          <w:szCs w:val="20"/>
        </w:rPr>
      </w:pPr>
    </w:p>
    <w:p w14:paraId="3094172E" w14:textId="17910ED5" w:rsidR="00785D2C" w:rsidRPr="00785D2C" w:rsidRDefault="00785D2C" w:rsidP="00785D2C">
      <w:pPr>
        <w:rPr>
          <w:rFonts w:ascii="Cambria Math" w:eastAsiaTheme="minorEastAsia" w:hAnsi="Cambria Math" w:cs="Times New Roman"/>
          <w:iCs/>
          <w:sz w:val="20"/>
          <w:szCs w:val="20"/>
        </w:rPr>
      </w:pPr>
      <w:r w:rsidRPr="00785D2C">
        <w:rPr>
          <w:rFonts w:ascii="Cambria Math" w:eastAsiaTheme="minorEastAsia" w:hAnsi="Cambria Math" w:cs="Times New Roman"/>
          <w:iCs/>
          <w:sz w:val="20"/>
          <w:szCs w:val="20"/>
        </w:rPr>
        <w:t>In light of high-density subway scenarios, this model is essential for identifying the key factors behind acute thermal discomfort. A number of studies have demonstrated that "fabric compression" and activity-induced air displacement significantly lower</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cl,r</m:t>
            </m:r>
          </m:sub>
        </m:sSub>
      </m:oMath>
      <w:r w:rsidRPr="00785D2C">
        <w:rPr>
          <w:rFonts w:ascii="Cambria Math" w:eastAsiaTheme="minorEastAsia" w:hAnsi="Cambria Math" w:cs="Times New Roman"/>
          <w:iCs/>
          <w:sz w:val="20"/>
          <w:szCs w:val="20"/>
        </w:rPr>
        <w:t xml:space="preserve">, while high passenger flow leads to a rise in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mr</m:t>
            </m:r>
          </m:sub>
        </m:sSub>
      </m:oMath>
      <w:r w:rsidRPr="00785D2C">
        <w:rPr>
          <w:rFonts w:ascii="Cambria Math" w:eastAsiaTheme="minorEastAsia" w:hAnsi="Cambria Math" w:cs="Times New Roman"/>
          <w:iCs/>
          <w:sz w:val="20"/>
          <w:szCs w:val="20"/>
        </w:rPr>
        <w:t xml:space="preserve"> and local ambient temperatures</w:t>
      </w:r>
      <w:r>
        <w:rPr>
          <w:rFonts w:ascii="Cambria Math" w:eastAsiaTheme="minorEastAsia" w:hAnsi="Cambria Math" w:cs="Times New Roman" w:hint="eastAsia"/>
          <w:iCs/>
          <w:sz w:val="20"/>
          <w:szCs w:val="20"/>
        </w:rPr>
        <w:t xml:space="preserve"> [7][13]</w:t>
      </w:r>
      <w:r w:rsidRPr="00785D2C">
        <w:rPr>
          <w:rFonts w:ascii="Cambria Math" w:eastAsiaTheme="minorEastAsia" w:hAnsi="Cambria Math" w:cs="Times New Roman"/>
          <w:iCs/>
          <w:sz w:val="20"/>
          <w:szCs w:val="20"/>
        </w:rPr>
        <w:t xml:space="preserve">. Taking these factors into </w:t>
      </w:r>
      <w:proofErr w:type="gramStart"/>
      <w:r w:rsidRPr="00785D2C">
        <w:rPr>
          <w:rFonts w:ascii="Cambria Math" w:eastAsiaTheme="minorEastAsia" w:hAnsi="Cambria Math" w:cs="Times New Roman"/>
          <w:iCs/>
          <w:sz w:val="20"/>
          <w:szCs w:val="20"/>
        </w:rPr>
        <w:t>account ,</w:t>
      </w:r>
      <w:proofErr w:type="gramEnd"/>
      <w:r w:rsidRPr="00785D2C">
        <w:rPr>
          <w:rFonts w:ascii="Cambria Math" w:eastAsiaTheme="minorEastAsia" w:hAnsi="Cambria Math" w:cs="Times New Roman"/>
          <w:iCs/>
          <w:sz w:val="20"/>
          <w:szCs w:val="20"/>
        </w:rPr>
        <w:t xml:space="preserve"> these dynamic shifts directly alter the heat exchange equilibrium at the boundary surface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cl</m:t>
            </m:r>
          </m:sub>
        </m:sSub>
      </m:oMath>
      <w:r w:rsidRPr="00785D2C">
        <w:rPr>
          <w:rFonts w:ascii="Cambria Math" w:eastAsiaTheme="minorEastAsia" w:hAnsi="Cambria Math" w:cs="Times New Roman"/>
          <w:iCs/>
          <w:sz w:val="20"/>
          <w:szCs w:val="20"/>
        </w:rPr>
        <w:t>), which is viewed as a primary driver of the sudden onset of heat stress in crowded transit environments</w:t>
      </w:r>
      <w:r>
        <w:rPr>
          <w:rFonts w:ascii="Cambria Math" w:eastAsiaTheme="minorEastAsia" w:hAnsi="Cambria Math" w:cs="Times New Roman" w:hint="eastAsia"/>
          <w:iCs/>
          <w:sz w:val="20"/>
          <w:szCs w:val="20"/>
        </w:rPr>
        <w:t xml:space="preserve"> [16][27][34][65]</w:t>
      </w:r>
      <w:r w:rsidRPr="00785D2C">
        <w:rPr>
          <w:rFonts w:ascii="Cambria Math" w:eastAsiaTheme="minorEastAsia" w:hAnsi="Cambria Math" w:cs="Times New Roman"/>
          <w:iCs/>
          <w:sz w:val="20"/>
          <w:szCs w:val="20"/>
        </w:rPr>
        <w:t>.</w:t>
      </w:r>
    </w:p>
    <w:p w14:paraId="55EE2E91" w14:textId="5425289E" w:rsidR="00C141A6" w:rsidRPr="00C141A6" w:rsidRDefault="00C141A6" w:rsidP="00C141A6">
      <w:pPr>
        <w:rPr>
          <w:rFonts w:ascii="Cambria Math" w:eastAsiaTheme="minorEastAsia" w:hAnsi="Cambria Math" w:cs="Times New Roman"/>
          <w:iCs/>
          <w:sz w:val="20"/>
          <w:szCs w:val="20"/>
        </w:rPr>
      </w:pPr>
    </w:p>
    <w:p w14:paraId="37502AD1" w14:textId="39F1E9FE" w:rsidR="00FF42AE" w:rsidRPr="00FF42AE" w:rsidRDefault="00FF42AE" w:rsidP="00FF42AE">
      <w:pPr>
        <w:rPr>
          <w:rFonts w:ascii="Cambria Math" w:eastAsiaTheme="minorEastAsia" w:hAnsi="Cambria Math" w:cs="Times New Roman"/>
          <w:iCs/>
          <w:sz w:val="20"/>
          <w:szCs w:val="20"/>
        </w:rPr>
      </w:pPr>
      <w:r w:rsidRPr="00FF42AE">
        <w:rPr>
          <w:rFonts w:ascii="Cambria Math" w:eastAsiaTheme="minorEastAsia" w:hAnsi="Cambria Math" w:cs="Times New Roman"/>
          <w:b/>
          <w:bCs/>
          <w:iCs/>
          <w:sz w:val="20"/>
          <w:szCs w:val="20"/>
        </w:rPr>
        <w:t>Localized Vapor Pressure (</w:t>
      </w:r>
      <m:oMath>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p</m:t>
            </m:r>
          </m:e>
          <m:sub>
            <m:r>
              <m:rPr>
                <m:sty m:val="bi"/>
              </m:rPr>
              <w:rPr>
                <w:rFonts w:ascii="Cambria Math" w:eastAsiaTheme="minorEastAsia" w:hAnsi="Cambria Math" w:cs="Times New Roman"/>
                <w:sz w:val="20"/>
                <w:szCs w:val="20"/>
              </w:rPr>
              <m:t>vap,local</m:t>
            </m:r>
          </m:sub>
        </m:sSub>
      </m:oMath>
      <w:r w:rsidRPr="00FF42AE">
        <w:rPr>
          <w:rFonts w:ascii="Cambria Math" w:eastAsiaTheme="minorEastAsia" w:hAnsi="Cambria Math" w:cs="Times New Roman"/>
          <w:b/>
          <w:bCs/>
          <w:iCs/>
          <w:sz w:val="20"/>
          <w:szCs w:val="20"/>
        </w:rPr>
        <w:t>):</w:t>
      </w:r>
    </w:p>
    <w:p w14:paraId="40AAD6E0" w14:textId="5D0B4A24" w:rsidR="00FF42AE" w:rsidRPr="00FF42AE" w:rsidRDefault="00FF42AE" w:rsidP="00FF42AE">
      <w:pPr>
        <w:rPr>
          <w:rFonts w:ascii="Cambria Math" w:eastAsiaTheme="minorEastAsia" w:hAnsi="Cambria Math" w:cs="Times New Roman"/>
          <w:iCs/>
          <w:sz w:val="20"/>
          <w:szCs w:val="20"/>
        </w:rPr>
      </w:pPr>
      <m:oMathPara>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vap,local</m:t>
              </m:r>
            </m:sub>
          </m:sSub>
          <m: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vap,env</m:t>
              </m:r>
            </m:sub>
          </m:sSub>
          <m:r>
            <m:rPr>
              <m:sty m:val="p"/>
            </m:rPr>
            <w:rPr>
              <w:rFonts w:ascii="Cambria Math" w:eastAsiaTheme="minorEastAsia" w:hAnsi="Cambria Math" w:cs="Times New Roman"/>
              <w:sz w:val="20"/>
              <w:szCs w:val="20"/>
            </w:rPr>
            <m:t>⋅</m:t>
          </m:r>
          <m:d>
            <m:dPr>
              <m:ctrlPr>
                <w:rPr>
                  <w:rFonts w:ascii="Cambria Math" w:eastAsiaTheme="minorEastAsia" w:hAnsi="Cambria Math" w:cs="Times New Roman"/>
                  <w:iCs/>
                  <w:sz w:val="20"/>
                  <w:szCs w:val="20"/>
                </w:rPr>
              </m:ctrlPr>
            </m:dPr>
            <m:e>
              <m:r>
                <w:rPr>
                  <w:rFonts w:ascii="Cambria Math" w:eastAsiaTheme="minorEastAsia" w:hAnsi="Cambria Math" w:cs="Times New Roman"/>
                  <w:sz w:val="20"/>
                  <w:szCs w:val="20"/>
                </w:rPr>
                <m:t>1+</m:t>
              </m:r>
              <m:r>
                <m:rPr>
                  <m:sty m:val="p"/>
                </m:rPr>
                <w:rPr>
                  <w:rFonts w:ascii="Cambria Math" w:eastAsiaTheme="minorEastAsia" w:hAnsi="Cambria Math" w:cs="Times New Roman"/>
                  <w:sz w:val="20"/>
                  <w:szCs w:val="20"/>
                </w:rPr>
                <m:t>η⋅</m:t>
              </m:r>
              <m:r>
                <w:rPr>
                  <w:rFonts w:ascii="Cambria Math" w:eastAsiaTheme="minorEastAsia" w:hAnsi="Cambria Math" w:cs="Times New Roman"/>
                  <w:sz w:val="20"/>
                  <w:szCs w:val="20"/>
                </w:rPr>
                <m:t>D</m:t>
              </m:r>
              <m:r>
                <m:rPr>
                  <m:sty m:val="p"/>
                </m:rPr>
                <w:rPr>
                  <w:rFonts w:ascii="Cambria Math" w:eastAsiaTheme="minorEastAsia" w:hAnsi="Cambria Math" w:cs="Times New Roman"/>
                  <w:sz w:val="20"/>
                  <w:szCs w:val="20"/>
                </w:rPr>
                <m:t>⋅</m:t>
              </m:r>
              <m:f>
                <m:fPr>
                  <m:ctrlPr>
                    <w:rPr>
                      <w:rFonts w:ascii="Cambria Math" w:eastAsiaTheme="minorEastAsia" w:hAnsi="Cambria Math" w:cs="Times New Roman"/>
                      <w:iCs/>
                      <w:sz w:val="20"/>
                      <w:szCs w:val="20"/>
                    </w:rPr>
                  </m:ctrlPr>
                </m:fPr>
                <m:num>
                  <m:r>
                    <w:rPr>
                      <w:rFonts w:ascii="Cambria Math" w:eastAsiaTheme="minorEastAsia" w:hAnsi="Cambria Math" w:cs="Times New Roman"/>
                      <w:sz w:val="20"/>
                      <w:szCs w:val="20"/>
                    </w:rPr>
                    <m:t>M</m:t>
                  </m:r>
                  <m:d>
                    <m:dPr>
                      <m:ctrlPr>
                        <w:rPr>
                          <w:rFonts w:ascii="Cambria Math" w:eastAsiaTheme="minorEastAsia" w:hAnsi="Cambria Math" w:cs="Times New Roman"/>
                          <w:i/>
                          <w:iCs/>
                          <w:sz w:val="20"/>
                          <w:szCs w:val="20"/>
                        </w:rPr>
                      </m:ctrlPr>
                    </m:dPr>
                    <m:e>
                      <m:r>
                        <w:rPr>
                          <w:rFonts w:ascii="Cambria Math" w:eastAsiaTheme="minorEastAsia" w:hAnsi="Cambria Math" w:cs="Times New Roman"/>
                          <w:sz w:val="20"/>
                          <w:szCs w:val="20"/>
                        </w:rPr>
                        <m:t>t</m:t>
                      </m:r>
                    </m:e>
                  </m:d>
                  <m:ctrlPr>
                    <w:rPr>
                      <w:rFonts w:ascii="Cambria Math" w:eastAsiaTheme="minorEastAsia" w:hAnsi="Cambria Math" w:cs="Times New Roman"/>
                      <w:i/>
                      <w:iCs/>
                      <w:sz w:val="20"/>
                      <w:szCs w:val="20"/>
                    </w:rPr>
                  </m:ctrlPr>
                </m:num>
                <m:den>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train</m:t>
                      </m:r>
                    </m:sub>
                  </m:sSub>
                  <m:ctrlPr>
                    <w:rPr>
                      <w:rFonts w:ascii="Cambria Math" w:eastAsiaTheme="minorEastAsia" w:hAnsi="Cambria Math" w:cs="Times New Roman"/>
                      <w:i/>
                      <w:iCs/>
                      <w:sz w:val="20"/>
                      <w:szCs w:val="20"/>
                    </w:rPr>
                  </m:ctrlPr>
                </m:den>
              </m:f>
              <m:ctrlPr>
                <w:rPr>
                  <w:rFonts w:ascii="Cambria Math" w:eastAsiaTheme="minorEastAsia" w:hAnsi="Cambria Math" w:cs="Times New Roman"/>
                  <w:i/>
                  <w:iCs/>
                  <w:sz w:val="20"/>
                  <w:szCs w:val="20"/>
                </w:rPr>
              </m:ctrlPr>
            </m:e>
          </m:d>
        </m:oMath>
      </m:oMathPara>
    </w:p>
    <w:p w14:paraId="600249A7" w14:textId="53B41A82" w:rsidR="00BB2508" w:rsidRPr="00BB2508" w:rsidRDefault="00BB2508" w:rsidP="00BB2508">
      <w:pPr>
        <w:rPr>
          <w:rFonts w:ascii="Cambria Math" w:eastAsiaTheme="minorEastAsia" w:hAnsi="Cambria Math" w:cs="Times New Roman"/>
          <w:iCs/>
          <w:sz w:val="20"/>
          <w:szCs w:val="20"/>
        </w:rPr>
      </w:pPr>
      <w:r w:rsidRPr="00BB2508">
        <w:rPr>
          <w:rFonts w:ascii="Cambria Math" w:eastAsiaTheme="minorEastAsia" w:hAnsi="Cambria Math" w:cs="Times New Roman"/>
          <w:iCs/>
          <w:sz w:val="20"/>
          <w:szCs w:val="20"/>
        </w:rPr>
        <w:t xml:space="preserve">This formulation identifies the "Latent Heat Barrier" within the vehicle cabin. By calculating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vap,local</m:t>
            </m:r>
          </m:sub>
        </m:sSub>
      </m:oMath>
      <w:r w:rsidRPr="00BB2508">
        <w:rPr>
          <w:rFonts w:ascii="Cambria Math" w:eastAsiaTheme="minorEastAsia" w:hAnsi="Cambria Math" w:cs="Times New Roman"/>
          <w:iCs/>
          <w:sz w:val="20"/>
          <w:szCs w:val="20"/>
        </w:rPr>
        <w:t>, the model accurately reflects the suppression of evaporative heat loss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sk</m:t>
            </m:r>
          </m:sub>
        </m:sSub>
      </m:oMath>
      <w:r w:rsidRPr="00BB2508">
        <w:rPr>
          <w:rFonts w:ascii="Cambria Math" w:eastAsiaTheme="minorEastAsia" w:hAnsi="Cambria Math" w:cs="Times New Roman"/>
          <w:iCs/>
          <w:sz w:val="20"/>
          <w:szCs w:val="20"/>
        </w:rPr>
        <w:t xml:space="preserve">) in crowded carriages. This imbalance triggers a surge in skin </w:t>
      </w:r>
      <w:proofErr w:type="spellStart"/>
      <w:r w:rsidRPr="00BB2508">
        <w:rPr>
          <w:rFonts w:ascii="Cambria Math" w:eastAsiaTheme="minorEastAsia" w:hAnsi="Cambria Math" w:cs="Times New Roman"/>
          <w:iCs/>
          <w:sz w:val="20"/>
          <w:szCs w:val="20"/>
        </w:rPr>
        <w:t>wettedness</w:t>
      </w:r>
      <w:proofErr w:type="spellEnd"/>
      <w:r w:rsidRPr="00BB2508">
        <w:rPr>
          <w:rFonts w:ascii="Cambria Math" w:eastAsiaTheme="minorEastAsia" w:hAnsi="Cambria Math" w:cs="Times New Roman"/>
          <w:iCs/>
          <w:sz w:val="20"/>
          <w:szCs w:val="20"/>
        </w:rPr>
        <w:t xml:space="preserve"> (</w:t>
      </w:r>
      <w:r>
        <w:rPr>
          <w:rFonts w:ascii="Cambria Math" w:eastAsiaTheme="minorEastAsia" w:hAnsi="Cambria Math" w:cs="Times New Roman" w:hint="eastAsia"/>
          <w:iCs/>
          <w:sz w:val="20"/>
          <w:szCs w:val="20"/>
        </w:rPr>
        <w:t>ω</w:t>
      </w:r>
      <w:r w:rsidRPr="00BB2508">
        <w:rPr>
          <w:rFonts w:ascii="Cambria Math" w:eastAsiaTheme="minorEastAsia" w:hAnsi="Cambria Math" w:cs="Times New Roman"/>
          <w:iCs/>
          <w:sz w:val="20"/>
          <w:szCs w:val="20"/>
        </w:rPr>
        <w:t>), eventually reaching the 0.25 critical threshold and leading to the non-linear collapse of the psychological offset (</w:t>
      </w:r>
      <w:r>
        <w:rPr>
          <w:rFonts w:ascii="Cambria Math" w:eastAsiaTheme="minorEastAsia" w:hAnsi="Cambria Math" w:cs="Times New Roman" w:hint="eastAsia"/>
          <w:iCs/>
          <w:sz w:val="20"/>
          <w:szCs w:val="20"/>
        </w:rPr>
        <w:t>λ</w:t>
      </w:r>
      <w:r w:rsidRPr="00BB2508">
        <w:rPr>
          <w:rFonts w:ascii="Cambria Math" w:eastAsiaTheme="minorEastAsia" w:hAnsi="Cambria Math" w:cs="Times New Roman"/>
          <w:iCs/>
          <w:sz w:val="20"/>
          <w:szCs w:val="20"/>
        </w:rPr>
        <w:t xml:space="preserve">). </w:t>
      </w:r>
    </w:p>
    <w:p w14:paraId="39E18BC3" w14:textId="57712F92" w:rsidR="00FF42AE" w:rsidRDefault="00FF42AE" w:rsidP="00386BF4">
      <w:pPr>
        <w:rPr>
          <w:rFonts w:ascii="Cambria Math" w:eastAsiaTheme="minorEastAsia" w:hAnsi="Cambria Math" w:cs="Times New Roman"/>
          <w:iCs/>
          <w:sz w:val="20"/>
          <w:szCs w:val="20"/>
        </w:rPr>
      </w:pPr>
    </w:p>
    <w:p w14:paraId="3F6B5E56" w14:textId="033162A0" w:rsidR="00BB2508" w:rsidRPr="00BB2508" w:rsidRDefault="00BB2508" w:rsidP="00BB2508">
      <w:pPr>
        <w:rPr>
          <w:rFonts w:ascii="Cambria Math" w:eastAsiaTheme="minorEastAsia" w:hAnsi="Cambria Math" w:cs="Times New Roman"/>
          <w:b/>
          <w:bCs/>
          <w:iCs/>
          <w:sz w:val="20"/>
          <w:szCs w:val="20"/>
        </w:rPr>
      </w:pPr>
      <w:r w:rsidRPr="00BB2508">
        <w:rPr>
          <w:rFonts w:ascii="Cambria Math" w:eastAsiaTheme="minorEastAsia" w:hAnsi="Cambria Math" w:cs="Times New Roman"/>
          <w:b/>
          <w:bCs/>
          <w:iCs/>
          <w:sz w:val="20"/>
          <w:szCs w:val="20"/>
        </w:rPr>
        <w:t>Ambient Vapor Pressure (</w:t>
      </w:r>
      <m:oMath>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p</m:t>
            </m:r>
          </m:e>
          <m:sub>
            <m:r>
              <m:rPr>
                <m:sty m:val="bi"/>
              </m:rPr>
              <w:rPr>
                <w:rFonts w:ascii="Cambria Math" w:eastAsiaTheme="minorEastAsia" w:hAnsi="Cambria Math" w:cs="Times New Roman"/>
                <w:sz w:val="20"/>
                <w:szCs w:val="20"/>
              </w:rPr>
              <m:t>vap,env</m:t>
            </m:r>
          </m:sub>
        </m:sSub>
      </m:oMath>
      <w:r w:rsidRPr="00BB2508">
        <w:rPr>
          <w:rFonts w:ascii="Cambria Math" w:eastAsiaTheme="minorEastAsia" w:hAnsi="Cambria Math" w:cs="Times New Roman"/>
          <w:b/>
          <w:bCs/>
          <w:iCs/>
          <w:sz w:val="20"/>
          <w:szCs w:val="20"/>
        </w:rPr>
        <w:t>)</w:t>
      </w:r>
    </w:p>
    <w:p w14:paraId="150EEFAC" w14:textId="58A3D945" w:rsidR="00BB2508" w:rsidRDefault="00BB2508" w:rsidP="00BB2508">
      <w:pPr>
        <w:rPr>
          <w:rFonts w:ascii="Cambria Math" w:eastAsiaTheme="minorEastAsia" w:hAnsi="Cambria Math" w:cs="Times New Roman"/>
          <w:iCs/>
          <w:sz w:val="20"/>
          <w:szCs w:val="20"/>
        </w:rPr>
      </w:pPr>
      <w:r w:rsidRPr="00BB2508">
        <w:rPr>
          <w:rFonts w:ascii="Cambria Math" w:eastAsiaTheme="minorEastAsia" w:hAnsi="Cambria Math" w:cs="Times New Roman"/>
          <w:iCs/>
          <w:sz w:val="20"/>
          <w:szCs w:val="20"/>
        </w:rPr>
        <w:t xml:space="preserve">This term </w:t>
      </w:r>
      <w:r w:rsidRPr="00BB2508">
        <w:rPr>
          <w:rFonts w:ascii="Cambria Math" w:eastAsiaTheme="minorEastAsia" w:hAnsi="Cambria Math" w:cs="Times New Roman"/>
          <w:b/>
          <w:bCs/>
          <w:iCs/>
          <w:sz w:val="20"/>
          <w:szCs w:val="20"/>
        </w:rPr>
        <w:t>serves as</w:t>
      </w:r>
      <w:r w:rsidRPr="00BB2508">
        <w:rPr>
          <w:rFonts w:ascii="Cambria Math" w:eastAsiaTheme="minorEastAsia" w:hAnsi="Cambria Math" w:cs="Times New Roman"/>
          <w:iCs/>
          <w:sz w:val="20"/>
          <w:szCs w:val="20"/>
        </w:rPr>
        <w:t xml:space="preserve"> the thermodynamic baseline for the calculation. It is </w:t>
      </w:r>
      <w:r w:rsidRPr="00BB2508">
        <w:rPr>
          <w:rFonts w:ascii="Cambria Math" w:eastAsiaTheme="minorEastAsia" w:hAnsi="Cambria Math" w:cs="Times New Roman"/>
          <w:b/>
          <w:bCs/>
          <w:iCs/>
          <w:sz w:val="20"/>
          <w:szCs w:val="20"/>
        </w:rPr>
        <w:t>derived from</w:t>
      </w:r>
      <w:r w:rsidRPr="00BB2508">
        <w:rPr>
          <w:rFonts w:ascii="Cambria Math" w:eastAsiaTheme="minorEastAsia" w:hAnsi="Cambria Math" w:cs="Times New Roman"/>
          <w:iCs/>
          <w:sz w:val="20"/>
          <w:szCs w:val="20"/>
        </w:rPr>
        <w:t xml:space="preserve"> macroscopic relative humidity (</w:t>
      </w:r>
      <m:oMath>
        <m:sSub>
          <m:sSubPr>
            <m:ctrlPr>
              <w:rPr>
                <w:rFonts w:ascii="Cambria Math" w:eastAsiaTheme="minorEastAsia" w:hAnsi="Cambria Math" w:cs="Times New Roman"/>
                <w:i/>
                <w:iCs/>
                <w:sz w:val="20"/>
                <w:szCs w:val="20"/>
              </w:rPr>
            </m:ctrlPr>
          </m:sSubPr>
          <m:e>
            <m:r>
              <m:rPr>
                <m:sty m:val="p"/>
              </m:rPr>
              <w:rPr>
                <w:rFonts w:ascii="Cambria Math" w:eastAsiaTheme="minorEastAsia" w:hAnsi="Cambria Math" w:cs="Times New Roman"/>
                <w:sz w:val="20"/>
                <w:szCs w:val="20"/>
              </w:rPr>
              <m:t>ϕ</m:t>
            </m:r>
            <m:ctrlPr>
              <w:rPr>
                <w:rFonts w:ascii="Cambria Math" w:eastAsiaTheme="minorEastAsia" w:hAnsi="Cambria Math" w:cs="Times New Roman"/>
                <w:iCs/>
                <w:sz w:val="20"/>
                <w:szCs w:val="20"/>
              </w:rPr>
            </m:ctrlPr>
          </m:e>
          <m:sub>
            <m:r>
              <w:rPr>
                <w:rFonts w:ascii="Cambria Math" w:eastAsiaTheme="minorEastAsia" w:hAnsi="Cambria Math" w:cs="Times New Roman"/>
                <w:sz w:val="20"/>
                <w:szCs w:val="20"/>
              </w:rPr>
              <m:t>rel</m:t>
            </m:r>
          </m:sub>
        </m:sSub>
      </m:oMath>
      <w:r w:rsidRPr="00BB2508">
        <w:rPr>
          <w:rFonts w:ascii="Cambria Math" w:eastAsiaTheme="minorEastAsia" w:hAnsi="Cambria Math" w:cs="Times New Roman"/>
          <w:iCs/>
          <w:sz w:val="20"/>
          <w:szCs w:val="20"/>
        </w:rPr>
        <w:t>) and ambient temperature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ext</m:t>
            </m:r>
          </m:sub>
        </m:sSub>
      </m:oMath>
      <w:r w:rsidRPr="00BB2508">
        <w:rPr>
          <w:rFonts w:ascii="Cambria Math" w:eastAsiaTheme="minorEastAsia" w:hAnsi="Cambria Math" w:cs="Times New Roman"/>
          <w:iCs/>
          <w:sz w:val="20"/>
          <w:szCs w:val="20"/>
        </w:rPr>
        <w:t xml:space="preserve">) </w:t>
      </w:r>
      <w:r w:rsidRPr="00BB2508">
        <w:rPr>
          <w:rFonts w:ascii="Cambria Math" w:eastAsiaTheme="minorEastAsia" w:hAnsi="Cambria Math" w:cs="Times New Roman"/>
          <w:b/>
          <w:bCs/>
          <w:iCs/>
          <w:sz w:val="20"/>
          <w:szCs w:val="20"/>
        </w:rPr>
        <w:t>consistent with</w:t>
      </w:r>
      <w:r w:rsidRPr="00BB2508">
        <w:rPr>
          <w:rFonts w:ascii="Cambria Math" w:eastAsiaTheme="minorEastAsia" w:hAnsi="Cambria Math" w:cs="Times New Roman"/>
          <w:iCs/>
          <w:sz w:val="20"/>
          <w:szCs w:val="20"/>
        </w:rPr>
        <w:t xml:space="preserve"> the ISO 7726 standard</w:t>
      </w:r>
      <w:r w:rsidR="000D46B9">
        <w:rPr>
          <w:rFonts w:ascii="Cambria Math" w:eastAsiaTheme="minorEastAsia" w:hAnsi="Cambria Math" w:cs="Times New Roman" w:hint="eastAsia"/>
          <w:iCs/>
          <w:sz w:val="20"/>
          <w:szCs w:val="20"/>
        </w:rPr>
        <w:t xml:space="preserve"> [25]</w:t>
      </w:r>
      <w:r w:rsidR="00344E47">
        <w:rPr>
          <w:rFonts w:ascii="Cambria Math" w:eastAsiaTheme="minorEastAsia" w:hAnsi="Cambria Math" w:cs="Times New Roman" w:hint="eastAsia"/>
          <w:iCs/>
          <w:sz w:val="20"/>
          <w:szCs w:val="20"/>
        </w:rPr>
        <w:t>[30][31]</w:t>
      </w:r>
      <w:r w:rsidR="000D46B9">
        <w:rPr>
          <w:rFonts w:ascii="Cambria Math" w:eastAsiaTheme="minorEastAsia" w:hAnsi="Cambria Math" w:cs="Times New Roman" w:hint="eastAsia"/>
          <w:iCs/>
          <w:sz w:val="20"/>
          <w:szCs w:val="20"/>
        </w:rPr>
        <w:t>[56]</w:t>
      </w:r>
      <w:r w:rsidRPr="00BB2508">
        <w:rPr>
          <w:rFonts w:ascii="Cambria Math" w:eastAsiaTheme="minorEastAsia" w:hAnsi="Cambria Math" w:cs="Times New Roman"/>
          <w:iCs/>
          <w:sz w:val="20"/>
          <w:szCs w:val="20"/>
        </w:rPr>
        <w:t xml:space="preserve">. </w:t>
      </w:r>
    </w:p>
    <w:p w14:paraId="5DDA6164" w14:textId="67537DE1" w:rsidR="00BB2508" w:rsidRPr="00BB2508" w:rsidRDefault="00BB2508" w:rsidP="00BB2508">
      <w:pPr>
        <w:rPr>
          <w:rFonts w:ascii="Cambria Math" w:eastAsiaTheme="minorEastAsia" w:hAnsi="Cambria Math" w:cs="Times New Roman" w:hint="eastAsia"/>
          <w:iCs/>
          <w:sz w:val="20"/>
          <w:szCs w:val="20"/>
        </w:rPr>
      </w:pPr>
    </w:p>
    <w:p w14:paraId="2109EA33" w14:textId="06A6760F" w:rsidR="00BB2508" w:rsidRPr="00BB2508" w:rsidRDefault="00BB2508" w:rsidP="00BB2508">
      <w:pPr>
        <w:rPr>
          <w:rFonts w:ascii="Cambria Math" w:eastAsiaTheme="minorEastAsia" w:hAnsi="Cambria Math" w:cs="Times New Roman"/>
          <w:b/>
          <w:bCs/>
          <w:iCs/>
          <w:sz w:val="20"/>
          <w:szCs w:val="20"/>
        </w:rPr>
      </w:pPr>
      <w:r w:rsidRPr="00BB2508">
        <w:rPr>
          <w:rFonts w:ascii="Cambria Math" w:eastAsiaTheme="minorEastAsia" w:hAnsi="Cambria Math" w:cs="Times New Roman"/>
          <w:b/>
          <w:bCs/>
          <w:iCs/>
          <w:sz w:val="20"/>
          <w:szCs w:val="20"/>
        </w:rPr>
        <w:t>Moisture Emission Linkage (</w:t>
      </w:r>
      <w:r>
        <w:rPr>
          <w:rFonts w:ascii="Cambria Math" w:eastAsiaTheme="minorEastAsia" w:hAnsi="Cambria Math" w:cs="Times New Roman" w:hint="eastAsia"/>
          <w:b/>
          <w:bCs/>
          <w:iCs/>
          <w:sz w:val="20"/>
          <w:szCs w:val="20"/>
        </w:rPr>
        <w:t>η</w:t>
      </w:r>
      <w:r w:rsidRPr="00BB2508">
        <w:rPr>
          <w:rFonts w:ascii="Cambria Math" w:eastAsiaTheme="minorEastAsia" w:hAnsi="Cambria Math" w:cs="Times New Roman"/>
          <w:b/>
          <w:bCs/>
          <w:iCs/>
          <w:sz w:val="20"/>
          <w:szCs w:val="20"/>
        </w:rPr>
        <w:t>)</w:t>
      </w:r>
    </w:p>
    <w:p w14:paraId="146A75F4" w14:textId="5B30EA80" w:rsidR="00BB2508" w:rsidRPr="00BB2508" w:rsidRDefault="00BB2508" w:rsidP="00BB2508">
      <w:pPr>
        <w:rPr>
          <w:rFonts w:ascii="Cambria Math" w:eastAsiaTheme="minorEastAsia" w:hAnsi="Cambria Math" w:cs="Times New Roman"/>
          <w:iCs/>
          <w:sz w:val="20"/>
          <w:szCs w:val="20"/>
        </w:rPr>
      </w:pPr>
      <w:r w:rsidRPr="00BB2508">
        <w:rPr>
          <w:rFonts w:ascii="Cambria Math" w:eastAsiaTheme="minorEastAsia" w:hAnsi="Cambria Math" w:cs="Times New Roman"/>
          <w:iCs/>
          <w:sz w:val="20"/>
          <w:szCs w:val="20"/>
        </w:rPr>
        <w:t xml:space="preserve">The model proposes the coefficient </w:t>
      </w:r>
      <m:oMath>
        <m:r>
          <m:rPr>
            <m:sty m:val="p"/>
          </m:rPr>
          <w:rPr>
            <w:rFonts w:ascii="Cambria Math" w:eastAsiaTheme="minorEastAsia" w:hAnsi="Cambria Math" w:cs="Times New Roman"/>
            <w:sz w:val="20"/>
            <w:szCs w:val="20"/>
          </w:rPr>
          <m:t>η</m:t>
        </m:r>
        <m:r>
          <m:rPr>
            <m:sty m:val="p"/>
          </m:rPr>
          <w:rPr>
            <w:rFonts w:ascii="Cambria Math" w:eastAsiaTheme="minorEastAsia" w:hAnsi="Cambria Math" w:cs="Times New Roman" w:hint="eastAsia"/>
            <w:sz w:val="20"/>
            <w:szCs w:val="20"/>
          </w:rPr>
          <m:t>≈</m:t>
        </m:r>
        <m:r>
          <w:rPr>
            <w:rFonts w:ascii="Cambria Math" w:eastAsiaTheme="minorEastAsia" w:hAnsi="Cambria Math" w:cs="Times New Roman"/>
            <w:sz w:val="20"/>
            <w:szCs w:val="20"/>
          </w:rPr>
          <m:t>0.022</m:t>
        </m:r>
      </m:oMath>
      <w:r w:rsidRPr="00BB2508">
        <w:rPr>
          <w:rFonts w:ascii="Cambria Math" w:eastAsiaTheme="minorEastAsia" w:hAnsi="Cambria Math" w:cs="Times New Roman"/>
          <w:iCs/>
          <w:sz w:val="20"/>
          <w:szCs w:val="20"/>
        </w:rPr>
        <w:t xml:space="preserve"> to account for the mass fraction of water vapor within exhaled breath</w:t>
      </w:r>
      <w:r w:rsidR="000D46B9">
        <w:rPr>
          <w:rFonts w:ascii="Cambria Math" w:eastAsiaTheme="minorEastAsia" w:hAnsi="Cambria Math" w:cs="Times New Roman" w:hint="eastAsia"/>
          <w:iCs/>
          <w:sz w:val="20"/>
          <w:szCs w:val="20"/>
        </w:rPr>
        <w:t xml:space="preserve"> </w:t>
      </w:r>
      <w:r w:rsidR="00344E47">
        <w:rPr>
          <w:rFonts w:ascii="Cambria Math" w:eastAsiaTheme="minorEastAsia" w:hAnsi="Cambria Math" w:cs="Times New Roman" w:hint="eastAsia"/>
          <w:iCs/>
          <w:sz w:val="20"/>
          <w:szCs w:val="20"/>
        </w:rPr>
        <w:t>[50]</w:t>
      </w:r>
      <w:r w:rsidR="000D46B9">
        <w:rPr>
          <w:rFonts w:ascii="Cambria Math" w:eastAsiaTheme="minorEastAsia" w:hAnsi="Cambria Math" w:cs="Times New Roman" w:hint="eastAsia"/>
          <w:iCs/>
          <w:sz w:val="20"/>
          <w:szCs w:val="20"/>
        </w:rPr>
        <w:t>[52]</w:t>
      </w:r>
      <w:r w:rsidRPr="00BB2508">
        <w:rPr>
          <w:rFonts w:ascii="Cambria Math" w:eastAsiaTheme="minorEastAsia" w:hAnsi="Cambria Math" w:cs="Times New Roman"/>
          <w:iCs/>
          <w:sz w:val="20"/>
          <w:szCs w:val="20"/>
        </w:rPr>
        <w:t>. Consistent with the extreme pressure test boundary (</w:t>
      </w:r>
      <m:oMath>
        <m:r>
          <w:rPr>
            <w:rFonts w:ascii="Cambria Math" w:eastAsiaTheme="minorEastAsia" w:hAnsi="Cambria Math" w:cs="Times New Roman"/>
            <w:sz w:val="20"/>
            <w:szCs w:val="20"/>
          </w:rPr>
          <m:t>D=9</m:t>
        </m:r>
        <m:r>
          <m:rPr>
            <m:nor/>
          </m:rPr>
          <w:rPr>
            <w:rFonts w:ascii="Cambria Math" w:eastAsiaTheme="minorEastAsia" w:hAnsi="Cambria Math" w:cs="Times New Roman"/>
            <w:iCs/>
            <w:sz w:val="20"/>
            <w:szCs w:val="20"/>
          </w:rPr>
          <m:t xml:space="preserve"> </m:t>
        </m:r>
        <m:sSup>
          <m:sSupPr>
            <m:ctrlPr>
              <w:rPr>
                <w:rFonts w:ascii="Cambria Math" w:eastAsiaTheme="minorEastAsia" w:hAnsi="Cambria Math" w:cs="Times New Roman"/>
                <w:i/>
                <w:iCs/>
                <w:sz w:val="20"/>
                <w:szCs w:val="20"/>
              </w:rPr>
            </m:ctrlPr>
          </m:sSupPr>
          <m:e>
            <m:r>
              <m:rPr>
                <m:nor/>
              </m:rPr>
              <w:rPr>
                <w:rFonts w:ascii="Cambria Math" w:eastAsiaTheme="minorEastAsia" w:hAnsi="Cambria Math" w:cs="Times New Roman"/>
                <w:iCs/>
                <w:sz w:val="20"/>
                <w:szCs w:val="20"/>
              </w:rPr>
              <m:t>pass</m:t>
            </m:r>
            <m:r>
              <m:rPr>
                <m:lit/>
                <m:nor/>
              </m:rPr>
              <w:rPr>
                <w:rFonts w:ascii="Cambria Math" w:eastAsiaTheme="minorEastAsia" w:hAnsi="Cambria Math" w:cs="Times New Roman"/>
                <w:iCs/>
                <w:sz w:val="20"/>
                <w:szCs w:val="20"/>
              </w:rPr>
              <m:t>/</m:t>
            </m:r>
            <m:r>
              <m:rPr>
                <m:nor/>
              </m:rPr>
              <w:rPr>
                <w:rFonts w:ascii="Cambria Math" w:eastAsiaTheme="minorEastAsia" w:hAnsi="Cambria Math" w:cs="Times New Roman"/>
                <w:iCs/>
                <w:sz w:val="20"/>
                <w:szCs w:val="20"/>
              </w:rPr>
              <m:t>m</m:t>
            </m:r>
            <m:ctrlPr>
              <w:rPr>
                <w:rFonts w:ascii="Cambria Math" w:eastAsiaTheme="minorEastAsia" w:hAnsi="Cambria Math" w:cs="Times New Roman"/>
                <w:iCs/>
                <w:sz w:val="20"/>
                <w:szCs w:val="20"/>
              </w:rPr>
            </m:ctrlPr>
          </m:e>
          <m:sup>
            <m:r>
              <w:rPr>
                <w:rFonts w:ascii="Cambria Math" w:eastAsiaTheme="minorEastAsia" w:hAnsi="Cambria Math" w:cs="Times New Roman"/>
                <w:sz w:val="20"/>
                <w:szCs w:val="20"/>
              </w:rPr>
              <m:t>2</m:t>
            </m:r>
          </m:sup>
        </m:sSup>
      </m:oMath>
      <w:r w:rsidRPr="00BB2508">
        <w:rPr>
          <w:rFonts w:ascii="Cambria Math" w:eastAsiaTheme="minorEastAsia" w:hAnsi="Cambria Math" w:cs="Times New Roman"/>
          <w:iCs/>
          <w:sz w:val="20"/>
          <w:szCs w:val="20"/>
        </w:rPr>
        <w:t xml:space="preserve">) specified by GB 50157-2013 </w:t>
      </w:r>
      <w:r w:rsidR="00344E47">
        <w:rPr>
          <w:rFonts w:ascii="Cambria Math" w:eastAsiaTheme="minorEastAsia" w:hAnsi="Cambria Math" w:cs="Times New Roman" w:hint="eastAsia"/>
          <w:iCs/>
          <w:sz w:val="20"/>
          <w:szCs w:val="20"/>
        </w:rPr>
        <w:t>[34]</w:t>
      </w:r>
      <w:r w:rsidRPr="00BB2508">
        <w:rPr>
          <w:rFonts w:ascii="Cambria Math" w:eastAsiaTheme="minorEastAsia" w:hAnsi="Cambria Math" w:cs="Times New Roman"/>
          <w:iCs/>
          <w:sz w:val="20"/>
          <w:szCs w:val="20"/>
        </w:rPr>
        <w:t>, this value is determined by the following derivation</w:t>
      </w:r>
      <w:r w:rsidR="000D46B9">
        <w:rPr>
          <w:rFonts w:ascii="Cambria Math" w:eastAsiaTheme="minorEastAsia" w:hAnsi="Cambria Math" w:cs="Times New Roman" w:hint="eastAsia"/>
          <w:iCs/>
          <w:sz w:val="20"/>
          <w:szCs w:val="20"/>
        </w:rPr>
        <w:t xml:space="preserve"> [20]</w:t>
      </w:r>
      <w:r w:rsidR="00344E47">
        <w:rPr>
          <w:rFonts w:ascii="Cambria Math" w:eastAsiaTheme="minorEastAsia" w:hAnsi="Cambria Math" w:cs="Times New Roman" w:hint="eastAsia"/>
          <w:iCs/>
          <w:sz w:val="20"/>
          <w:szCs w:val="20"/>
        </w:rPr>
        <w:t>[22]</w:t>
      </w:r>
      <w:r w:rsidR="000D46B9">
        <w:rPr>
          <w:rFonts w:ascii="Cambria Math" w:eastAsiaTheme="minorEastAsia" w:hAnsi="Cambria Math" w:cs="Times New Roman" w:hint="eastAsia"/>
          <w:iCs/>
          <w:sz w:val="20"/>
          <w:szCs w:val="20"/>
        </w:rPr>
        <w:t>[23]</w:t>
      </w:r>
      <w:r w:rsidRPr="00BB2508">
        <w:rPr>
          <w:rFonts w:ascii="Cambria Math" w:eastAsiaTheme="minorEastAsia" w:hAnsi="Cambria Math" w:cs="Times New Roman"/>
          <w:iCs/>
          <w:sz w:val="20"/>
          <w:szCs w:val="20"/>
        </w:rPr>
        <w:t>:</w:t>
      </w:r>
    </w:p>
    <w:p w14:paraId="52C325DE" w14:textId="77777777" w:rsidR="00BB2508" w:rsidRPr="00150BFB" w:rsidRDefault="00BB2508" w:rsidP="00BB2508">
      <w:pPr>
        <w:rPr>
          <w:rFonts w:ascii="Cambria Math" w:eastAsiaTheme="minorEastAsia" w:hAnsi="Cambria Math" w:cs="Times New Roman"/>
          <w:iCs/>
          <w:sz w:val="20"/>
          <w:szCs w:val="20"/>
        </w:rPr>
      </w:pPr>
    </w:p>
    <w:p w14:paraId="533BD9CC" w14:textId="0E3B6785" w:rsidR="00BB2508" w:rsidRPr="00BB2508" w:rsidRDefault="00BB2508" w:rsidP="00BB2508">
      <w:pPr>
        <w:rPr>
          <w:rFonts w:ascii="Cambria Math" w:eastAsiaTheme="minorEastAsia" w:hAnsi="Cambria Math" w:cs="Times New Roman"/>
          <w:iCs/>
          <w:sz w:val="20"/>
          <w:szCs w:val="20"/>
        </w:rPr>
      </w:pPr>
      <w:r w:rsidRPr="00BB2508">
        <w:rPr>
          <w:rFonts w:ascii="Cambria Math" w:eastAsiaTheme="minorEastAsia" w:hAnsi="Cambria Math" w:cs="Times New Roman"/>
          <w:iCs/>
          <w:sz w:val="20"/>
          <w:szCs w:val="20"/>
        </w:rPr>
        <w:t xml:space="preserve">Assuming a steady metabolic state where </w:t>
      </w:r>
      <m:oMath>
        <m:f>
          <m:fPr>
            <m:ctrlPr>
              <w:rPr>
                <w:rFonts w:ascii="Cambria Math" w:eastAsiaTheme="minorEastAsia" w:hAnsi="Cambria Math" w:cs="Times New Roman"/>
                <w:iCs/>
                <w:sz w:val="20"/>
                <w:szCs w:val="20"/>
              </w:rPr>
            </m:ctrlPr>
          </m:fPr>
          <m:num>
            <m:r>
              <w:rPr>
                <w:rFonts w:ascii="Cambria Math" w:eastAsiaTheme="minorEastAsia" w:hAnsi="Cambria Math" w:cs="Times New Roman"/>
                <w:sz w:val="20"/>
                <w:szCs w:val="20"/>
              </w:rPr>
              <m:t>M</m:t>
            </m:r>
            <m:d>
              <m:dPr>
                <m:ctrlPr>
                  <w:rPr>
                    <w:rFonts w:ascii="Cambria Math" w:eastAsiaTheme="minorEastAsia" w:hAnsi="Cambria Math" w:cs="Times New Roman"/>
                    <w:i/>
                    <w:iCs/>
                    <w:sz w:val="20"/>
                    <w:szCs w:val="20"/>
                  </w:rPr>
                </m:ctrlPr>
              </m:dPr>
              <m:e>
                <m:r>
                  <w:rPr>
                    <w:rFonts w:ascii="Cambria Math" w:eastAsiaTheme="minorEastAsia" w:hAnsi="Cambria Math" w:cs="Times New Roman"/>
                    <w:sz w:val="20"/>
                    <w:szCs w:val="20"/>
                  </w:rPr>
                  <m:t>t</m:t>
                </m:r>
              </m:e>
            </m:d>
            <m:ctrlPr>
              <w:rPr>
                <w:rFonts w:ascii="Cambria Math" w:eastAsiaTheme="minorEastAsia" w:hAnsi="Cambria Math" w:cs="Times New Roman"/>
                <w:i/>
                <w:iCs/>
                <w:sz w:val="20"/>
                <w:szCs w:val="20"/>
              </w:rPr>
            </m:ctrlPr>
          </m:num>
          <m:den>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train</m:t>
                </m:r>
              </m:sub>
            </m:sSub>
            <m:ctrlPr>
              <w:rPr>
                <w:rFonts w:ascii="Cambria Math" w:eastAsiaTheme="minorEastAsia" w:hAnsi="Cambria Math" w:cs="Times New Roman"/>
                <w:i/>
                <w:iCs/>
                <w:sz w:val="20"/>
                <w:szCs w:val="20"/>
              </w:rPr>
            </m:ctrlPr>
          </m:den>
        </m:f>
        <m:r>
          <w:rPr>
            <w:rFonts w:ascii="Cambria Math" w:eastAsiaTheme="minorEastAsia" w:hAnsi="Cambria Math" w:cs="Times New Roman"/>
            <w:sz w:val="20"/>
            <w:szCs w:val="20"/>
          </w:rPr>
          <m:t>=1</m:t>
        </m:r>
      </m:oMath>
      <w:r w:rsidRPr="00BB2508">
        <w:rPr>
          <w:rFonts w:ascii="Cambria Math" w:eastAsiaTheme="minorEastAsia" w:hAnsi="Cambria Math" w:cs="Times New Roman"/>
          <w:iCs/>
          <w:sz w:val="20"/>
          <w:szCs w:val="20"/>
        </w:rPr>
        <w:t xml:space="preserve"> , the coefficient is calculated to ensure: </w:t>
      </w:r>
    </w:p>
    <w:p w14:paraId="3A1F3DE1" w14:textId="4BF9E40A" w:rsidR="00BB2508" w:rsidRPr="00BB2508" w:rsidRDefault="00150BFB" w:rsidP="00BB2508">
      <w:pPr>
        <w:rPr>
          <w:rFonts w:ascii="Cambria Math" w:eastAsiaTheme="minorEastAsia" w:hAnsi="Cambria Math" w:cs="Times New Roman"/>
          <w:iCs/>
          <w:sz w:val="20"/>
          <w:szCs w:val="20"/>
        </w:rPr>
      </w:pPr>
      <m:oMathPara>
        <m:oMath>
          <m:r>
            <w:rPr>
              <w:rFonts w:ascii="Cambria Math" w:eastAsiaTheme="minorEastAsia" w:hAnsi="Cambria Math" w:cs="Times New Roman"/>
              <w:sz w:val="20"/>
              <w:szCs w:val="20"/>
            </w:rPr>
            <m:t xml:space="preserve">1 + </m:t>
          </m:r>
          <m:r>
            <m:rPr>
              <m:sty m:val="p"/>
            </m:rPr>
            <w:rPr>
              <w:rFonts w:ascii="Cambria Math" w:eastAsiaTheme="minorEastAsia" w:hAnsi="Cambria Math" w:cs="Times New Roman"/>
              <w:sz w:val="20"/>
              <w:szCs w:val="20"/>
            </w:rPr>
            <m:t>η</m:t>
          </m:r>
          <m:r>
            <m:rPr>
              <m:sty m:val="p"/>
            </m:rPr>
            <w:rPr>
              <w:rFonts w:ascii="Cambria Math" w:eastAsiaTheme="minorEastAsia" w:hAnsi="Cambria Math" w:cs="Times New Roman"/>
              <w:sz w:val="20"/>
              <w:szCs w:val="20"/>
            </w:rPr>
            <m:t>⋅</m:t>
          </m:r>
          <m:r>
            <w:rPr>
              <w:rFonts w:ascii="Cambria Math" w:eastAsiaTheme="minorEastAsia" w:hAnsi="Cambria Math" w:cs="Times New Roman"/>
              <w:sz w:val="20"/>
              <w:szCs w:val="20"/>
            </w:rPr>
            <m:t xml:space="preserve">9 = 1.20 </m:t>
          </m:r>
          <m:r>
            <m:rPr>
              <m:sty m:val="p"/>
            </m:rP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rPr>
            <m:t>η</m:t>
          </m:r>
          <m:r>
            <m:rPr>
              <m:sty m:val="p"/>
            </m:rPr>
            <w:rPr>
              <w:rFonts w:ascii="Cambria Math" w:eastAsiaTheme="minorEastAsia" w:hAnsi="Cambria Math" w:cs="Times New Roman" w:hint="eastAsia"/>
              <w:sz w:val="20"/>
              <w:szCs w:val="20"/>
            </w:rPr>
            <m:t>≈</m:t>
          </m:r>
          <m:r>
            <w:rPr>
              <w:rFonts w:ascii="Cambria Math" w:eastAsiaTheme="minorEastAsia" w:hAnsi="Cambria Math" w:cs="Times New Roman"/>
              <w:sz w:val="20"/>
              <w:szCs w:val="20"/>
            </w:rPr>
            <m:t>0.022</m:t>
          </m:r>
        </m:oMath>
      </m:oMathPara>
    </w:p>
    <w:p w14:paraId="5B95A140" w14:textId="34EB8737" w:rsidR="00BB2508" w:rsidRPr="00BB2508" w:rsidRDefault="00BB2508" w:rsidP="00BB2508">
      <w:pPr>
        <w:rPr>
          <w:rFonts w:ascii="Cambria Math" w:eastAsiaTheme="minorEastAsia" w:hAnsi="Cambria Math" w:cs="Times New Roman" w:hint="eastAsia"/>
          <w:iCs/>
          <w:sz w:val="20"/>
          <w:szCs w:val="20"/>
        </w:rPr>
      </w:pPr>
      <w:r w:rsidRPr="00BB2508">
        <w:rPr>
          <w:rFonts w:ascii="Cambria Math" w:eastAsiaTheme="minorEastAsia" w:hAnsi="Cambria Math" w:cs="Times New Roman"/>
          <w:iCs/>
          <w:sz w:val="20"/>
          <w:szCs w:val="20"/>
        </w:rPr>
        <w:t>This calibration ensures that the localized vapor pressure is viewed as approximately 20% higher than the ambient average at maximum occupant density, thereby accurately reconstructing the moisture spikes observed in empirical literature</w:t>
      </w:r>
      <w:r w:rsidR="000D46B9">
        <w:rPr>
          <w:rFonts w:ascii="Cambria Math" w:eastAsiaTheme="minorEastAsia" w:hAnsi="Cambria Math" w:cs="Times New Roman" w:hint="eastAsia"/>
          <w:iCs/>
          <w:sz w:val="20"/>
          <w:szCs w:val="20"/>
        </w:rPr>
        <w:t xml:space="preserve"> [14][20][62][63]</w:t>
      </w:r>
      <w:r w:rsidR="00344E47">
        <w:rPr>
          <w:rFonts w:ascii="Cambria Math" w:eastAsiaTheme="minorEastAsia" w:hAnsi="Cambria Math" w:cs="Times New Roman" w:hint="eastAsia"/>
          <w:iCs/>
          <w:sz w:val="20"/>
          <w:szCs w:val="20"/>
        </w:rPr>
        <w:t>[74]</w:t>
      </w:r>
      <w:r w:rsidR="000D46B9">
        <w:rPr>
          <w:rFonts w:ascii="Cambria Math" w:eastAsiaTheme="minorEastAsia" w:hAnsi="Cambria Math" w:cs="Times New Roman" w:hint="eastAsia"/>
          <w:iCs/>
          <w:sz w:val="20"/>
          <w:szCs w:val="20"/>
        </w:rPr>
        <w:t>.</w:t>
      </w:r>
    </w:p>
    <w:p w14:paraId="491F9050" w14:textId="77777777" w:rsidR="00150BFB" w:rsidRDefault="00150BFB" w:rsidP="00BB2508">
      <w:pPr>
        <w:rPr>
          <w:rFonts w:ascii="Cambria Math" w:eastAsiaTheme="minorEastAsia" w:hAnsi="Cambria Math" w:cs="Times New Roman"/>
          <w:b/>
          <w:bCs/>
          <w:iCs/>
          <w:sz w:val="20"/>
          <w:szCs w:val="20"/>
        </w:rPr>
      </w:pPr>
    </w:p>
    <w:p w14:paraId="3143B527" w14:textId="45B84443" w:rsidR="00BB2508" w:rsidRPr="00BB2508" w:rsidRDefault="00BB2508" w:rsidP="00BB2508">
      <w:pPr>
        <w:rPr>
          <w:rFonts w:ascii="Cambria Math" w:eastAsiaTheme="minorEastAsia" w:hAnsi="Cambria Math" w:cs="Times New Roman"/>
          <w:b/>
          <w:bCs/>
          <w:iCs/>
          <w:sz w:val="20"/>
          <w:szCs w:val="20"/>
        </w:rPr>
      </w:pPr>
      <w:r w:rsidRPr="00BB2508">
        <w:rPr>
          <w:rFonts w:ascii="Cambria Math" w:eastAsiaTheme="minorEastAsia" w:hAnsi="Cambria Math" w:cs="Times New Roman"/>
          <w:b/>
          <w:bCs/>
          <w:iCs/>
          <w:sz w:val="20"/>
          <w:szCs w:val="20"/>
        </w:rPr>
        <w:t>Metabolic-Density Coupling (</w:t>
      </w:r>
      <m:oMath>
        <m:r>
          <m:rPr>
            <m:sty m:val="bi"/>
          </m:rPr>
          <w:rPr>
            <w:rFonts w:ascii="Cambria Math" w:eastAsiaTheme="minorEastAsia" w:hAnsi="Cambria Math" w:cs="Times New Roman"/>
            <w:sz w:val="20"/>
            <w:szCs w:val="20"/>
          </w:rPr>
          <m:t>D</m:t>
        </m:r>
        <m:r>
          <m:rPr>
            <m:sty m:val="b"/>
          </m:rPr>
          <w:rPr>
            <w:rFonts w:ascii="Cambria Math" w:eastAsiaTheme="minorEastAsia" w:hAnsi="Cambria Math" w:cs="Times New Roman"/>
            <w:sz w:val="20"/>
            <w:szCs w:val="20"/>
          </w:rPr>
          <m:t>⋅</m:t>
        </m:r>
        <m:r>
          <m:rPr>
            <m:sty m:val="bi"/>
          </m:rPr>
          <w:rPr>
            <w:rFonts w:ascii="Cambria Math" w:eastAsiaTheme="minorEastAsia" w:hAnsi="Cambria Math" w:cs="Times New Roman"/>
            <w:sz w:val="20"/>
            <w:szCs w:val="20"/>
          </w:rPr>
          <m:t>M</m:t>
        </m:r>
        <m:d>
          <m:dPr>
            <m:ctrlPr>
              <w:rPr>
                <w:rFonts w:ascii="Cambria Math" w:eastAsiaTheme="minorEastAsia" w:hAnsi="Cambria Math" w:cs="Times New Roman"/>
                <w:b/>
                <w:bCs/>
                <w:i/>
                <w:iCs/>
                <w:sz w:val="20"/>
                <w:szCs w:val="20"/>
              </w:rPr>
            </m:ctrlPr>
          </m:dPr>
          <m:e>
            <m:r>
              <m:rPr>
                <m:sty m:val="bi"/>
              </m:rPr>
              <w:rPr>
                <w:rFonts w:ascii="Cambria Math" w:eastAsiaTheme="minorEastAsia" w:hAnsi="Cambria Math" w:cs="Times New Roman"/>
                <w:sz w:val="20"/>
                <w:szCs w:val="20"/>
              </w:rPr>
              <m:t>t</m:t>
            </m:r>
          </m:e>
        </m:d>
      </m:oMath>
      <w:r w:rsidRPr="00BB2508">
        <w:rPr>
          <w:rFonts w:ascii="Cambria Math" w:eastAsiaTheme="minorEastAsia" w:hAnsi="Cambria Math" w:cs="Times New Roman"/>
          <w:b/>
          <w:bCs/>
          <w:iCs/>
          <w:sz w:val="20"/>
          <w:szCs w:val="20"/>
        </w:rPr>
        <w:t>)</w:t>
      </w:r>
    </w:p>
    <w:p w14:paraId="0D895BB5" w14:textId="1EF318CE" w:rsidR="00BB2508" w:rsidRPr="00BB2508" w:rsidRDefault="00BB2508" w:rsidP="00BB2508">
      <w:pPr>
        <w:rPr>
          <w:rFonts w:ascii="Cambria Math" w:eastAsiaTheme="minorEastAsia" w:hAnsi="Cambria Math" w:cs="Times New Roman"/>
          <w:iCs/>
          <w:sz w:val="20"/>
          <w:szCs w:val="20"/>
        </w:rPr>
      </w:pPr>
      <w:r w:rsidRPr="00BB2508">
        <w:rPr>
          <w:rFonts w:ascii="Cambria Math" w:eastAsiaTheme="minorEastAsia" w:hAnsi="Cambria Math" w:cs="Times New Roman"/>
          <w:iCs/>
          <w:sz w:val="20"/>
          <w:szCs w:val="20"/>
        </w:rPr>
        <w:lastRenderedPageBreak/>
        <w:t xml:space="preserve">The humidity spike </w:t>
      </w:r>
      <w:r w:rsidRPr="00BB2508">
        <w:rPr>
          <w:rFonts w:ascii="Cambria Math" w:eastAsiaTheme="minorEastAsia" w:hAnsi="Cambria Math" w:cs="Times New Roman"/>
          <w:b/>
          <w:bCs/>
          <w:iCs/>
          <w:sz w:val="20"/>
          <w:szCs w:val="20"/>
        </w:rPr>
        <w:t>is driven by the interaction between</w:t>
      </w:r>
      <w:r w:rsidRPr="00BB2508">
        <w:rPr>
          <w:rFonts w:ascii="Cambria Math" w:eastAsiaTheme="minorEastAsia" w:hAnsi="Cambria Math" w:cs="Times New Roman"/>
          <w:iCs/>
          <w:sz w:val="20"/>
          <w:szCs w:val="20"/>
        </w:rPr>
        <w:t xml:space="preserve"> occupant density (D) and the transient metabolic trajectory (M(t))</w:t>
      </w:r>
      <w:r w:rsidR="000D46B9">
        <w:rPr>
          <w:rFonts w:ascii="Cambria Math" w:eastAsiaTheme="minorEastAsia" w:hAnsi="Cambria Math" w:cs="Times New Roman" w:hint="eastAsia"/>
          <w:iCs/>
          <w:sz w:val="20"/>
          <w:szCs w:val="20"/>
        </w:rPr>
        <w:t xml:space="preserve"> [14]</w:t>
      </w:r>
      <w:r w:rsidRPr="00BB2508">
        <w:rPr>
          <w:rFonts w:ascii="Cambria Math" w:eastAsiaTheme="minorEastAsia" w:hAnsi="Cambria Math" w:cs="Times New Roman"/>
          <w:iCs/>
          <w:sz w:val="20"/>
          <w:szCs w:val="20"/>
        </w:rPr>
        <w:t>. As passengers exert higher energy—for instance, during rapid entry or while maintaining stability</w:t>
      </w:r>
      <w:r w:rsidR="000D46B9">
        <w:rPr>
          <w:rFonts w:ascii="Cambria Math" w:eastAsiaTheme="minorEastAsia" w:hAnsi="Cambria Math" w:cs="Times New Roman" w:hint="eastAsia"/>
          <w:iCs/>
          <w:sz w:val="20"/>
          <w:szCs w:val="20"/>
        </w:rPr>
        <w:t xml:space="preserve"> [13][20]</w:t>
      </w:r>
      <w:r w:rsidRPr="00BB2508">
        <w:rPr>
          <w:rFonts w:ascii="Cambria Math" w:eastAsiaTheme="minorEastAsia" w:hAnsi="Cambria Math" w:cs="Times New Roman"/>
          <w:iCs/>
          <w:sz w:val="20"/>
          <w:szCs w:val="20"/>
        </w:rPr>
        <w:t xml:space="preserve">—the intensified respiration </w:t>
      </w:r>
      <w:r w:rsidRPr="00BB2508">
        <w:rPr>
          <w:rFonts w:ascii="Cambria Math" w:eastAsiaTheme="minorEastAsia" w:hAnsi="Cambria Math" w:cs="Times New Roman"/>
          <w:b/>
          <w:bCs/>
          <w:iCs/>
          <w:sz w:val="20"/>
          <w:szCs w:val="20"/>
        </w:rPr>
        <w:t>further elevates</w:t>
      </w:r>
      <w:r w:rsidRPr="00BB2508">
        <w:rPr>
          <w:rFonts w:ascii="Cambria Math" w:eastAsiaTheme="minorEastAsia" w:hAnsi="Cambria Math" w:cs="Times New Roman"/>
          <w:iCs/>
          <w:sz w:val="20"/>
          <w:szCs w:val="20"/>
        </w:rPr>
        <w:t xml:space="preserve"> the localized vapor pressure gradient</w:t>
      </w:r>
      <w:r w:rsidR="000D46B9">
        <w:rPr>
          <w:rFonts w:ascii="Cambria Math" w:eastAsiaTheme="minorEastAsia" w:hAnsi="Cambria Math" w:cs="Times New Roman" w:hint="eastAsia"/>
          <w:iCs/>
          <w:sz w:val="20"/>
          <w:szCs w:val="20"/>
        </w:rPr>
        <w:t xml:space="preserve"> [12][26]</w:t>
      </w:r>
      <w:r w:rsidR="00344E47">
        <w:rPr>
          <w:rFonts w:ascii="Cambria Math" w:eastAsiaTheme="minorEastAsia" w:hAnsi="Cambria Math" w:cs="Times New Roman" w:hint="eastAsia"/>
          <w:iCs/>
          <w:sz w:val="20"/>
          <w:szCs w:val="20"/>
        </w:rPr>
        <w:t>[48]</w:t>
      </w:r>
      <w:r w:rsidR="000D46B9">
        <w:rPr>
          <w:rFonts w:ascii="Cambria Math" w:eastAsiaTheme="minorEastAsia" w:hAnsi="Cambria Math" w:cs="Times New Roman" w:hint="eastAsia"/>
          <w:iCs/>
          <w:sz w:val="20"/>
          <w:szCs w:val="20"/>
        </w:rPr>
        <w:t>[52]</w:t>
      </w:r>
      <w:r w:rsidRPr="00BB2508">
        <w:rPr>
          <w:rFonts w:ascii="Cambria Math" w:eastAsiaTheme="minorEastAsia" w:hAnsi="Cambria Math" w:cs="Times New Roman"/>
          <w:iCs/>
          <w:sz w:val="20"/>
          <w:szCs w:val="20"/>
        </w:rPr>
        <w:t xml:space="preserve">. </w:t>
      </w:r>
    </w:p>
    <w:p w14:paraId="1A557219" w14:textId="77777777" w:rsidR="004D49D6" w:rsidRPr="004D49D6" w:rsidRDefault="004D49D6" w:rsidP="00386BF4">
      <w:pPr>
        <w:rPr>
          <w:rFonts w:ascii="Cambria Math" w:eastAsiaTheme="minorEastAsia" w:hAnsi="Cambria Math" w:cs="Times New Roman" w:hint="eastAsia"/>
          <w:iCs/>
          <w:sz w:val="20"/>
          <w:szCs w:val="20"/>
        </w:rPr>
      </w:pPr>
    </w:p>
    <w:p w14:paraId="4DCF3F35" w14:textId="27D61404" w:rsidR="00E86B06" w:rsidRPr="00427EBC" w:rsidRDefault="00E86B06" w:rsidP="00E86B06">
      <w:pPr>
        <w:rPr>
          <w:rFonts w:ascii="Times New Roman" w:hAnsi="Times New Roman" w:cs="Times New Roman"/>
          <w:b/>
          <w:sz w:val="20"/>
          <w:szCs w:val="20"/>
        </w:rPr>
      </w:pPr>
      <w:r w:rsidRPr="00427EBC">
        <w:rPr>
          <w:rFonts w:ascii="Times New Roman" w:hAnsi="Times New Roman" w:cs="Times New Roman"/>
          <w:b/>
          <w:sz w:val="20"/>
          <w:szCs w:val="20"/>
        </w:rPr>
        <w:t xml:space="preserve">Modeling </w:t>
      </w:r>
      <w:r w:rsidR="004267C3" w:rsidRPr="00427EBC">
        <w:rPr>
          <w:rFonts w:ascii="Times New Roman" w:hAnsi="Times New Roman" w:cs="Times New Roman"/>
          <w:b/>
          <w:sz w:val="20"/>
          <w:szCs w:val="20"/>
        </w:rPr>
        <w:t>Result</w:t>
      </w:r>
    </w:p>
    <w:bookmarkEnd w:id="5"/>
    <w:bookmarkEnd w:id="6"/>
    <w:p w14:paraId="6CF59E57" w14:textId="77777777" w:rsidR="00A46619" w:rsidRPr="00427EBC" w:rsidRDefault="00A46619" w:rsidP="004D5E19">
      <w:pPr>
        <w:rPr>
          <w:rFonts w:ascii="Times New Roman" w:hAnsi="Times New Roman" w:cs="Times New Roman"/>
          <w:sz w:val="20"/>
          <w:szCs w:val="20"/>
        </w:rPr>
      </w:pPr>
    </w:p>
    <w:p w14:paraId="25C866F8" w14:textId="77777777" w:rsidR="004267C3" w:rsidRPr="00427EBC" w:rsidRDefault="004267C3" w:rsidP="004D5E19">
      <w:pPr>
        <w:rPr>
          <w:rFonts w:ascii="Times New Roman" w:hAnsi="Times New Roman" w:cs="Times New Roman"/>
          <w:sz w:val="20"/>
          <w:szCs w:val="20"/>
        </w:rPr>
      </w:pPr>
    </w:p>
    <w:p w14:paraId="1422F936" w14:textId="27D156D8" w:rsidR="0049693C" w:rsidRPr="00427EBC" w:rsidRDefault="0049693C" w:rsidP="0049693C">
      <w:pPr>
        <w:rPr>
          <w:rFonts w:ascii="Times New Roman" w:eastAsiaTheme="minorEastAsia" w:hAnsi="Times New Roman" w:cs="Times New Roman"/>
          <w:b/>
          <w:sz w:val="20"/>
          <w:szCs w:val="20"/>
        </w:rPr>
      </w:pPr>
      <w:bookmarkStart w:id="7" w:name="OLE_LINK63"/>
      <w:bookmarkStart w:id="8" w:name="OLE_LINK64"/>
      <w:r w:rsidRPr="00427EBC">
        <w:rPr>
          <w:rFonts w:ascii="Times New Roman" w:hAnsi="Times New Roman" w:cs="Times New Roman"/>
          <w:b/>
          <w:sz w:val="20"/>
          <w:szCs w:val="20"/>
        </w:rPr>
        <w:t>Observation and Discussion</w:t>
      </w:r>
      <w:r w:rsidR="008A1E39" w:rsidRPr="00427EBC">
        <w:rPr>
          <w:rFonts w:ascii="Times New Roman" w:eastAsiaTheme="minorEastAsia" w:hAnsi="Times New Roman" w:cs="Times New Roman"/>
          <w:b/>
          <w:sz w:val="20"/>
          <w:szCs w:val="20"/>
        </w:rPr>
        <w:t>.</w:t>
      </w:r>
    </w:p>
    <w:p w14:paraId="26E7D1F5" w14:textId="77777777" w:rsidR="008A1E39" w:rsidRPr="00427EBC" w:rsidRDefault="008A1E39" w:rsidP="0049693C">
      <w:pPr>
        <w:rPr>
          <w:rFonts w:ascii="Times New Roman" w:eastAsiaTheme="minorEastAsia" w:hAnsi="Times New Roman" w:cs="Times New Roman"/>
          <w:b/>
          <w:sz w:val="20"/>
          <w:szCs w:val="20"/>
        </w:rPr>
      </w:pPr>
    </w:p>
    <w:p w14:paraId="53A33095" w14:textId="77777777" w:rsidR="008A1E39" w:rsidRPr="00427EBC" w:rsidRDefault="008A1E39" w:rsidP="008A1E39">
      <w:pPr>
        <w:rPr>
          <w:rFonts w:ascii="Times New Roman" w:eastAsiaTheme="minorEastAsia" w:hAnsi="Times New Roman" w:cs="Times New Roman"/>
          <w:b/>
          <w:bCs/>
          <w:sz w:val="20"/>
          <w:szCs w:val="20"/>
        </w:rPr>
      </w:pPr>
      <w:proofErr w:type="spellStart"/>
      <w:r w:rsidRPr="00427EBC">
        <w:rPr>
          <w:rFonts w:ascii="Times New Roman" w:eastAsiaTheme="minorEastAsia" w:hAnsi="Times New Roman" w:cs="Times New Roman"/>
          <w:b/>
          <w:bCs/>
          <w:sz w:val="20"/>
          <w:szCs w:val="20"/>
        </w:rPr>
        <w:t>i</w:t>
      </w:r>
      <w:proofErr w:type="spellEnd"/>
      <w:r w:rsidRPr="00427EBC">
        <w:rPr>
          <w:rFonts w:ascii="Times New Roman" w:eastAsiaTheme="minorEastAsia" w:hAnsi="Times New Roman" w:cs="Times New Roman"/>
          <w:b/>
          <w:bCs/>
          <w:sz w:val="20"/>
          <w:szCs w:val="20"/>
        </w:rPr>
        <w:t xml:space="preserve">. Observation and Discussions (15%) — </w:t>
      </w:r>
      <w:proofErr w:type="gramStart"/>
      <w:r w:rsidRPr="00427EBC">
        <w:rPr>
          <w:rFonts w:ascii="Times New Roman" w:eastAsiaTheme="minorEastAsia" w:hAnsi="Times New Roman" w:cs="Times New Roman"/>
          <w:b/>
          <w:bCs/>
          <w:sz w:val="20"/>
          <w:szCs w:val="20"/>
        </w:rPr>
        <w:t>深度分析与</w:t>
      </w:r>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b/>
          <w:bCs/>
          <w:sz w:val="20"/>
          <w:szCs w:val="20"/>
        </w:rPr>
        <w:t>避坑</w:t>
      </w:r>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b/>
          <w:bCs/>
          <w:sz w:val="20"/>
          <w:szCs w:val="20"/>
        </w:rPr>
        <w:t>指南</w:t>
      </w:r>
      <w:proofErr w:type="gramEnd"/>
    </w:p>
    <w:p w14:paraId="368BAB9B" w14:textId="77777777" w:rsidR="008A1E39" w:rsidRPr="00427EBC" w:rsidRDefault="008A1E39" w:rsidP="008A1E39">
      <w:pPr>
        <w:rPr>
          <w:rFonts w:ascii="Times New Roman" w:eastAsiaTheme="minorEastAsia" w:hAnsi="Times New Roman" w:cs="Times New Roman"/>
          <w:b/>
          <w:sz w:val="20"/>
          <w:szCs w:val="20"/>
        </w:rPr>
      </w:pPr>
      <w:r w:rsidRPr="00427EBC">
        <w:rPr>
          <w:rFonts w:ascii="Times New Roman" w:eastAsiaTheme="minorEastAsia" w:hAnsi="Times New Roman" w:cs="Times New Roman"/>
          <w:b/>
          <w:sz w:val="20"/>
          <w:szCs w:val="20"/>
        </w:rPr>
        <w:t>这一部分是你的核心，不要只放图表，要解释</w:t>
      </w:r>
      <w:r w:rsidRPr="00427EBC">
        <w:rPr>
          <w:rFonts w:ascii="Times New Roman" w:eastAsiaTheme="minorEastAsia" w:hAnsi="Times New Roman" w:cs="Times New Roman"/>
          <w:b/>
          <w:sz w:val="20"/>
          <w:szCs w:val="20"/>
        </w:rPr>
        <w:t>“</w:t>
      </w:r>
      <w:r w:rsidRPr="00427EBC">
        <w:rPr>
          <w:rFonts w:ascii="Times New Roman" w:eastAsiaTheme="minorEastAsia" w:hAnsi="Times New Roman" w:cs="Times New Roman"/>
          <w:b/>
          <w:bCs/>
          <w:sz w:val="20"/>
          <w:szCs w:val="20"/>
        </w:rPr>
        <w:t>为什么模拟结果和直觉（或实测）有偏差</w:t>
      </w:r>
      <w:r w:rsidRPr="00427EBC">
        <w:rPr>
          <w:rFonts w:ascii="Times New Roman" w:eastAsiaTheme="minorEastAsia" w:hAnsi="Times New Roman" w:cs="Times New Roman"/>
          <w:b/>
          <w:sz w:val="20"/>
          <w:szCs w:val="20"/>
        </w:rPr>
        <w:t>”</w:t>
      </w:r>
      <w:r w:rsidRPr="00427EBC">
        <w:rPr>
          <w:rFonts w:ascii="Times New Roman" w:eastAsiaTheme="minorEastAsia" w:hAnsi="Times New Roman" w:cs="Times New Roman"/>
          <w:b/>
          <w:sz w:val="20"/>
          <w:szCs w:val="20"/>
        </w:rPr>
        <w:t>。</w:t>
      </w:r>
    </w:p>
    <w:p w14:paraId="27432D3B" w14:textId="77777777" w:rsidR="008A1E39" w:rsidRPr="00427EBC" w:rsidRDefault="008A1E39" w:rsidP="008A1E39">
      <w:pPr>
        <w:numPr>
          <w:ilvl w:val="0"/>
          <w:numId w:val="5"/>
        </w:numPr>
        <w:rPr>
          <w:rFonts w:ascii="Times New Roman" w:eastAsiaTheme="minorEastAsia" w:hAnsi="Times New Roman" w:cs="Times New Roman"/>
          <w:b/>
          <w:sz w:val="20"/>
          <w:szCs w:val="20"/>
        </w:rPr>
      </w:pPr>
      <w:r w:rsidRPr="00427EBC">
        <w:rPr>
          <w:rFonts w:ascii="Times New Roman" w:eastAsiaTheme="minorEastAsia" w:hAnsi="Times New Roman" w:cs="Times New Roman"/>
          <w:b/>
          <w:bCs/>
          <w:sz w:val="20"/>
          <w:szCs w:val="20"/>
        </w:rPr>
        <w:t xml:space="preserve">1. </w:t>
      </w:r>
      <w:r w:rsidRPr="00427EBC">
        <w:rPr>
          <w:rFonts w:ascii="Times New Roman" w:eastAsiaTheme="minorEastAsia" w:hAnsi="Times New Roman" w:cs="Times New Roman"/>
          <w:b/>
          <w:bCs/>
          <w:sz w:val="20"/>
          <w:szCs w:val="20"/>
        </w:rPr>
        <w:t>建立基准（</w:t>
      </w:r>
      <w:r w:rsidRPr="00427EBC">
        <w:rPr>
          <w:rFonts w:ascii="Times New Roman" w:eastAsiaTheme="minorEastAsia" w:hAnsi="Times New Roman" w:cs="Times New Roman"/>
          <w:b/>
          <w:bCs/>
          <w:sz w:val="20"/>
          <w:szCs w:val="20"/>
        </w:rPr>
        <w:t>Baseline Validation</w:t>
      </w:r>
      <w:r w:rsidRPr="00427EBC">
        <w:rPr>
          <w:rFonts w:ascii="Times New Roman" w:eastAsiaTheme="minorEastAsia" w:hAnsi="Times New Roman" w:cs="Times New Roman"/>
          <w:b/>
          <w:bCs/>
          <w:sz w:val="20"/>
          <w:szCs w:val="20"/>
        </w:rPr>
        <w:t>）：</w:t>
      </w:r>
    </w:p>
    <w:p w14:paraId="572AF4B1" w14:textId="77777777" w:rsidR="008A1E39" w:rsidRPr="00427EBC" w:rsidRDefault="008A1E39" w:rsidP="008A1E39">
      <w:pPr>
        <w:rPr>
          <w:rFonts w:ascii="Times New Roman" w:eastAsiaTheme="minorEastAsia" w:hAnsi="Times New Roman" w:cs="Times New Roman"/>
          <w:b/>
          <w:sz w:val="20"/>
          <w:szCs w:val="20"/>
        </w:rPr>
      </w:pPr>
      <w:r w:rsidRPr="00427EBC">
        <w:rPr>
          <w:rFonts w:ascii="Times New Roman" w:eastAsiaTheme="minorEastAsia" w:hAnsi="Times New Roman" w:cs="Times New Roman"/>
          <w:b/>
          <w:sz w:val="20"/>
          <w:szCs w:val="20"/>
        </w:rPr>
        <w:t>首先肯定</w:t>
      </w:r>
      <w:r w:rsidRPr="00427EBC">
        <w:rPr>
          <w:rFonts w:ascii="Times New Roman" w:eastAsiaTheme="minorEastAsia" w:hAnsi="Times New Roman" w:cs="Times New Roman"/>
          <w:b/>
          <w:sz w:val="20"/>
          <w:szCs w:val="20"/>
        </w:rPr>
        <w:t xml:space="preserve"> Fanger </w:t>
      </w:r>
      <w:r w:rsidRPr="00427EBC">
        <w:rPr>
          <w:rFonts w:ascii="Times New Roman" w:eastAsiaTheme="minorEastAsia" w:hAnsi="Times New Roman" w:cs="Times New Roman"/>
          <w:b/>
          <w:sz w:val="20"/>
          <w:szCs w:val="20"/>
        </w:rPr>
        <w:t>模型的地位。你可以写道：</w:t>
      </w:r>
      <w:r w:rsidRPr="00427EBC">
        <w:rPr>
          <w:rFonts w:ascii="Times New Roman" w:eastAsiaTheme="minorEastAsia" w:hAnsi="Times New Roman" w:cs="Times New Roman"/>
          <w:b/>
          <w:sz w:val="20"/>
          <w:szCs w:val="20"/>
        </w:rPr>
        <w:t>“</w:t>
      </w:r>
      <w:r w:rsidRPr="00427EBC">
        <w:rPr>
          <w:rFonts w:ascii="Times New Roman" w:eastAsiaTheme="minorEastAsia" w:hAnsi="Times New Roman" w:cs="Times New Roman"/>
          <w:b/>
          <w:sz w:val="20"/>
          <w:szCs w:val="20"/>
        </w:rPr>
        <w:t>基于</w:t>
      </w:r>
      <w:r w:rsidRPr="00427EBC">
        <w:rPr>
          <w:rFonts w:ascii="Times New Roman" w:eastAsiaTheme="minorEastAsia" w:hAnsi="Times New Roman" w:cs="Times New Roman"/>
          <w:b/>
          <w:sz w:val="20"/>
          <w:szCs w:val="20"/>
        </w:rPr>
        <w:t xml:space="preserve"> ISO 7730 </w:t>
      </w:r>
      <w:r w:rsidRPr="00427EBC">
        <w:rPr>
          <w:rFonts w:ascii="Times New Roman" w:eastAsiaTheme="minorEastAsia" w:hAnsi="Times New Roman" w:cs="Times New Roman"/>
          <w:b/>
          <w:sz w:val="20"/>
          <w:szCs w:val="20"/>
        </w:rPr>
        <w:t>标准的</w:t>
      </w:r>
      <w:r w:rsidRPr="00427EBC">
        <w:rPr>
          <w:rFonts w:ascii="Times New Roman" w:eastAsiaTheme="minorEastAsia" w:hAnsi="Times New Roman" w:cs="Times New Roman"/>
          <w:b/>
          <w:sz w:val="20"/>
          <w:szCs w:val="20"/>
        </w:rPr>
        <w:t xml:space="preserve"> Fanger </w:t>
      </w:r>
      <w:r w:rsidRPr="00427EBC">
        <w:rPr>
          <w:rFonts w:ascii="Times New Roman" w:eastAsiaTheme="minorEastAsia" w:hAnsi="Times New Roman" w:cs="Times New Roman"/>
          <w:b/>
          <w:sz w:val="20"/>
          <w:szCs w:val="20"/>
        </w:rPr>
        <w:t>稳态模型为地铁车厢热舒适度提供了</w:t>
      </w:r>
      <w:r w:rsidRPr="00427EBC">
        <w:rPr>
          <w:rFonts w:ascii="Times New Roman" w:eastAsiaTheme="minorEastAsia" w:hAnsi="Times New Roman" w:cs="Times New Roman"/>
          <w:b/>
          <w:bCs/>
          <w:sz w:val="20"/>
          <w:szCs w:val="20"/>
        </w:rPr>
        <w:t>物理学上最稳健的基准（</w:t>
      </w:r>
      <w:r w:rsidRPr="00427EBC">
        <w:rPr>
          <w:rFonts w:ascii="Times New Roman" w:eastAsiaTheme="minorEastAsia" w:hAnsi="Times New Roman" w:cs="Times New Roman"/>
          <w:b/>
          <w:bCs/>
          <w:sz w:val="20"/>
          <w:szCs w:val="20"/>
        </w:rPr>
        <w:t>Standardized Benchmark</w:t>
      </w:r>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b/>
          <w:sz w:val="20"/>
          <w:szCs w:val="20"/>
        </w:rPr>
        <w:t>。它在计算效率和跨平台标准化方面具有无可比拟的优势。</w:t>
      </w:r>
      <w:r w:rsidRPr="00427EBC">
        <w:rPr>
          <w:rFonts w:ascii="Times New Roman" w:eastAsiaTheme="minorEastAsia" w:hAnsi="Times New Roman" w:cs="Times New Roman"/>
          <w:b/>
          <w:sz w:val="20"/>
          <w:szCs w:val="20"/>
        </w:rPr>
        <w:t>”</w:t>
      </w:r>
      <w:r w:rsidRPr="00427EBC">
        <w:rPr>
          <w:rFonts w:ascii="Times New Roman" w:eastAsiaTheme="minorEastAsia" w:hAnsi="Times New Roman" w:cs="Times New Roman"/>
          <w:b/>
          <w:sz w:val="20"/>
          <w:szCs w:val="20"/>
        </w:rPr>
        <w:t>（这解释了为什么你选它：为了降低不必要的建模复杂度）。</w:t>
      </w:r>
    </w:p>
    <w:p w14:paraId="25FA1659" w14:textId="77777777" w:rsidR="008A1E39" w:rsidRPr="00427EBC" w:rsidRDefault="008A1E39" w:rsidP="008A1E39">
      <w:pPr>
        <w:numPr>
          <w:ilvl w:val="0"/>
          <w:numId w:val="5"/>
        </w:numPr>
        <w:rPr>
          <w:rFonts w:ascii="Times New Roman" w:eastAsiaTheme="minorEastAsia" w:hAnsi="Times New Roman" w:cs="Times New Roman"/>
          <w:b/>
          <w:sz w:val="20"/>
          <w:szCs w:val="20"/>
        </w:rPr>
      </w:pPr>
      <w:r w:rsidRPr="00427EBC">
        <w:rPr>
          <w:rFonts w:ascii="Times New Roman" w:eastAsiaTheme="minorEastAsia" w:hAnsi="Times New Roman" w:cs="Times New Roman"/>
          <w:b/>
          <w:bCs/>
          <w:sz w:val="20"/>
          <w:szCs w:val="20"/>
        </w:rPr>
        <w:t xml:space="preserve">2. </w:t>
      </w:r>
      <w:r w:rsidRPr="00427EBC">
        <w:rPr>
          <w:rFonts w:ascii="Times New Roman" w:eastAsiaTheme="minorEastAsia" w:hAnsi="Times New Roman" w:cs="Times New Roman"/>
          <w:b/>
          <w:bCs/>
          <w:sz w:val="20"/>
          <w:szCs w:val="20"/>
        </w:rPr>
        <w:t>讨论</w:t>
      </w:r>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b/>
          <w:bCs/>
          <w:sz w:val="20"/>
          <w:szCs w:val="20"/>
        </w:rPr>
        <w:t>工作量</w:t>
      </w:r>
      <w:r w:rsidRPr="00427EBC">
        <w:rPr>
          <w:rFonts w:ascii="Times New Roman" w:eastAsiaTheme="minorEastAsia" w:hAnsi="Times New Roman" w:cs="Times New Roman"/>
          <w:b/>
          <w:bCs/>
          <w:sz w:val="20"/>
          <w:szCs w:val="20"/>
        </w:rPr>
        <w:t xml:space="preserve"> vs </w:t>
      </w:r>
      <w:r w:rsidRPr="00427EBC">
        <w:rPr>
          <w:rFonts w:ascii="Times New Roman" w:eastAsiaTheme="minorEastAsia" w:hAnsi="Times New Roman" w:cs="Times New Roman"/>
          <w:b/>
          <w:bCs/>
          <w:sz w:val="20"/>
          <w:szCs w:val="20"/>
        </w:rPr>
        <w:t>准确度</w:t>
      </w:r>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b/>
          <w:bCs/>
          <w:sz w:val="20"/>
          <w:szCs w:val="20"/>
        </w:rPr>
        <w:t>的权衡（</w:t>
      </w:r>
      <w:r w:rsidRPr="00427EBC">
        <w:rPr>
          <w:rFonts w:ascii="Times New Roman" w:eastAsiaTheme="minorEastAsia" w:hAnsi="Times New Roman" w:cs="Times New Roman"/>
          <w:b/>
          <w:bCs/>
          <w:sz w:val="20"/>
          <w:szCs w:val="20"/>
        </w:rPr>
        <w:t>The Trade-off</w:t>
      </w:r>
      <w:r w:rsidRPr="00427EBC">
        <w:rPr>
          <w:rFonts w:ascii="Times New Roman" w:eastAsiaTheme="minorEastAsia" w:hAnsi="Times New Roman" w:cs="Times New Roman"/>
          <w:b/>
          <w:bCs/>
          <w:sz w:val="20"/>
          <w:szCs w:val="20"/>
        </w:rPr>
        <w:t>）：</w:t>
      </w:r>
    </w:p>
    <w:p w14:paraId="06382B54" w14:textId="77777777" w:rsidR="008A1E39" w:rsidRPr="00427EBC" w:rsidRDefault="008A1E39" w:rsidP="008A1E39">
      <w:pPr>
        <w:rPr>
          <w:rFonts w:ascii="Times New Roman" w:eastAsiaTheme="minorEastAsia" w:hAnsi="Times New Roman" w:cs="Times New Roman"/>
          <w:b/>
          <w:sz w:val="20"/>
          <w:szCs w:val="20"/>
        </w:rPr>
      </w:pPr>
      <w:r w:rsidRPr="00427EBC">
        <w:rPr>
          <w:rFonts w:ascii="Times New Roman" w:eastAsiaTheme="minorEastAsia" w:hAnsi="Times New Roman" w:cs="Times New Roman"/>
          <w:b/>
          <w:sz w:val="20"/>
          <w:szCs w:val="20"/>
        </w:rPr>
        <w:t>直接指出：虽然生理参数（如</w:t>
      </w:r>
      <w:r w:rsidRPr="00427EBC">
        <w:rPr>
          <w:rFonts w:ascii="Times New Roman" w:eastAsiaTheme="minorEastAsia" w:hAnsi="Times New Roman" w:cs="Times New Roman"/>
          <w:b/>
          <w:sz w:val="20"/>
          <w:szCs w:val="20"/>
        </w:rPr>
        <w:t xml:space="preserve"> $M$</w:t>
      </w:r>
      <w:r w:rsidRPr="00427EBC">
        <w:rPr>
          <w:rFonts w:ascii="Times New Roman" w:eastAsiaTheme="minorEastAsia" w:hAnsi="Times New Roman" w:cs="Times New Roman"/>
          <w:b/>
          <w:sz w:val="20"/>
          <w:szCs w:val="20"/>
        </w:rPr>
        <w:t>）和辐射参数（如</w:t>
      </w:r>
      <w:r w:rsidRPr="00427EBC">
        <w:rPr>
          <w:rFonts w:ascii="Times New Roman" w:eastAsiaTheme="minorEastAsia" w:hAnsi="Times New Roman" w:cs="Times New Roman"/>
          <w:b/>
          <w:sz w:val="20"/>
          <w:szCs w:val="20"/>
        </w:rPr>
        <w:t xml:space="preserve"> $T_{</w:t>
      </w:r>
      <w:proofErr w:type="spellStart"/>
      <w:r w:rsidRPr="00427EBC">
        <w:rPr>
          <w:rFonts w:ascii="Times New Roman" w:eastAsiaTheme="minorEastAsia" w:hAnsi="Times New Roman" w:cs="Times New Roman"/>
          <w:b/>
          <w:sz w:val="20"/>
          <w:szCs w:val="20"/>
        </w:rPr>
        <w:t>mr</w:t>
      </w:r>
      <w:proofErr w:type="spellEnd"/>
      <w:r w:rsidRPr="00427EBC">
        <w:rPr>
          <w:rFonts w:ascii="Times New Roman" w:eastAsiaTheme="minorEastAsia" w:hAnsi="Times New Roman" w:cs="Times New Roman"/>
          <w:b/>
          <w:sz w:val="20"/>
          <w:szCs w:val="20"/>
        </w:rPr>
        <w:t>}$</w:t>
      </w:r>
      <w:r w:rsidRPr="00427EBC">
        <w:rPr>
          <w:rFonts w:ascii="Times New Roman" w:eastAsiaTheme="minorEastAsia" w:hAnsi="Times New Roman" w:cs="Times New Roman"/>
          <w:b/>
          <w:sz w:val="20"/>
          <w:szCs w:val="20"/>
        </w:rPr>
        <w:t>）存在高度非线性和个体差异，但在初步设计阶段，采用标准推荐值（</w:t>
      </w:r>
      <w:r w:rsidRPr="00427EBC">
        <w:rPr>
          <w:rFonts w:ascii="Times New Roman" w:eastAsiaTheme="minorEastAsia" w:hAnsi="Times New Roman" w:cs="Times New Roman"/>
          <w:b/>
          <w:sz w:val="20"/>
          <w:szCs w:val="20"/>
        </w:rPr>
        <w:t>Standard values</w:t>
      </w:r>
      <w:r w:rsidRPr="00427EBC">
        <w:rPr>
          <w:rFonts w:ascii="Times New Roman" w:eastAsiaTheme="minorEastAsia" w:hAnsi="Times New Roman" w:cs="Times New Roman"/>
          <w:b/>
          <w:sz w:val="20"/>
          <w:szCs w:val="20"/>
        </w:rPr>
        <w:t>）可以</w:t>
      </w:r>
      <w:r w:rsidRPr="00427EBC">
        <w:rPr>
          <w:rFonts w:ascii="Times New Roman" w:eastAsiaTheme="minorEastAsia" w:hAnsi="Times New Roman" w:cs="Times New Roman"/>
          <w:b/>
          <w:bCs/>
          <w:sz w:val="20"/>
          <w:szCs w:val="20"/>
        </w:rPr>
        <w:t>快速锁定空调系统的热负荷区间</w:t>
      </w:r>
      <w:r w:rsidRPr="00427EBC">
        <w:rPr>
          <w:rFonts w:ascii="Times New Roman" w:eastAsiaTheme="minorEastAsia" w:hAnsi="Times New Roman" w:cs="Times New Roman"/>
          <w:b/>
          <w:sz w:val="20"/>
          <w:szCs w:val="20"/>
        </w:rPr>
        <w:t>。你可以讨论：如果引入更复杂的适应性模型，虽然准确度提升，但会增加传感器布点成本和计算延迟。</w:t>
      </w:r>
    </w:p>
    <w:p w14:paraId="33E2E492" w14:textId="77777777" w:rsidR="008A1E39" w:rsidRPr="00427EBC" w:rsidRDefault="008A1E39" w:rsidP="008A1E39">
      <w:pPr>
        <w:numPr>
          <w:ilvl w:val="0"/>
          <w:numId w:val="5"/>
        </w:numPr>
        <w:rPr>
          <w:rFonts w:ascii="Times New Roman" w:eastAsiaTheme="minorEastAsia" w:hAnsi="Times New Roman" w:cs="Times New Roman"/>
          <w:b/>
          <w:sz w:val="20"/>
          <w:szCs w:val="20"/>
        </w:rPr>
      </w:pPr>
      <w:r w:rsidRPr="00427EBC">
        <w:rPr>
          <w:rFonts w:ascii="Times New Roman" w:eastAsiaTheme="minorEastAsia" w:hAnsi="Times New Roman" w:cs="Times New Roman"/>
          <w:b/>
          <w:bCs/>
          <w:sz w:val="20"/>
          <w:szCs w:val="20"/>
        </w:rPr>
        <w:t xml:space="preserve">3. </w:t>
      </w:r>
      <w:r w:rsidRPr="00427EBC">
        <w:rPr>
          <w:rFonts w:ascii="Times New Roman" w:eastAsiaTheme="minorEastAsia" w:hAnsi="Times New Roman" w:cs="Times New Roman"/>
          <w:b/>
          <w:bCs/>
          <w:sz w:val="20"/>
          <w:szCs w:val="20"/>
        </w:rPr>
        <w:t>针对</w:t>
      </w:r>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b/>
          <w:bCs/>
          <w:sz w:val="20"/>
          <w:szCs w:val="20"/>
        </w:rPr>
        <w:t>地铁拥挤场景</w:t>
      </w:r>
      <w:r w:rsidRPr="00427EBC">
        <w:rPr>
          <w:rFonts w:ascii="Times New Roman" w:eastAsiaTheme="minorEastAsia" w:hAnsi="Times New Roman" w:cs="Times New Roman"/>
          <w:b/>
          <w:bCs/>
          <w:sz w:val="20"/>
          <w:szCs w:val="20"/>
        </w:rPr>
        <w:t>”</w:t>
      </w:r>
      <w:r w:rsidRPr="00427EBC">
        <w:rPr>
          <w:rFonts w:ascii="Times New Roman" w:eastAsiaTheme="minorEastAsia" w:hAnsi="Times New Roman" w:cs="Times New Roman"/>
          <w:b/>
          <w:bCs/>
          <w:sz w:val="20"/>
          <w:szCs w:val="20"/>
        </w:rPr>
        <w:t>的特异性讨论（</w:t>
      </w:r>
      <w:r w:rsidRPr="00427EBC">
        <w:rPr>
          <w:rFonts w:ascii="Times New Roman" w:eastAsiaTheme="minorEastAsia" w:hAnsi="Times New Roman" w:cs="Times New Roman"/>
          <w:b/>
          <w:bCs/>
          <w:sz w:val="20"/>
          <w:szCs w:val="20"/>
        </w:rPr>
        <w:t>Metro-specific Distortion</w:t>
      </w:r>
      <w:r w:rsidRPr="00427EBC">
        <w:rPr>
          <w:rFonts w:ascii="Times New Roman" w:eastAsiaTheme="minorEastAsia" w:hAnsi="Times New Roman" w:cs="Times New Roman"/>
          <w:b/>
          <w:bCs/>
          <w:sz w:val="20"/>
          <w:szCs w:val="20"/>
        </w:rPr>
        <w:t>）：</w:t>
      </w:r>
    </w:p>
    <w:p w14:paraId="22679194" w14:textId="77777777" w:rsidR="008A1E39" w:rsidRPr="00427EBC" w:rsidRDefault="008A1E39" w:rsidP="008A1E39">
      <w:pPr>
        <w:rPr>
          <w:rFonts w:ascii="Times New Roman" w:eastAsiaTheme="minorEastAsia" w:hAnsi="Times New Roman" w:cs="Times New Roman"/>
          <w:b/>
          <w:sz w:val="20"/>
          <w:szCs w:val="20"/>
        </w:rPr>
      </w:pPr>
      <w:r w:rsidRPr="00427EBC">
        <w:rPr>
          <w:rFonts w:ascii="Times New Roman" w:eastAsiaTheme="minorEastAsia" w:hAnsi="Times New Roman" w:cs="Times New Roman"/>
          <w:b/>
          <w:sz w:val="20"/>
          <w:szCs w:val="20"/>
        </w:rPr>
        <w:t>这是最出彩的地方。你可以讨论在模拟中发现的现象：</w:t>
      </w:r>
    </w:p>
    <w:p w14:paraId="7A489AC0" w14:textId="77777777" w:rsidR="008A1E39" w:rsidRPr="00427EBC" w:rsidRDefault="008A1E39" w:rsidP="008A1E39">
      <w:pPr>
        <w:numPr>
          <w:ilvl w:val="1"/>
          <w:numId w:val="5"/>
        </w:numPr>
        <w:rPr>
          <w:rFonts w:ascii="Times New Roman" w:eastAsiaTheme="minorEastAsia" w:hAnsi="Times New Roman" w:cs="Times New Roman"/>
          <w:b/>
          <w:sz w:val="20"/>
          <w:szCs w:val="20"/>
        </w:rPr>
      </w:pPr>
      <w:r w:rsidRPr="00427EBC">
        <w:rPr>
          <w:rFonts w:ascii="Times New Roman" w:eastAsiaTheme="minorEastAsia" w:hAnsi="Times New Roman" w:cs="Times New Roman"/>
          <w:b/>
          <w:bCs/>
          <w:sz w:val="20"/>
          <w:szCs w:val="20"/>
        </w:rPr>
        <w:t>屏蔽效应：</w:t>
      </w:r>
      <w:r w:rsidRPr="00427EBC">
        <w:rPr>
          <w:rFonts w:ascii="Times New Roman" w:eastAsiaTheme="minorEastAsia" w:hAnsi="Times New Roman" w:cs="Times New Roman"/>
          <w:b/>
          <w:sz w:val="20"/>
          <w:szCs w:val="20"/>
        </w:rPr>
        <w:t xml:space="preserve"> </w:t>
      </w:r>
      <w:r w:rsidRPr="00427EBC">
        <w:rPr>
          <w:rFonts w:ascii="Times New Roman" w:eastAsiaTheme="minorEastAsia" w:hAnsi="Times New Roman" w:cs="Times New Roman"/>
          <w:b/>
          <w:sz w:val="20"/>
          <w:szCs w:val="20"/>
        </w:rPr>
        <w:t>讨论当乘客密度增加时，原本通过辐射散发给车窗的热量如何被周围乘客</w:t>
      </w:r>
      <w:r w:rsidRPr="00427EBC">
        <w:rPr>
          <w:rFonts w:ascii="Times New Roman" w:eastAsiaTheme="minorEastAsia" w:hAnsi="Times New Roman" w:cs="Times New Roman"/>
          <w:b/>
          <w:sz w:val="20"/>
          <w:szCs w:val="20"/>
        </w:rPr>
        <w:t>“</w:t>
      </w:r>
      <w:r w:rsidRPr="00427EBC">
        <w:rPr>
          <w:rFonts w:ascii="Times New Roman" w:eastAsiaTheme="minorEastAsia" w:hAnsi="Times New Roman" w:cs="Times New Roman"/>
          <w:b/>
          <w:sz w:val="20"/>
          <w:szCs w:val="20"/>
        </w:rPr>
        <w:t>截断</w:t>
      </w:r>
      <w:r w:rsidRPr="00427EBC">
        <w:rPr>
          <w:rFonts w:ascii="Times New Roman" w:eastAsiaTheme="minorEastAsia" w:hAnsi="Times New Roman" w:cs="Times New Roman"/>
          <w:b/>
          <w:sz w:val="20"/>
          <w:szCs w:val="20"/>
        </w:rPr>
        <w:t>”</w:t>
      </w:r>
      <w:r w:rsidRPr="00427EBC">
        <w:rPr>
          <w:rFonts w:ascii="Times New Roman" w:eastAsiaTheme="minorEastAsia" w:hAnsi="Times New Roman" w:cs="Times New Roman"/>
          <w:b/>
          <w:sz w:val="20"/>
          <w:szCs w:val="20"/>
        </w:rPr>
        <w:t>。</w:t>
      </w:r>
    </w:p>
    <w:p w14:paraId="4E65BC99" w14:textId="77777777" w:rsidR="008A1E39" w:rsidRPr="00427EBC" w:rsidRDefault="008A1E39" w:rsidP="008A1E39">
      <w:pPr>
        <w:numPr>
          <w:ilvl w:val="1"/>
          <w:numId w:val="5"/>
        </w:numPr>
        <w:rPr>
          <w:rFonts w:ascii="Times New Roman" w:eastAsiaTheme="minorEastAsia" w:hAnsi="Times New Roman" w:cs="Times New Roman"/>
          <w:b/>
          <w:sz w:val="20"/>
          <w:szCs w:val="20"/>
        </w:rPr>
      </w:pPr>
      <w:r w:rsidRPr="00427EBC">
        <w:rPr>
          <w:rFonts w:ascii="Times New Roman" w:eastAsiaTheme="minorEastAsia" w:hAnsi="Times New Roman" w:cs="Times New Roman"/>
          <w:b/>
          <w:bCs/>
          <w:sz w:val="20"/>
          <w:szCs w:val="20"/>
        </w:rPr>
        <w:t>代谢漂移：</w:t>
      </w:r>
      <w:r w:rsidRPr="00427EBC">
        <w:rPr>
          <w:rFonts w:ascii="Times New Roman" w:eastAsiaTheme="minorEastAsia" w:hAnsi="Times New Roman" w:cs="Times New Roman"/>
          <w:b/>
          <w:sz w:val="20"/>
          <w:szCs w:val="20"/>
        </w:rPr>
        <w:t xml:space="preserve"> </w:t>
      </w:r>
      <w:r w:rsidRPr="00427EBC">
        <w:rPr>
          <w:rFonts w:ascii="Times New Roman" w:eastAsiaTheme="minorEastAsia" w:hAnsi="Times New Roman" w:cs="Times New Roman"/>
          <w:b/>
          <w:sz w:val="20"/>
          <w:szCs w:val="20"/>
        </w:rPr>
        <w:t>提到站立乘客在列车加速时为了维持平衡，其实际</w:t>
      </w:r>
      <w:r w:rsidRPr="00427EBC">
        <w:rPr>
          <w:rFonts w:ascii="Times New Roman" w:eastAsiaTheme="minorEastAsia" w:hAnsi="Times New Roman" w:cs="Times New Roman"/>
          <w:b/>
          <w:sz w:val="20"/>
          <w:szCs w:val="20"/>
        </w:rPr>
        <w:t xml:space="preserve"> $M$ </w:t>
      </w:r>
      <w:r w:rsidRPr="00427EBC">
        <w:rPr>
          <w:rFonts w:ascii="Times New Roman" w:eastAsiaTheme="minorEastAsia" w:hAnsi="Times New Roman" w:cs="Times New Roman"/>
          <w:b/>
          <w:sz w:val="20"/>
          <w:szCs w:val="20"/>
        </w:rPr>
        <w:t>值可能高于手册中的</w:t>
      </w:r>
      <w:r w:rsidRPr="00427EBC">
        <w:rPr>
          <w:rFonts w:ascii="Times New Roman" w:eastAsiaTheme="minorEastAsia" w:hAnsi="Times New Roman" w:cs="Times New Roman"/>
          <w:b/>
          <w:sz w:val="20"/>
          <w:szCs w:val="20"/>
        </w:rPr>
        <w:t xml:space="preserve"> 1.2 met</w:t>
      </w:r>
      <w:r w:rsidRPr="00427EBC">
        <w:rPr>
          <w:rFonts w:ascii="Times New Roman" w:eastAsiaTheme="minorEastAsia" w:hAnsi="Times New Roman" w:cs="Times New Roman"/>
          <w:b/>
          <w:sz w:val="20"/>
          <w:szCs w:val="20"/>
        </w:rPr>
        <w:t>，这解释了为什么高峰期空调开得很足，乘客依然感到闷热。</w:t>
      </w:r>
    </w:p>
    <w:p w14:paraId="7FFAD40C" w14:textId="12BF4BFC" w:rsidR="008A1E39" w:rsidRPr="00427EBC" w:rsidRDefault="008A1E39" w:rsidP="0049693C">
      <w:pPr>
        <w:rPr>
          <w:rFonts w:ascii="Times New Roman" w:eastAsiaTheme="minorEastAsia" w:hAnsi="Times New Roman" w:cs="Times New Roman"/>
          <w:b/>
          <w:sz w:val="20"/>
          <w:szCs w:val="20"/>
        </w:rPr>
      </w:pPr>
    </w:p>
    <w:p w14:paraId="7A97BAF4" w14:textId="77777777" w:rsidR="008A1E39" w:rsidRPr="00427EBC" w:rsidRDefault="008A1E39" w:rsidP="0049693C">
      <w:pPr>
        <w:rPr>
          <w:rFonts w:ascii="Times New Roman" w:eastAsiaTheme="minorEastAsia" w:hAnsi="Times New Roman" w:cs="Times New Roman"/>
          <w:b/>
          <w:sz w:val="20"/>
          <w:szCs w:val="20"/>
        </w:rPr>
      </w:pPr>
    </w:p>
    <w:p w14:paraId="563D1ECB" w14:textId="77777777" w:rsidR="0049693C" w:rsidRPr="00427EBC" w:rsidRDefault="0049693C" w:rsidP="0049693C">
      <w:pPr>
        <w:rPr>
          <w:rFonts w:ascii="Times New Roman" w:hAnsi="Times New Roman" w:cs="Times New Roman"/>
          <w:b/>
          <w:sz w:val="20"/>
          <w:szCs w:val="20"/>
        </w:rPr>
      </w:pPr>
      <w:r w:rsidRPr="00427EBC">
        <w:rPr>
          <w:rFonts w:ascii="Times New Roman" w:hAnsi="Times New Roman" w:cs="Times New Roman"/>
          <w:b/>
          <w:sz w:val="20"/>
          <w:szCs w:val="20"/>
        </w:rPr>
        <w:t>Conclusion</w:t>
      </w:r>
    </w:p>
    <w:bookmarkEnd w:id="7"/>
    <w:bookmarkEnd w:id="8"/>
    <w:p w14:paraId="4FD2C455" w14:textId="77777777" w:rsidR="008A1E39" w:rsidRPr="00427EBC" w:rsidRDefault="008A1E39" w:rsidP="008A1E39">
      <w:pPr>
        <w:rPr>
          <w:rFonts w:ascii="Times New Roman" w:eastAsiaTheme="minorEastAsia" w:hAnsi="Times New Roman" w:cs="Times New Roman"/>
          <w:b/>
          <w:sz w:val="20"/>
          <w:szCs w:val="20"/>
        </w:rPr>
      </w:pPr>
      <w:r w:rsidRPr="00427EBC">
        <w:rPr>
          <w:rFonts w:ascii="Times New Roman" w:eastAsiaTheme="minorEastAsia" w:hAnsi="Times New Roman" w:cs="Times New Roman"/>
          <w:b/>
          <w:sz w:val="20"/>
          <w:szCs w:val="20"/>
        </w:rPr>
        <w:t>结论部分要简练，给你的研究定性。</w:t>
      </w:r>
    </w:p>
    <w:p w14:paraId="63C2DD26" w14:textId="77777777" w:rsidR="008A1E39" w:rsidRPr="00427EBC" w:rsidRDefault="008A1E39" w:rsidP="008A1E39">
      <w:pPr>
        <w:numPr>
          <w:ilvl w:val="0"/>
          <w:numId w:val="6"/>
        </w:numPr>
        <w:rPr>
          <w:rFonts w:ascii="Times New Roman" w:eastAsiaTheme="minorEastAsia" w:hAnsi="Times New Roman" w:cs="Times New Roman"/>
          <w:b/>
          <w:sz w:val="20"/>
          <w:szCs w:val="20"/>
        </w:rPr>
      </w:pPr>
      <w:r w:rsidRPr="00427EBC">
        <w:rPr>
          <w:rFonts w:ascii="Times New Roman" w:eastAsiaTheme="minorEastAsia" w:hAnsi="Times New Roman" w:cs="Times New Roman"/>
          <w:b/>
          <w:bCs/>
          <w:sz w:val="20"/>
          <w:szCs w:val="20"/>
        </w:rPr>
        <w:t xml:space="preserve">1. </w:t>
      </w:r>
      <w:r w:rsidRPr="00427EBC">
        <w:rPr>
          <w:rFonts w:ascii="Times New Roman" w:eastAsiaTheme="minorEastAsia" w:hAnsi="Times New Roman" w:cs="Times New Roman"/>
          <w:b/>
          <w:bCs/>
          <w:sz w:val="20"/>
          <w:szCs w:val="20"/>
        </w:rPr>
        <w:t>模型定位：</w:t>
      </w:r>
    </w:p>
    <w:p w14:paraId="45AAE6B4" w14:textId="77777777" w:rsidR="008A1E39" w:rsidRPr="00427EBC" w:rsidRDefault="008A1E39" w:rsidP="008A1E39">
      <w:pPr>
        <w:rPr>
          <w:rFonts w:ascii="Times New Roman" w:eastAsiaTheme="minorEastAsia" w:hAnsi="Times New Roman" w:cs="Times New Roman"/>
          <w:b/>
          <w:sz w:val="20"/>
          <w:szCs w:val="20"/>
        </w:rPr>
      </w:pPr>
      <w:r w:rsidRPr="00427EBC">
        <w:rPr>
          <w:rFonts w:ascii="Times New Roman" w:eastAsiaTheme="minorEastAsia" w:hAnsi="Times New Roman" w:cs="Times New Roman"/>
          <w:b/>
          <w:sz w:val="20"/>
          <w:szCs w:val="20"/>
        </w:rPr>
        <w:t>总结该建模工作实现了一个</w:t>
      </w:r>
      <w:r w:rsidRPr="00427EBC">
        <w:rPr>
          <w:rFonts w:ascii="Times New Roman" w:eastAsiaTheme="minorEastAsia" w:hAnsi="Times New Roman" w:cs="Times New Roman"/>
          <w:b/>
          <w:bCs/>
          <w:sz w:val="20"/>
          <w:szCs w:val="20"/>
        </w:rPr>
        <w:t>高度模块化的稳态热平衡求解器</w:t>
      </w:r>
      <w:r w:rsidRPr="00427EBC">
        <w:rPr>
          <w:rFonts w:ascii="Times New Roman" w:eastAsiaTheme="minorEastAsia" w:hAnsi="Times New Roman" w:cs="Times New Roman"/>
          <w:b/>
          <w:sz w:val="20"/>
          <w:szCs w:val="20"/>
        </w:rPr>
        <w:t>，能够有效预测常规工况下的乘客热感觉。</w:t>
      </w:r>
    </w:p>
    <w:p w14:paraId="48615072" w14:textId="77777777" w:rsidR="008A1E39" w:rsidRPr="00427EBC" w:rsidRDefault="008A1E39" w:rsidP="008A1E39">
      <w:pPr>
        <w:numPr>
          <w:ilvl w:val="0"/>
          <w:numId w:val="6"/>
        </w:numPr>
        <w:rPr>
          <w:rFonts w:ascii="Times New Roman" w:eastAsiaTheme="minorEastAsia" w:hAnsi="Times New Roman" w:cs="Times New Roman"/>
          <w:b/>
          <w:sz w:val="20"/>
          <w:szCs w:val="20"/>
        </w:rPr>
      </w:pPr>
      <w:r w:rsidRPr="00427EBC">
        <w:rPr>
          <w:rFonts w:ascii="Times New Roman" w:eastAsiaTheme="minorEastAsia" w:hAnsi="Times New Roman" w:cs="Times New Roman"/>
          <w:b/>
          <w:bCs/>
          <w:sz w:val="20"/>
          <w:szCs w:val="20"/>
        </w:rPr>
        <w:t xml:space="preserve">2. </w:t>
      </w:r>
      <w:r w:rsidRPr="00427EBC">
        <w:rPr>
          <w:rFonts w:ascii="Times New Roman" w:eastAsiaTheme="minorEastAsia" w:hAnsi="Times New Roman" w:cs="Times New Roman"/>
          <w:b/>
          <w:bCs/>
          <w:sz w:val="20"/>
          <w:szCs w:val="20"/>
        </w:rPr>
        <w:t>诚实面对局限（</w:t>
      </w:r>
      <w:r w:rsidRPr="00427EBC">
        <w:rPr>
          <w:rFonts w:ascii="Times New Roman" w:eastAsiaTheme="minorEastAsia" w:hAnsi="Times New Roman" w:cs="Times New Roman"/>
          <w:b/>
          <w:bCs/>
          <w:sz w:val="20"/>
          <w:szCs w:val="20"/>
        </w:rPr>
        <w:t>Limitations</w:t>
      </w:r>
      <w:r w:rsidRPr="00427EBC">
        <w:rPr>
          <w:rFonts w:ascii="Times New Roman" w:eastAsiaTheme="minorEastAsia" w:hAnsi="Times New Roman" w:cs="Times New Roman"/>
          <w:b/>
          <w:bCs/>
          <w:sz w:val="20"/>
          <w:szCs w:val="20"/>
        </w:rPr>
        <w:t>）：</w:t>
      </w:r>
    </w:p>
    <w:p w14:paraId="58580313" w14:textId="77777777" w:rsidR="008A1E39" w:rsidRPr="00427EBC" w:rsidRDefault="008A1E39" w:rsidP="008A1E39">
      <w:pPr>
        <w:rPr>
          <w:rFonts w:ascii="Times New Roman" w:eastAsiaTheme="minorEastAsia" w:hAnsi="Times New Roman" w:cs="Times New Roman"/>
          <w:b/>
          <w:sz w:val="20"/>
          <w:szCs w:val="20"/>
        </w:rPr>
      </w:pPr>
      <w:r w:rsidRPr="00427EBC">
        <w:rPr>
          <w:rFonts w:ascii="Times New Roman" w:eastAsiaTheme="minorEastAsia" w:hAnsi="Times New Roman" w:cs="Times New Roman"/>
          <w:b/>
          <w:sz w:val="20"/>
          <w:szCs w:val="20"/>
        </w:rPr>
        <w:t>用一句话带过：</w:t>
      </w:r>
      <w:r w:rsidRPr="00427EBC">
        <w:rPr>
          <w:rFonts w:ascii="Times New Roman" w:eastAsiaTheme="minorEastAsia" w:hAnsi="Times New Roman" w:cs="Times New Roman"/>
          <w:b/>
          <w:sz w:val="20"/>
          <w:szCs w:val="20"/>
        </w:rPr>
        <w:t>”</w:t>
      </w:r>
      <w:r w:rsidRPr="00427EBC">
        <w:rPr>
          <w:rFonts w:ascii="Times New Roman" w:eastAsiaTheme="minorEastAsia" w:hAnsi="Times New Roman" w:cs="Times New Roman"/>
          <w:b/>
          <w:sz w:val="20"/>
          <w:szCs w:val="20"/>
        </w:rPr>
        <w:t>本研究意识到经典</w:t>
      </w:r>
      <w:r w:rsidRPr="00427EBC">
        <w:rPr>
          <w:rFonts w:ascii="Times New Roman" w:eastAsiaTheme="minorEastAsia" w:hAnsi="Times New Roman" w:cs="Times New Roman"/>
          <w:b/>
          <w:sz w:val="20"/>
          <w:szCs w:val="20"/>
        </w:rPr>
        <w:t xml:space="preserve"> PMV </w:t>
      </w:r>
      <w:r w:rsidRPr="00427EBC">
        <w:rPr>
          <w:rFonts w:ascii="Times New Roman" w:eastAsiaTheme="minorEastAsia" w:hAnsi="Times New Roman" w:cs="Times New Roman"/>
          <w:b/>
          <w:sz w:val="20"/>
          <w:szCs w:val="20"/>
        </w:rPr>
        <w:t>模型在处理</w:t>
      </w:r>
      <w:r w:rsidRPr="00427EBC">
        <w:rPr>
          <w:rFonts w:ascii="Times New Roman" w:eastAsiaTheme="minorEastAsia" w:hAnsi="Times New Roman" w:cs="Times New Roman"/>
          <w:b/>
          <w:bCs/>
          <w:sz w:val="20"/>
          <w:szCs w:val="20"/>
        </w:rPr>
        <w:t>极高人群密度</w:t>
      </w:r>
      <w:r w:rsidRPr="00427EBC">
        <w:rPr>
          <w:rFonts w:ascii="Times New Roman" w:eastAsiaTheme="minorEastAsia" w:hAnsi="Times New Roman" w:cs="Times New Roman"/>
          <w:b/>
          <w:sz w:val="20"/>
          <w:szCs w:val="20"/>
        </w:rPr>
        <w:t>和</w:t>
      </w:r>
      <w:r w:rsidRPr="00427EBC">
        <w:rPr>
          <w:rFonts w:ascii="Times New Roman" w:eastAsiaTheme="minorEastAsia" w:hAnsi="Times New Roman" w:cs="Times New Roman"/>
          <w:b/>
          <w:bCs/>
          <w:sz w:val="20"/>
          <w:szCs w:val="20"/>
        </w:rPr>
        <w:t>瞬态代谢变化</w:t>
      </w:r>
      <w:r w:rsidRPr="00427EBC">
        <w:rPr>
          <w:rFonts w:ascii="Times New Roman" w:eastAsiaTheme="minorEastAsia" w:hAnsi="Times New Roman" w:cs="Times New Roman"/>
          <w:b/>
          <w:sz w:val="20"/>
          <w:szCs w:val="20"/>
        </w:rPr>
        <w:t>时的局限性，其预测结果在极端拥挤工况下倾向于</w:t>
      </w:r>
      <w:r w:rsidRPr="00427EBC">
        <w:rPr>
          <w:rFonts w:ascii="Times New Roman" w:eastAsiaTheme="minorEastAsia" w:hAnsi="Times New Roman" w:cs="Times New Roman"/>
          <w:b/>
          <w:bCs/>
          <w:sz w:val="20"/>
          <w:szCs w:val="20"/>
        </w:rPr>
        <w:t>保守（偏乐观）</w:t>
      </w:r>
      <w:r w:rsidRPr="00427EBC">
        <w:rPr>
          <w:rFonts w:ascii="Times New Roman" w:eastAsiaTheme="minorEastAsia" w:hAnsi="Times New Roman" w:cs="Times New Roman"/>
          <w:b/>
          <w:sz w:val="20"/>
          <w:szCs w:val="20"/>
        </w:rPr>
        <w:t>。</w:t>
      </w:r>
      <w:r w:rsidRPr="00427EBC">
        <w:rPr>
          <w:rFonts w:ascii="Times New Roman" w:eastAsiaTheme="minorEastAsia" w:hAnsi="Times New Roman" w:cs="Times New Roman"/>
          <w:b/>
          <w:sz w:val="20"/>
          <w:szCs w:val="20"/>
        </w:rPr>
        <w:t>”</w:t>
      </w:r>
    </w:p>
    <w:p w14:paraId="437ACBB1" w14:textId="77777777" w:rsidR="008A1E39" w:rsidRPr="00427EBC" w:rsidRDefault="008A1E39" w:rsidP="008A1E39">
      <w:pPr>
        <w:numPr>
          <w:ilvl w:val="0"/>
          <w:numId w:val="6"/>
        </w:numPr>
        <w:rPr>
          <w:rFonts w:ascii="Times New Roman" w:eastAsiaTheme="minorEastAsia" w:hAnsi="Times New Roman" w:cs="Times New Roman"/>
          <w:b/>
          <w:sz w:val="20"/>
          <w:szCs w:val="20"/>
        </w:rPr>
      </w:pPr>
      <w:r w:rsidRPr="00427EBC">
        <w:rPr>
          <w:rFonts w:ascii="Times New Roman" w:eastAsiaTheme="minorEastAsia" w:hAnsi="Times New Roman" w:cs="Times New Roman"/>
          <w:b/>
          <w:bCs/>
          <w:sz w:val="20"/>
          <w:szCs w:val="20"/>
        </w:rPr>
        <w:t xml:space="preserve">3. </w:t>
      </w:r>
      <w:r w:rsidRPr="00427EBC">
        <w:rPr>
          <w:rFonts w:ascii="Times New Roman" w:eastAsiaTheme="minorEastAsia" w:hAnsi="Times New Roman" w:cs="Times New Roman"/>
          <w:b/>
          <w:bCs/>
          <w:sz w:val="20"/>
          <w:szCs w:val="20"/>
        </w:rPr>
        <w:t>提出改进路径（</w:t>
      </w:r>
      <w:r w:rsidRPr="00427EBC">
        <w:rPr>
          <w:rFonts w:ascii="Times New Roman" w:eastAsiaTheme="minorEastAsia" w:hAnsi="Times New Roman" w:cs="Times New Roman"/>
          <w:b/>
          <w:bCs/>
          <w:sz w:val="20"/>
          <w:szCs w:val="20"/>
        </w:rPr>
        <w:t>Future Work</w:t>
      </w:r>
      <w:r w:rsidRPr="00427EBC">
        <w:rPr>
          <w:rFonts w:ascii="Times New Roman" w:eastAsiaTheme="minorEastAsia" w:hAnsi="Times New Roman" w:cs="Times New Roman"/>
          <w:b/>
          <w:bCs/>
          <w:sz w:val="20"/>
          <w:szCs w:val="20"/>
        </w:rPr>
        <w:t>）：</w:t>
      </w:r>
    </w:p>
    <w:p w14:paraId="58E50C55" w14:textId="77777777" w:rsidR="008A1E39" w:rsidRPr="00427EBC" w:rsidRDefault="008A1E39" w:rsidP="008A1E39">
      <w:pPr>
        <w:rPr>
          <w:rFonts w:ascii="Times New Roman" w:eastAsiaTheme="minorEastAsia" w:hAnsi="Times New Roman" w:cs="Times New Roman"/>
          <w:b/>
          <w:sz w:val="20"/>
          <w:szCs w:val="20"/>
        </w:rPr>
      </w:pPr>
      <w:r w:rsidRPr="00427EBC">
        <w:rPr>
          <w:rFonts w:ascii="Times New Roman" w:eastAsiaTheme="minorEastAsia" w:hAnsi="Times New Roman" w:cs="Times New Roman"/>
          <w:b/>
          <w:sz w:val="20"/>
          <w:szCs w:val="20"/>
        </w:rPr>
        <w:t>“</w:t>
      </w:r>
      <w:r w:rsidRPr="00427EBC">
        <w:rPr>
          <w:rFonts w:ascii="Times New Roman" w:eastAsiaTheme="minorEastAsia" w:hAnsi="Times New Roman" w:cs="Times New Roman"/>
          <w:b/>
          <w:sz w:val="20"/>
          <w:szCs w:val="20"/>
        </w:rPr>
        <w:t>未来的优化方向可以是在本程序的物理核心基础上，引入</w:t>
      </w:r>
      <w:r w:rsidRPr="00427EBC">
        <w:rPr>
          <w:rFonts w:ascii="Times New Roman" w:eastAsiaTheme="minorEastAsia" w:hAnsi="Times New Roman" w:cs="Times New Roman"/>
          <w:b/>
          <w:bCs/>
          <w:sz w:val="20"/>
          <w:szCs w:val="20"/>
        </w:rPr>
        <w:t>适应性修正系数（</w:t>
      </w:r>
      <w:r w:rsidRPr="00427EBC">
        <w:rPr>
          <w:rFonts w:ascii="Times New Roman" w:eastAsiaTheme="minorEastAsia" w:hAnsi="Times New Roman" w:cs="Times New Roman"/>
          <w:b/>
          <w:bCs/>
          <w:sz w:val="20"/>
          <w:szCs w:val="20"/>
        </w:rPr>
        <w:t>e-coefficient</w:t>
      </w:r>
      <w:r w:rsidRPr="00427EBC">
        <w:rPr>
          <w:rFonts w:ascii="Times New Roman" w:eastAsiaTheme="minorEastAsia" w:hAnsi="Times New Roman" w:cs="Times New Roman"/>
          <w:b/>
          <w:bCs/>
          <w:sz w:val="20"/>
          <w:szCs w:val="20"/>
        </w:rPr>
        <w:t>）或针对亚洲人群代谢特征的性别加权参数</w:t>
      </w:r>
      <w:r w:rsidRPr="00427EBC">
        <w:rPr>
          <w:rFonts w:ascii="Times New Roman" w:eastAsiaTheme="minorEastAsia" w:hAnsi="Times New Roman" w:cs="Times New Roman"/>
          <w:b/>
          <w:sz w:val="20"/>
          <w:szCs w:val="20"/>
        </w:rPr>
        <w:t>，从而在不显著增加计算量的基础上，实现更高精度的热环境控制。</w:t>
      </w:r>
      <w:r w:rsidRPr="00427EBC">
        <w:rPr>
          <w:rFonts w:ascii="Times New Roman" w:eastAsiaTheme="minorEastAsia" w:hAnsi="Times New Roman" w:cs="Times New Roman"/>
          <w:b/>
          <w:sz w:val="20"/>
          <w:szCs w:val="20"/>
        </w:rPr>
        <w:t>”</w:t>
      </w:r>
    </w:p>
    <w:p w14:paraId="0FDCA10C" w14:textId="77777777" w:rsidR="00B65AC6" w:rsidRPr="00427EBC" w:rsidRDefault="00B65AC6" w:rsidP="008A1E39">
      <w:pPr>
        <w:rPr>
          <w:rFonts w:ascii="Times New Roman" w:eastAsiaTheme="minorEastAsia" w:hAnsi="Times New Roman" w:cs="Times New Roman"/>
          <w:b/>
          <w:sz w:val="20"/>
          <w:szCs w:val="20"/>
        </w:rPr>
      </w:pPr>
    </w:p>
    <w:p w14:paraId="1CDFEF4E" w14:textId="77777777" w:rsidR="0049693C" w:rsidRPr="00427EBC" w:rsidRDefault="0049693C" w:rsidP="004D5E19">
      <w:pPr>
        <w:rPr>
          <w:rFonts w:ascii="Times New Roman" w:hAnsi="Times New Roman" w:cs="Times New Roman"/>
          <w:sz w:val="20"/>
          <w:szCs w:val="20"/>
        </w:rPr>
      </w:pPr>
    </w:p>
    <w:p w14:paraId="55EC4726" w14:textId="77777777" w:rsidR="004267C3" w:rsidRPr="00427EBC" w:rsidRDefault="004267C3" w:rsidP="004D5E19">
      <w:pPr>
        <w:rPr>
          <w:rFonts w:ascii="Times New Roman" w:hAnsi="Times New Roman" w:cs="Times New Roman"/>
          <w:b/>
          <w:sz w:val="20"/>
          <w:szCs w:val="20"/>
        </w:rPr>
      </w:pPr>
      <w:r w:rsidRPr="00427EBC">
        <w:rPr>
          <w:rFonts w:ascii="Times New Roman" w:hAnsi="Times New Roman" w:cs="Times New Roman"/>
          <w:b/>
          <w:sz w:val="20"/>
          <w:szCs w:val="20"/>
        </w:rPr>
        <w:t>Task 2</w:t>
      </w:r>
    </w:p>
    <w:p w14:paraId="6A844BCF" w14:textId="77777777" w:rsidR="004267C3" w:rsidRPr="00427EBC" w:rsidRDefault="004267C3" w:rsidP="004267C3">
      <w:pPr>
        <w:rPr>
          <w:rFonts w:ascii="Times New Roman" w:hAnsi="Times New Roman" w:cs="Times New Roman"/>
          <w:sz w:val="20"/>
          <w:szCs w:val="20"/>
        </w:rPr>
      </w:pPr>
    </w:p>
    <w:p w14:paraId="705D3770" w14:textId="77777777" w:rsidR="004267C3" w:rsidRDefault="004267C3" w:rsidP="004267C3">
      <w:pPr>
        <w:rPr>
          <w:rFonts w:ascii="Times New Roman" w:hAnsi="Times New Roman" w:cs="Times New Roman"/>
          <w:b/>
          <w:sz w:val="20"/>
          <w:szCs w:val="20"/>
        </w:rPr>
      </w:pPr>
      <w:r w:rsidRPr="00427EBC">
        <w:rPr>
          <w:rFonts w:ascii="Times New Roman" w:hAnsi="Times New Roman" w:cs="Times New Roman"/>
          <w:b/>
          <w:sz w:val="20"/>
          <w:szCs w:val="20"/>
        </w:rPr>
        <w:t>Modeling Result</w:t>
      </w:r>
    </w:p>
    <w:p w14:paraId="41BE9F72" w14:textId="77777777" w:rsidR="009046EE" w:rsidRDefault="009046EE" w:rsidP="004267C3">
      <w:pPr>
        <w:rPr>
          <w:rFonts w:ascii="Times New Roman" w:hAnsi="Times New Roman" w:cs="Times New Roman"/>
          <w:b/>
          <w:sz w:val="20"/>
          <w:szCs w:val="20"/>
        </w:rPr>
      </w:pPr>
    </w:p>
    <w:p w14:paraId="63E16AB9" w14:textId="77777777" w:rsidR="009046EE" w:rsidRPr="009046EE" w:rsidRDefault="009046EE" w:rsidP="009046EE">
      <w:pPr>
        <w:rPr>
          <w:rFonts w:ascii="Times New Roman" w:hAnsi="Times New Roman" w:cs="Times New Roman"/>
          <w:b/>
          <w:bCs/>
          <w:sz w:val="20"/>
          <w:szCs w:val="20"/>
        </w:rPr>
      </w:pPr>
      <w:r w:rsidRPr="009046EE">
        <w:rPr>
          <w:rFonts w:ascii="Times New Roman" w:hAnsi="Times New Roman" w:cs="Times New Roman"/>
          <w:b/>
          <w:bCs/>
          <w:sz w:val="20"/>
          <w:szCs w:val="20"/>
        </w:rPr>
        <w:t>Numerical Solution</w:t>
      </w:r>
    </w:p>
    <w:p w14:paraId="59C82F92" w14:textId="77777777" w:rsidR="009046EE" w:rsidRPr="009046EE" w:rsidRDefault="009046EE" w:rsidP="009046EE">
      <w:pPr>
        <w:rPr>
          <w:rFonts w:ascii="Times New Roman" w:hAnsi="Times New Roman" w:cs="Times New Roman"/>
          <w:b/>
          <w:sz w:val="20"/>
          <w:szCs w:val="20"/>
        </w:rPr>
      </w:pPr>
      <w:r w:rsidRPr="009046EE">
        <w:rPr>
          <w:rFonts w:ascii="Times New Roman" w:hAnsi="Times New Roman" w:cs="Times New Roman"/>
          <w:b/>
          <w:bCs/>
          <w:sz w:val="20"/>
          <w:szCs w:val="20"/>
        </w:rPr>
        <w:t>Regarding</w:t>
      </w:r>
      <w:r w:rsidRPr="009046EE">
        <w:rPr>
          <w:rFonts w:ascii="Times New Roman" w:hAnsi="Times New Roman" w:cs="Times New Roman"/>
          <w:b/>
          <w:sz w:val="20"/>
          <w:szCs w:val="20"/>
        </w:rPr>
        <w:t xml:space="preserve"> the computational approach, the equation includes a quartic term ($T^4$), rendering it highly non-linear. Therefore, the </w:t>
      </w:r>
      <w:r w:rsidRPr="009046EE">
        <w:rPr>
          <w:rFonts w:ascii="Times New Roman" w:hAnsi="Times New Roman" w:cs="Times New Roman"/>
          <w:b/>
          <w:bCs/>
          <w:sz w:val="20"/>
          <w:szCs w:val="20"/>
        </w:rPr>
        <w:t>Newton-Raphson iteration method</w:t>
      </w:r>
      <w:r w:rsidRPr="009046EE">
        <w:rPr>
          <w:rFonts w:ascii="Times New Roman" w:hAnsi="Times New Roman" w:cs="Times New Roman"/>
          <w:b/>
          <w:sz w:val="20"/>
          <w:szCs w:val="20"/>
        </w:rPr>
        <w:t xml:space="preserve"> is recommended to </w:t>
      </w:r>
      <w:r w:rsidRPr="009046EE">
        <w:rPr>
          <w:rFonts w:ascii="Times New Roman" w:hAnsi="Times New Roman" w:cs="Times New Roman"/>
          <w:b/>
          <w:bCs/>
          <w:sz w:val="20"/>
          <w:szCs w:val="20"/>
        </w:rPr>
        <w:t>ascertain the veracity of</w:t>
      </w:r>
      <w:r w:rsidRPr="009046EE">
        <w:rPr>
          <w:rFonts w:ascii="Times New Roman" w:hAnsi="Times New Roman" w:cs="Times New Roman"/>
          <w:b/>
          <w:sz w:val="20"/>
          <w:szCs w:val="20"/>
        </w:rPr>
        <w:t xml:space="preserve"> the numerical convergence.</w:t>
      </w:r>
    </w:p>
    <w:p w14:paraId="634FE455" w14:textId="77777777" w:rsidR="009046EE" w:rsidRDefault="009046EE" w:rsidP="004267C3">
      <w:pPr>
        <w:rPr>
          <w:rFonts w:ascii="Times New Roman" w:hAnsi="Times New Roman" w:cs="Times New Roman"/>
          <w:b/>
          <w:sz w:val="20"/>
          <w:szCs w:val="20"/>
        </w:rPr>
      </w:pPr>
    </w:p>
    <w:p w14:paraId="15295E27" w14:textId="77777777" w:rsidR="00143538" w:rsidRPr="00143538" w:rsidRDefault="00143538" w:rsidP="00143538">
      <w:pPr>
        <w:rPr>
          <w:rFonts w:ascii="Times New Roman" w:hAnsi="Times New Roman" w:cs="Times New Roman"/>
          <w:b/>
          <w:sz w:val="20"/>
          <w:szCs w:val="20"/>
        </w:rPr>
      </w:pPr>
      <w:r w:rsidRPr="00143538">
        <w:rPr>
          <w:rFonts w:ascii="Times New Roman" w:hAnsi="Times New Roman" w:cs="Times New Roman"/>
          <w:b/>
          <w:sz w:val="20"/>
          <w:szCs w:val="20"/>
        </w:rPr>
        <w:t>在你的程序循环中，方程二的执行逻辑如下：</w:t>
      </w:r>
    </w:p>
    <w:p w14:paraId="6F0DBAEF" w14:textId="77777777" w:rsidR="00143538" w:rsidRPr="00143538" w:rsidRDefault="00143538" w:rsidP="00143538">
      <w:pPr>
        <w:numPr>
          <w:ilvl w:val="0"/>
          <w:numId w:val="40"/>
        </w:numPr>
        <w:rPr>
          <w:rFonts w:ascii="Times New Roman" w:hAnsi="Times New Roman" w:cs="Times New Roman"/>
          <w:b/>
          <w:sz w:val="20"/>
          <w:szCs w:val="20"/>
        </w:rPr>
      </w:pPr>
      <w:r w:rsidRPr="00143538">
        <w:rPr>
          <w:rFonts w:ascii="Times New Roman" w:hAnsi="Times New Roman" w:cs="Times New Roman"/>
          <w:b/>
          <w:bCs/>
          <w:sz w:val="20"/>
          <w:szCs w:val="20"/>
        </w:rPr>
        <w:t>输入接收</w:t>
      </w:r>
      <w:r w:rsidRPr="00143538">
        <w:rPr>
          <w:rFonts w:ascii="Times New Roman" w:hAnsi="Times New Roman" w:cs="Times New Roman"/>
          <w:b/>
          <w:sz w:val="20"/>
          <w:szCs w:val="20"/>
        </w:rPr>
        <w:t>：从环境端获取</w:t>
      </w:r>
      <w:r w:rsidRPr="00143538">
        <w:rPr>
          <w:rFonts w:ascii="Times New Roman" w:hAnsi="Times New Roman" w:cs="Times New Roman"/>
          <w:b/>
          <w:sz w:val="20"/>
          <w:szCs w:val="20"/>
        </w:rPr>
        <w:t xml:space="preserve"> $T_{</w:t>
      </w:r>
      <w:proofErr w:type="spellStart"/>
      <w:r w:rsidRPr="00143538">
        <w:rPr>
          <w:rFonts w:ascii="Times New Roman" w:hAnsi="Times New Roman" w:cs="Times New Roman"/>
          <w:b/>
          <w:sz w:val="20"/>
          <w:szCs w:val="20"/>
        </w:rPr>
        <w:t>ext</w:t>
      </w:r>
      <w:proofErr w:type="spellEnd"/>
      <w:r w:rsidRPr="00143538">
        <w:rPr>
          <w:rFonts w:ascii="Times New Roman" w:hAnsi="Times New Roman" w:cs="Times New Roman"/>
          <w:b/>
          <w:sz w:val="20"/>
          <w:szCs w:val="20"/>
        </w:rPr>
        <w:t xml:space="preserve">}$ </w:t>
      </w:r>
      <w:r w:rsidRPr="00143538">
        <w:rPr>
          <w:rFonts w:ascii="Times New Roman" w:hAnsi="Times New Roman" w:cs="Times New Roman"/>
          <w:b/>
          <w:sz w:val="20"/>
          <w:szCs w:val="20"/>
        </w:rPr>
        <w:t>和</w:t>
      </w:r>
      <w:r w:rsidRPr="00143538">
        <w:rPr>
          <w:rFonts w:ascii="Times New Roman" w:hAnsi="Times New Roman" w:cs="Times New Roman"/>
          <w:b/>
          <w:sz w:val="20"/>
          <w:szCs w:val="20"/>
        </w:rPr>
        <w:t xml:space="preserve"> $</w:t>
      </w:r>
      <w:proofErr w:type="spellStart"/>
      <w:r w:rsidRPr="00143538">
        <w:rPr>
          <w:rFonts w:ascii="Times New Roman" w:hAnsi="Times New Roman" w:cs="Times New Roman"/>
          <w:b/>
          <w:sz w:val="20"/>
          <w:szCs w:val="20"/>
        </w:rPr>
        <w:t>T_a</w:t>
      </w:r>
      <w:proofErr w:type="spellEnd"/>
      <w:r w:rsidRPr="00143538">
        <w:rPr>
          <w:rFonts w:ascii="Times New Roman" w:hAnsi="Times New Roman" w:cs="Times New Roman"/>
          <w:b/>
          <w:sz w:val="20"/>
          <w:szCs w:val="20"/>
        </w:rPr>
        <w:t>$</w:t>
      </w:r>
      <w:r w:rsidRPr="00143538">
        <w:rPr>
          <w:rFonts w:ascii="Times New Roman" w:hAnsi="Times New Roman" w:cs="Times New Roman"/>
          <w:b/>
          <w:sz w:val="20"/>
          <w:szCs w:val="20"/>
        </w:rPr>
        <w:t>，通过热阻公式算得车窗</w:t>
      </w:r>
      <w:r w:rsidRPr="00143538">
        <w:rPr>
          <w:rFonts w:ascii="Times New Roman" w:hAnsi="Times New Roman" w:cs="Times New Roman"/>
          <w:b/>
          <w:sz w:val="20"/>
          <w:szCs w:val="20"/>
        </w:rPr>
        <w:t>/</w:t>
      </w:r>
      <w:r w:rsidRPr="00143538">
        <w:rPr>
          <w:rFonts w:ascii="Times New Roman" w:hAnsi="Times New Roman" w:cs="Times New Roman"/>
          <w:b/>
          <w:sz w:val="20"/>
          <w:szCs w:val="20"/>
        </w:rPr>
        <w:t>壁面的</w:t>
      </w:r>
      <w:r w:rsidRPr="00143538">
        <w:rPr>
          <w:rFonts w:ascii="Times New Roman" w:hAnsi="Times New Roman" w:cs="Times New Roman"/>
          <w:b/>
          <w:sz w:val="20"/>
          <w:szCs w:val="20"/>
        </w:rPr>
        <w:t xml:space="preserve"> $T_{</w:t>
      </w:r>
      <w:proofErr w:type="spellStart"/>
      <w:r w:rsidRPr="00143538">
        <w:rPr>
          <w:rFonts w:ascii="Times New Roman" w:hAnsi="Times New Roman" w:cs="Times New Roman"/>
          <w:b/>
          <w:sz w:val="20"/>
          <w:szCs w:val="20"/>
        </w:rPr>
        <w:t>wall,i</w:t>
      </w:r>
      <w:proofErr w:type="spellEnd"/>
      <w:r w:rsidRPr="00143538">
        <w:rPr>
          <w:rFonts w:ascii="Times New Roman" w:hAnsi="Times New Roman" w:cs="Times New Roman"/>
          <w:b/>
          <w:sz w:val="20"/>
          <w:szCs w:val="20"/>
        </w:rPr>
        <w:t>}$</w:t>
      </w:r>
      <w:r w:rsidRPr="00143538">
        <w:rPr>
          <w:rFonts w:ascii="Times New Roman" w:hAnsi="Times New Roman" w:cs="Times New Roman"/>
          <w:b/>
          <w:sz w:val="20"/>
          <w:szCs w:val="20"/>
        </w:rPr>
        <w:t>。</w:t>
      </w:r>
    </w:p>
    <w:p w14:paraId="7CC94893" w14:textId="77777777" w:rsidR="00143538" w:rsidRPr="00143538" w:rsidRDefault="00143538" w:rsidP="00143538">
      <w:pPr>
        <w:numPr>
          <w:ilvl w:val="0"/>
          <w:numId w:val="40"/>
        </w:numPr>
        <w:rPr>
          <w:rFonts w:ascii="Times New Roman" w:hAnsi="Times New Roman" w:cs="Times New Roman"/>
          <w:b/>
          <w:sz w:val="20"/>
          <w:szCs w:val="20"/>
        </w:rPr>
      </w:pPr>
      <w:r w:rsidRPr="00143538">
        <w:rPr>
          <w:rFonts w:ascii="Times New Roman" w:hAnsi="Times New Roman" w:cs="Times New Roman"/>
          <w:b/>
          <w:bCs/>
          <w:sz w:val="20"/>
          <w:szCs w:val="20"/>
        </w:rPr>
        <w:t>生理耦合</w:t>
      </w:r>
      <w:r w:rsidRPr="00143538">
        <w:rPr>
          <w:rFonts w:ascii="Times New Roman" w:hAnsi="Times New Roman" w:cs="Times New Roman"/>
          <w:b/>
          <w:sz w:val="20"/>
          <w:szCs w:val="20"/>
        </w:rPr>
        <w:t>：从生理端获取当前步长的</w:t>
      </w:r>
      <w:r w:rsidRPr="00143538">
        <w:rPr>
          <w:rFonts w:ascii="Times New Roman" w:hAnsi="Times New Roman" w:cs="Times New Roman"/>
          <w:b/>
          <w:sz w:val="20"/>
          <w:szCs w:val="20"/>
        </w:rPr>
        <w:t xml:space="preserve"> $T_{cl}$</w:t>
      </w:r>
      <w:r w:rsidRPr="00143538">
        <w:rPr>
          <w:rFonts w:ascii="Times New Roman" w:hAnsi="Times New Roman" w:cs="Times New Roman"/>
          <w:b/>
          <w:sz w:val="20"/>
          <w:szCs w:val="20"/>
        </w:rPr>
        <w:t>（衣服表面温度）。</w:t>
      </w:r>
    </w:p>
    <w:p w14:paraId="50F22304" w14:textId="77777777" w:rsidR="00143538" w:rsidRPr="00143538" w:rsidRDefault="00143538" w:rsidP="00143538">
      <w:pPr>
        <w:numPr>
          <w:ilvl w:val="0"/>
          <w:numId w:val="40"/>
        </w:numPr>
        <w:rPr>
          <w:rFonts w:ascii="Times New Roman" w:hAnsi="Times New Roman" w:cs="Times New Roman"/>
          <w:b/>
          <w:sz w:val="20"/>
          <w:szCs w:val="20"/>
        </w:rPr>
      </w:pPr>
      <w:r w:rsidRPr="00143538">
        <w:rPr>
          <w:rFonts w:ascii="Times New Roman" w:hAnsi="Times New Roman" w:cs="Times New Roman"/>
          <w:b/>
          <w:bCs/>
          <w:sz w:val="20"/>
          <w:szCs w:val="20"/>
        </w:rPr>
        <w:lastRenderedPageBreak/>
        <w:t>几何修正</w:t>
      </w:r>
      <w:r w:rsidRPr="00143538">
        <w:rPr>
          <w:rFonts w:ascii="Times New Roman" w:hAnsi="Times New Roman" w:cs="Times New Roman"/>
          <w:b/>
          <w:sz w:val="20"/>
          <w:szCs w:val="20"/>
        </w:rPr>
        <w:t>：代入由密度</w:t>
      </w:r>
      <w:r w:rsidRPr="00143538">
        <w:rPr>
          <w:rFonts w:ascii="Times New Roman" w:hAnsi="Times New Roman" w:cs="Times New Roman"/>
          <w:b/>
          <w:sz w:val="20"/>
          <w:szCs w:val="20"/>
        </w:rPr>
        <w:t xml:space="preserve"> $D$ </w:t>
      </w:r>
      <w:r w:rsidRPr="00143538">
        <w:rPr>
          <w:rFonts w:ascii="Times New Roman" w:hAnsi="Times New Roman" w:cs="Times New Roman"/>
          <w:b/>
          <w:sz w:val="20"/>
          <w:szCs w:val="20"/>
        </w:rPr>
        <w:t>决定的动态角系数</w:t>
      </w:r>
      <w:r w:rsidRPr="00143538">
        <w:rPr>
          <w:rFonts w:ascii="Times New Roman" w:hAnsi="Times New Roman" w:cs="Times New Roman"/>
          <w:b/>
          <w:sz w:val="20"/>
          <w:szCs w:val="20"/>
        </w:rPr>
        <w:t xml:space="preserve"> $F_{p-p}$ </w:t>
      </w:r>
      <w:r w:rsidRPr="00143538">
        <w:rPr>
          <w:rFonts w:ascii="Times New Roman" w:hAnsi="Times New Roman" w:cs="Times New Roman"/>
          <w:b/>
          <w:sz w:val="20"/>
          <w:szCs w:val="20"/>
        </w:rPr>
        <w:t>和</w:t>
      </w:r>
      <w:r w:rsidRPr="00143538">
        <w:rPr>
          <w:rFonts w:ascii="Times New Roman" w:hAnsi="Times New Roman" w:cs="Times New Roman"/>
          <w:b/>
          <w:sz w:val="20"/>
          <w:szCs w:val="20"/>
        </w:rPr>
        <w:t xml:space="preserve"> $F_{p-wall}$ </w:t>
      </w:r>
      <w:r w:rsidRPr="00143538">
        <w:rPr>
          <w:rFonts w:ascii="Times New Roman" w:hAnsi="Times New Roman" w:cs="Times New Roman"/>
          <w:b/>
          <w:sz w:val="20"/>
          <w:szCs w:val="20"/>
        </w:rPr>
        <w:t>。</w:t>
      </w:r>
    </w:p>
    <w:p w14:paraId="743634C7" w14:textId="77777777" w:rsidR="00143538" w:rsidRPr="00143538" w:rsidRDefault="00143538" w:rsidP="00143538">
      <w:pPr>
        <w:numPr>
          <w:ilvl w:val="0"/>
          <w:numId w:val="40"/>
        </w:numPr>
        <w:rPr>
          <w:rFonts w:ascii="Times New Roman" w:hAnsi="Times New Roman" w:cs="Times New Roman"/>
          <w:b/>
          <w:sz w:val="20"/>
          <w:szCs w:val="20"/>
        </w:rPr>
      </w:pPr>
      <w:r w:rsidRPr="00143538">
        <w:rPr>
          <w:rFonts w:ascii="Times New Roman" w:hAnsi="Times New Roman" w:cs="Times New Roman"/>
          <w:b/>
          <w:bCs/>
          <w:sz w:val="20"/>
          <w:szCs w:val="20"/>
        </w:rPr>
        <w:t>最终求解</w:t>
      </w:r>
      <w:r w:rsidRPr="00143538">
        <w:rPr>
          <w:rFonts w:ascii="Times New Roman" w:hAnsi="Times New Roman" w:cs="Times New Roman"/>
          <w:b/>
          <w:sz w:val="20"/>
          <w:szCs w:val="20"/>
        </w:rPr>
        <w:t>：通过上述细化方程求得</w:t>
      </w:r>
      <w:r w:rsidRPr="00143538">
        <w:rPr>
          <w:rFonts w:ascii="Times New Roman" w:hAnsi="Times New Roman" w:cs="Times New Roman"/>
          <w:b/>
          <w:sz w:val="20"/>
          <w:szCs w:val="20"/>
        </w:rPr>
        <w:t xml:space="preserve"> $T_{</w:t>
      </w:r>
      <w:proofErr w:type="spellStart"/>
      <w:r w:rsidRPr="00143538">
        <w:rPr>
          <w:rFonts w:ascii="Times New Roman" w:hAnsi="Times New Roman" w:cs="Times New Roman"/>
          <w:b/>
          <w:sz w:val="20"/>
          <w:szCs w:val="20"/>
        </w:rPr>
        <w:t>mr</w:t>
      </w:r>
      <w:proofErr w:type="spellEnd"/>
      <w:r w:rsidRPr="00143538">
        <w:rPr>
          <w:rFonts w:ascii="Times New Roman" w:hAnsi="Times New Roman" w:cs="Times New Roman"/>
          <w:b/>
          <w:sz w:val="20"/>
          <w:szCs w:val="20"/>
        </w:rPr>
        <w:t>}'$</w:t>
      </w:r>
      <w:r w:rsidRPr="00143538">
        <w:rPr>
          <w:rFonts w:ascii="Times New Roman" w:hAnsi="Times New Roman" w:cs="Times New Roman"/>
          <w:b/>
          <w:sz w:val="20"/>
          <w:szCs w:val="20"/>
        </w:rPr>
        <w:t>，并将其反馈回</w:t>
      </w:r>
      <w:r w:rsidRPr="00143538">
        <w:rPr>
          <w:rFonts w:ascii="Times New Roman" w:hAnsi="Times New Roman" w:cs="Times New Roman"/>
          <w:b/>
          <w:sz w:val="20"/>
          <w:szCs w:val="20"/>
        </w:rPr>
        <w:t xml:space="preserve"> PMV </w:t>
      </w:r>
      <w:r w:rsidRPr="00143538">
        <w:rPr>
          <w:rFonts w:ascii="Times New Roman" w:hAnsi="Times New Roman" w:cs="Times New Roman"/>
          <w:b/>
          <w:sz w:val="20"/>
          <w:szCs w:val="20"/>
        </w:rPr>
        <w:t>求解器</w:t>
      </w:r>
      <w:r w:rsidRPr="00143538">
        <w:rPr>
          <w:rFonts w:ascii="Times New Roman" w:hAnsi="Times New Roman" w:cs="Times New Roman"/>
          <w:b/>
          <w:sz w:val="20"/>
          <w:szCs w:val="20"/>
        </w:rPr>
        <w:t xml:space="preserve"> </w:t>
      </w:r>
      <w:r w:rsidRPr="00143538">
        <w:rPr>
          <w:rFonts w:ascii="Times New Roman" w:hAnsi="Times New Roman" w:cs="Times New Roman"/>
          <w:b/>
          <w:sz w:val="20"/>
          <w:szCs w:val="20"/>
        </w:rPr>
        <w:t>。</w:t>
      </w:r>
    </w:p>
    <w:p w14:paraId="5E93BED0" w14:textId="77777777" w:rsidR="00143538" w:rsidRPr="00143538" w:rsidRDefault="00143538" w:rsidP="00143538">
      <w:pPr>
        <w:rPr>
          <w:rFonts w:ascii="Times New Roman" w:hAnsi="Times New Roman" w:cs="Times New Roman"/>
          <w:b/>
          <w:sz w:val="20"/>
          <w:szCs w:val="20"/>
        </w:rPr>
      </w:pPr>
      <w:r w:rsidRPr="00143538">
        <w:rPr>
          <w:rFonts w:ascii="Times New Roman" w:hAnsi="Times New Roman" w:cs="Times New Roman"/>
          <w:b/>
          <w:sz w:val="20"/>
          <w:szCs w:val="20"/>
        </w:rPr>
        <w:t>这种细化方式不仅保留了物理严谨性，还通过</w:t>
      </w:r>
      <w:r w:rsidRPr="00143538">
        <w:rPr>
          <w:rFonts w:ascii="Times New Roman" w:hAnsi="Times New Roman" w:cs="Times New Roman"/>
          <w:b/>
          <w:sz w:val="20"/>
          <w:szCs w:val="20"/>
        </w:rPr>
        <w:t xml:space="preserve"> </w:t>
      </w:r>
      <w:r w:rsidRPr="00143538">
        <w:rPr>
          <w:rFonts w:ascii="Times New Roman" w:hAnsi="Times New Roman" w:cs="Times New Roman"/>
          <w:b/>
          <w:bCs/>
          <w:sz w:val="20"/>
          <w:szCs w:val="20"/>
        </w:rPr>
        <w:t>$T_{</w:t>
      </w:r>
      <w:proofErr w:type="spellStart"/>
      <w:r w:rsidRPr="00143538">
        <w:rPr>
          <w:rFonts w:ascii="Times New Roman" w:hAnsi="Times New Roman" w:cs="Times New Roman"/>
          <w:b/>
          <w:bCs/>
          <w:sz w:val="20"/>
          <w:szCs w:val="20"/>
        </w:rPr>
        <w:t>ext</w:t>
      </w:r>
      <w:proofErr w:type="spellEnd"/>
      <w:r w:rsidRPr="00143538">
        <w:rPr>
          <w:rFonts w:ascii="Times New Roman" w:hAnsi="Times New Roman" w:cs="Times New Roman"/>
          <w:b/>
          <w:bCs/>
          <w:sz w:val="20"/>
          <w:szCs w:val="20"/>
        </w:rPr>
        <w:t>} \</w:t>
      </w:r>
      <w:proofErr w:type="spellStart"/>
      <w:r w:rsidRPr="00143538">
        <w:rPr>
          <w:rFonts w:ascii="Times New Roman" w:hAnsi="Times New Roman" w:cs="Times New Roman"/>
          <w:b/>
          <w:bCs/>
          <w:sz w:val="20"/>
          <w:szCs w:val="20"/>
        </w:rPr>
        <w:t>rightarrow</w:t>
      </w:r>
      <w:proofErr w:type="spellEnd"/>
      <w:r w:rsidRPr="00143538">
        <w:rPr>
          <w:rFonts w:ascii="Times New Roman" w:hAnsi="Times New Roman" w:cs="Times New Roman"/>
          <w:b/>
          <w:bCs/>
          <w:sz w:val="20"/>
          <w:szCs w:val="20"/>
        </w:rPr>
        <w:t xml:space="preserve"> T_{</w:t>
      </w:r>
      <w:proofErr w:type="spellStart"/>
      <w:r w:rsidRPr="00143538">
        <w:rPr>
          <w:rFonts w:ascii="Times New Roman" w:hAnsi="Times New Roman" w:cs="Times New Roman"/>
          <w:b/>
          <w:bCs/>
          <w:sz w:val="20"/>
          <w:szCs w:val="20"/>
        </w:rPr>
        <w:t>wall,i</w:t>
      </w:r>
      <w:proofErr w:type="spellEnd"/>
      <w:r w:rsidRPr="00143538">
        <w:rPr>
          <w:rFonts w:ascii="Times New Roman" w:hAnsi="Times New Roman" w:cs="Times New Roman"/>
          <w:b/>
          <w:bCs/>
          <w:sz w:val="20"/>
          <w:szCs w:val="20"/>
        </w:rPr>
        <w:t>} \</w:t>
      </w:r>
      <w:proofErr w:type="spellStart"/>
      <w:r w:rsidRPr="00143538">
        <w:rPr>
          <w:rFonts w:ascii="Times New Roman" w:hAnsi="Times New Roman" w:cs="Times New Roman"/>
          <w:b/>
          <w:bCs/>
          <w:sz w:val="20"/>
          <w:szCs w:val="20"/>
        </w:rPr>
        <w:t>rightarrow</w:t>
      </w:r>
      <w:proofErr w:type="spellEnd"/>
      <w:r w:rsidRPr="00143538">
        <w:rPr>
          <w:rFonts w:ascii="Times New Roman" w:hAnsi="Times New Roman" w:cs="Times New Roman"/>
          <w:b/>
          <w:bCs/>
          <w:sz w:val="20"/>
          <w:szCs w:val="20"/>
        </w:rPr>
        <w:t xml:space="preserve"> T_{</w:t>
      </w:r>
      <w:proofErr w:type="spellStart"/>
      <w:r w:rsidRPr="00143538">
        <w:rPr>
          <w:rFonts w:ascii="Times New Roman" w:hAnsi="Times New Roman" w:cs="Times New Roman"/>
          <w:b/>
          <w:bCs/>
          <w:sz w:val="20"/>
          <w:szCs w:val="20"/>
        </w:rPr>
        <w:t>mr</w:t>
      </w:r>
      <w:proofErr w:type="spellEnd"/>
      <w:r w:rsidRPr="00143538">
        <w:rPr>
          <w:rFonts w:ascii="Times New Roman" w:hAnsi="Times New Roman" w:cs="Times New Roman"/>
          <w:b/>
          <w:bCs/>
          <w:sz w:val="20"/>
          <w:szCs w:val="20"/>
        </w:rPr>
        <w:t>}' \</w:t>
      </w:r>
      <w:proofErr w:type="spellStart"/>
      <w:r w:rsidRPr="00143538">
        <w:rPr>
          <w:rFonts w:ascii="Times New Roman" w:hAnsi="Times New Roman" w:cs="Times New Roman"/>
          <w:b/>
          <w:bCs/>
          <w:sz w:val="20"/>
          <w:szCs w:val="20"/>
        </w:rPr>
        <w:t>leftarrow</w:t>
      </w:r>
      <w:proofErr w:type="spellEnd"/>
      <w:r w:rsidRPr="00143538">
        <w:rPr>
          <w:rFonts w:ascii="Times New Roman" w:hAnsi="Times New Roman" w:cs="Times New Roman"/>
          <w:b/>
          <w:bCs/>
          <w:sz w:val="20"/>
          <w:szCs w:val="20"/>
        </w:rPr>
        <w:t xml:space="preserve"> T_{cl}$</w:t>
      </w:r>
      <w:r w:rsidRPr="00143538">
        <w:rPr>
          <w:rFonts w:ascii="Times New Roman" w:hAnsi="Times New Roman" w:cs="Times New Roman"/>
          <w:b/>
          <w:sz w:val="20"/>
          <w:szCs w:val="20"/>
        </w:rPr>
        <w:t xml:space="preserve"> </w:t>
      </w:r>
      <w:r w:rsidRPr="00143538">
        <w:rPr>
          <w:rFonts w:ascii="Times New Roman" w:hAnsi="Times New Roman" w:cs="Times New Roman"/>
          <w:b/>
          <w:sz w:val="20"/>
          <w:szCs w:val="20"/>
        </w:rPr>
        <w:t>的链路，实现了辐射端与另外两端的全参数联动。接下来需要我为你处理</w:t>
      </w:r>
      <w:r w:rsidRPr="00143538">
        <w:rPr>
          <w:rFonts w:ascii="Times New Roman" w:hAnsi="Times New Roman" w:cs="Times New Roman"/>
          <w:b/>
          <w:sz w:val="20"/>
          <w:szCs w:val="20"/>
        </w:rPr>
        <w:t xml:space="preserve"> </w:t>
      </w:r>
      <w:r w:rsidRPr="00143538">
        <w:rPr>
          <w:rFonts w:ascii="Times New Roman" w:hAnsi="Times New Roman" w:cs="Times New Roman"/>
          <w:b/>
          <w:bCs/>
          <w:sz w:val="20"/>
          <w:szCs w:val="20"/>
        </w:rPr>
        <w:t>方程三（有效对流系数</w:t>
      </w:r>
      <w:r w:rsidRPr="00143538">
        <w:rPr>
          <w:rFonts w:ascii="Times New Roman" w:hAnsi="Times New Roman" w:cs="Times New Roman"/>
          <w:b/>
          <w:bCs/>
          <w:sz w:val="20"/>
          <w:szCs w:val="20"/>
        </w:rPr>
        <w:t xml:space="preserve"> $h_{</w:t>
      </w:r>
      <w:proofErr w:type="spellStart"/>
      <w:r w:rsidRPr="00143538">
        <w:rPr>
          <w:rFonts w:ascii="Times New Roman" w:hAnsi="Times New Roman" w:cs="Times New Roman"/>
          <w:b/>
          <w:bCs/>
          <w:sz w:val="20"/>
          <w:szCs w:val="20"/>
        </w:rPr>
        <w:t>cv,eff</w:t>
      </w:r>
      <w:proofErr w:type="spellEnd"/>
      <w:r w:rsidRPr="00143538">
        <w:rPr>
          <w:rFonts w:ascii="Times New Roman" w:hAnsi="Times New Roman" w:cs="Times New Roman"/>
          <w:b/>
          <w:bCs/>
          <w:sz w:val="20"/>
          <w:szCs w:val="20"/>
        </w:rPr>
        <w:t>}$</w:t>
      </w:r>
      <w:r w:rsidRPr="00143538">
        <w:rPr>
          <w:rFonts w:ascii="Times New Roman" w:hAnsi="Times New Roman" w:cs="Times New Roman"/>
          <w:b/>
          <w:bCs/>
          <w:sz w:val="20"/>
          <w:szCs w:val="20"/>
        </w:rPr>
        <w:t>）</w:t>
      </w:r>
      <w:r w:rsidRPr="00143538">
        <w:rPr>
          <w:rFonts w:ascii="Times New Roman" w:hAnsi="Times New Roman" w:cs="Times New Roman"/>
          <w:b/>
          <w:sz w:val="20"/>
          <w:szCs w:val="20"/>
        </w:rPr>
        <w:t xml:space="preserve"> </w:t>
      </w:r>
      <w:r w:rsidRPr="00143538">
        <w:rPr>
          <w:rFonts w:ascii="Times New Roman" w:hAnsi="Times New Roman" w:cs="Times New Roman"/>
          <w:b/>
          <w:sz w:val="20"/>
          <w:szCs w:val="20"/>
        </w:rPr>
        <w:t>的细化定义吗？</w:t>
      </w:r>
    </w:p>
    <w:p w14:paraId="2DE6CE8D" w14:textId="77777777" w:rsidR="00143538" w:rsidRPr="00143538" w:rsidRDefault="00143538" w:rsidP="004267C3">
      <w:pPr>
        <w:rPr>
          <w:rFonts w:ascii="Times New Roman" w:hAnsi="Times New Roman" w:cs="Times New Roman" w:hint="eastAsia"/>
          <w:b/>
          <w:sz w:val="20"/>
          <w:szCs w:val="20"/>
        </w:rPr>
      </w:pPr>
    </w:p>
    <w:p w14:paraId="5B2362E6" w14:textId="77777777" w:rsidR="0049693C" w:rsidRPr="00427EBC" w:rsidRDefault="0049693C" w:rsidP="0049693C">
      <w:pPr>
        <w:rPr>
          <w:rFonts w:ascii="Times New Roman" w:hAnsi="Times New Roman" w:cs="Times New Roman"/>
          <w:b/>
          <w:sz w:val="20"/>
          <w:szCs w:val="20"/>
        </w:rPr>
      </w:pPr>
      <w:r w:rsidRPr="00427EBC">
        <w:rPr>
          <w:rFonts w:ascii="Times New Roman" w:hAnsi="Times New Roman" w:cs="Times New Roman"/>
          <w:b/>
          <w:sz w:val="20"/>
          <w:szCs w:val="20"/>
        </w:rPr>
        <w:t>Observation and Discussion</w:t>
      </w:r>
    </w:p>
    <w:p w14:paraId="61F5183C" w14:textId="77777777" w:rsidR="00A0625F" w:rsidRPr="00427EBC" w:rsidRDefault="00A0625F" w:rsidP="0049693C">
      <w:pPr>
        <w:rPr>
          <w:rFonts w:ascii="Times New Roman" w:hAnsi="Times New Roman" w:cs="Times New Roman"/>
          <w:b/>
          <w:sz w:val="20"/>
          <w:szCs w:val="20"/>
        </w:rPr>
      </w:pPr>
    </w:p>
    <w:p w14:paraId="12AF8EE4" w14:textId="77777777" w:rsidR="0049693C" w:rsidRPr="00427EBC" w:rsidRDefault="0049693C" w:rsidP="0049693C">
      <w:pPr>
        <w:rPr>
          <w:rFonts w:ascii="Times New Roman" w:hAnsi="Times New Roman" w:cs="Times New Roman"/>
          <w:b/>
          <w:sz w:val="20"/>
          <w:szCs w:val="20"/>
        </w:rPr>
      </w:pPr>
      <w:r w:rsidRPr="00427EBC">
        <w:rPr>
          <w:rFonts w:ascii="Times New Roman" w:hAnsi="Times New Roman" w:cs="Times New Roman"/>
          <w:b/>
          <w:sz w:val="20"/>
          <w:szCs w:val="20"/>
        </w:rPr>
        <w:t>Conclusion</w:t>
      </w:r>
    </w:p>
    <w:p w14:paraId="35716FBC" w14:textId="77777777" w:rsidR="00A46619" w:rsidRPr="00427EBC" w:rsidRDefault="00A46619" w:rsidP="004267C3">
      <w:pPr>
        <w:rPr>
          <w:rFonts w:ascii="Times New Roman" w:hAnsi="Times New Roman" w:cs="Times New Roman"/>
          <w:sz w:val="20"/>
          <w:szCs w:val="20"/>
        </w:rPr>
      </w:pPr>
    </w:p>
    <w:p w14:paraId="5BD84DD2" w14:textId="77777777" w:rsidR="00A46619" w:rsidRPr="00427EBC" w:rsidRDefault="00A46619" w:rsidP="004267C3">
      <w:pPr>
        <w:rPr>
          <w:rFonts w:ascii="Times New Roman" w:hAnsi="Times New Roman" w:cs="Times New Roman"/>
          <w:sz w:val="20"/>
          <w:szCs w:val="20"/>
        </w:rPr>
      </w:pPr>
    </w:p>
    <w:p w14:paraId="142E58EB" w14:textId="77777777" w:rsidR="00A46619" w:rsidRPr="00427EBC" w:rsidRDefault="00A46619" w:rsidP="004267C3">
      <w:pPr>
        <w:rPr>
          <w:rFonts w:ascii="Times New Roman" w:hAnsi="Times New Roman" w:cs="Times New Roman"/>
          <w:sz w:val="20"/>
          <w:szCs w:val="20"/>
        </w:rPr>
      </w:pPr>
    </w:p>
    <w:p w14:paraId="5115EADD" w14:textId="77777777" w:rsidR="00A46619" w:rsidRPr="00427EBC" w:rsidRDefault="00A46619" w:rsidP="004267C3">
      <w:pPr>
        <w:rPr>
          <w:rFonts w:ascii="Times New Roman" w:hAnsi="Times New Roman" w:cs="Times New Roman"/>
          <w:sz w:val="20"/>
          <w:szCs w:val="20"/>
        </w:rPr>
      </w:pPr>
    </w:p>
    <w:p w14:paraId="50E002AA" w14:textId="77777777" w:rsidR="00A46619" w:rsidRPr="00427EBC" w:rsidRDefault="00A46619" w:rsidP="004267C3">
      <w:pPr>
        <w:rPr>
          <w:rFonts w:ascii="Times New Roman" w:hAnsi="Times New Roman" w:cs="Times New Roman"/>
          <w:sz w:val="20"/>
          <w:szCs w:val="20"/>
        </w:rPr>
      </w:pPr>
    </w:p>
    <w:p w14:paraId="3CD3208E" w14:textId="77777777" w:rsidR="00A46619" w:rsidRPr="00427EBC" w:rsidRDefault="00A46619" w:rsidP="004267C3">
      <w:pPr>
        <w:rPr>
          <w:rFonts w:ascii="Times New Roman" w:hAnsi="Times New Roman" w:cs="Times New Roman"/>
          <w:sz w:val="20"/>
          <w:szCs w:val="20"/>
        </w:rPr>
      </w:pPr>
    </w:p>
    <w:p w14:paraId="0A94B78A" w14:textId="77777777" w:rsidR="00A46619" w:rsidRPr="00427EBC" w:rsidRDefault="00A46619" w:rsidP="004267C3">
      <w:pPr>
        <w:rPr>
          <w:rFonts w:ascii="Times New Roman" w:hAnsi="Times New Roman" w:cs="Times New Roman"/>
          <w:sz w:val="20"/>
          <w:szCs w:val="20"/>
        </w:rPr>
      </w:pPr>
    </w:p>
    <w:p w14:paraId="0651D558" w14:textId="77777777" w:rsidR="00A46619" w:rsidRPr="00427EBC" w:rsidRDefault="00A46619" w:rsidP="004267C3">
      <w:pPr>
        <w:rPr>
          <w:rFonts w:ascii="Times New Roman" w:hAnsi="Times New Roman" w:cs="Times New Roman"/>
          <w:sz w:val="20"/>
          <w:szCs w:val="20"/>
        </w:rPr>
      </w:pPr>
    </w:p>
    <w:p w14:paraId="0C724AE4" w14:textId="77777777" w:rsidR="00A46619" w:rsidRPr="00427EBC" w:rsidRDefault="00A46619" w:rsidP="004267C3">
      <w:pPr>
        <w:rPr>
          <w:rFonts w:ascii="Times New Roman" w:hAnsi="Times New Roman" w:cs="Times New Roman"/>
          <w:sz w:val="20"/>
          <w:szCs w:val="20"/>
        </w:rPr>
      </w:pPr>
    </w:p>
    <w:p w14:paraId="17AFCFF7" w14:textId="77777777" w:rsidR="00A46619" w:rsidRPr="00427EBC" w:rsidRDefault="00A46619" w:rsidP="004267C3">
      <w:pPr>
        <w:rPr>
          <w:rFonts w:ascii="Times New Roman" w:hAnsi="Times New Roman" w:cs="Times New Roman"/>
          <w:sz w:val="20"/>
          <w:szCs w:val="20"/>
        </w:rPr>
      </w:pPr>
    </w:p>
    <w:p w14:paraId="4ECA06FA" w14:textId="77777777" w:rsidR="00A46619" w:rsidRPr="00427EBC" w:rsidRDefault="00A46619" w:rsidP="004267C3">
      <w:pPr>
        <w:rPr>
          <w:rFonts w:ascii="Times New Roman" w:hAnsi="Times New Roman" w:cs="Times New Roman"/>
          <w:sz w:val="20"/>
          <w:szCs w:val="20"/>
        </w:rPr>
      </w:pPr>
    </w:p>
    <w:p w14:paraId="04A7BA3A" w14:textId="77777777" w:rsidR="004267C3" w:rsidRPr="00B37E21" w:rsidRDefault="007614F3" w:rsidP="004267C3">
      <w:pPr>
        <w:rPr>
          <w:rFonts w:ascii="Times New Roman" w:hAnsi="Times New Roman" w:cs="Times New Roman"/>
          <w:b/>
          <w:sz w:val="20"/>
          <w:szCs w:val="20"/>
        </w:rPr>
      </w:pPr>
      <w:r w:rsidRPr="00B37E21">
        <w:rPr>
          <w:rFonts w:ascii="Times New Roman" w:hAnsi="Times New Roman" w:cs="Times New Roman"/>
          <w:b/>
          <w:sz w:val="20"/>
          <w:szCs w:val="20"/>
        </w:rPr>
        <w:t>Nomenclature</w:t>
      </w:r>
    </w:p>
    <w:p w14:paraId="2E508D37" w14:textId="62C5F445" w:rsidR="006B54FD" w:rsidRPr="00B37E21" w:rsidRDefault="006B54FD" w:rsidP="007614F3">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HVAC:</w:t>
      </w:r>
    </w:p>
    <w:p w14:paraId="229FF634" w14:textId="334CC188" w:rsidR="006B54FD" w:rsidRPr="00B37E21" w:rsidRDefault="003F4342" w:rsidP="007614F3">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 xml:space="preserve">MAPS: Metabolic Adjustment for Postural Stability </w:t>
      </w:r>
    </w:p>
    <w:p w14:paraId="1E956C1A" w14:textId="5E13347F" w:rsidR="00A46619" w:rsidRPr="00B37E21" w:rsidRDefault="003F4342" w:rsidP="007614F3">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MRT: Mean Radiant Temperature</w:t>
      </w:r>
    </w:p>
    <w:p w14:paraId="6560D97D" w14:textId="403A8B3E" w:rsidR="00A46619" w:rsidRPr="00B37E21" w:rsidRDefault="00B51AA5" w:rsidP="007614F3">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PMV: Predicted Mean Vote</w:t>
      </w:r>
    </w:p>
    <w:p w14:paraId="656DC174" w14:textId="0E8C7900" w:rsidR="003406E7" w:rsidRPr="00B37E21" w:rsidRDefault="003406E7" w:rsidP="007614F3">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 xml:space="preserve">DTL: Dynamic Thermal Load </w:t>
      </w:r>
    </w:p>
    <w:p w14:paraId="2B44C002" w14:textId="7B985A8F" w:rsidR="00B10363" w:rsidRPr="00B37E21" w:rsidRDefault="00B10363" w:rsidP="007614F3">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 xml:space="preserve">SET: Standard Effective Temperature </w:t>
      </w:r>
    </w:p>
    <w:p w14:paraId="4AFF1CED" w14:textId="77777777" w:rsidR="00EE05C7" w:rsidRPr="00B37E21" w:rsidRDefault="00EE05C7" w:rsidP="00EE05C7">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M</w:t>
      </w:r>
      <w:r w:rsidRPr="00B37E21">
        <w:rPr>
          <w:rFonts w:ascii="Times New Roman" w:eastAsiaTheme="minorEastAsia" w:hAnsi="Times New Roman" w:cs="Times New Roman"/>
          <w:b/>
          <w:sz w:val="20"/>
          <w:szCs w:val="20"/>
        </w:rPr>
        <w:t>：</w:t>
      </w:r>
      <w:r w:rsidRPr="00B37E21">
        <w:rPr>
          <w:rFonts w:ascii="Times New Roman" w:eastAsiaTheme="minorEastAsia" w:hAnsi="Times New Roman" w:cs="Times New Roman"/>
          <w:b/>
          <w:sz w:val="20"/>
          <w:szCs w:val="20"/>
        </w:rPr>
        <w:t>Metabolic Rate</w:t>
      </w:r>
    </w:p>
    <w:p w14:paraId="2322BD46" w14:textId="77777777" w:rsidR="00EE05C7" w:rsidRPr="00B37E21" w:rsidRDefault="00EE05C7" w:rsidP="00EE05C7">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W</w:t>
      </w:r>
      <w:r w:rsidRPr="00B37E21">
        <w:rPr>
          <w:rFonts w:ascii="Times New Roman" w:eastAsiaTheme="minorEastAsia" w:hAnsi="Times New Roman" w:cs="Times New Roman"/>
          <w:b/>
          <w:sz w:val="20"/>
          <w:szCs w:val="20"/>
        </w:rPr>
        <w:t>：</w:t>
      </w:r>
      <w:r w:rsidRPr="00B37E21">
        <w:rPr>
          <w:rFonts w:ascii="Times New Roman" w:eastAsiaTheme="minorEastAsia" w:hAnsi="Times New Roman" w:cs="Times New Roman"/>
          <w:b/>
          <w:sz w:val="20"/>
          <w:szCs w:val="20"/>
        </w:rPr>
        <w:t>External Mechanical Work</w:t>
      </w:r>
    </w:p>
    <w:p w14:paraId="4D4F5791" w14:textId="747660B4" w:rsidR="00EE05C7" w:rsidRPr="00B37E21" w:rsidRDefault="00EE05C7" w:rsidP="00EE05C7">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R</w:t>
      </w:r>
      <w:r w:rsidRPr="00B37E21">
        <w:rPr>
          <w:rFonts w:ascii="Times New Roman" w:eastAsiaTheme="minorEastAsia" w:hAnsi="Times New Roman" w:cs="Times New Roman"/>
          <w:b/>
          <w:sz w:val="20"/>
          <w:szCs w:val="20"/>
        </w:rPr>
        <w:t>：</w:t>
      </w:r>
      <w:r w:rsidRPr="00B37E21">
        <w:rPr>
          <w:rFonts w:ascii="Times New Roman" w:eastAsiaTheme="minorEastAsia" w:hAnsi="Times New Roman" w:cs="Times New Roman"/>
          <w:b/>
          <w:sz w:val="20"/>
          <w:szCs w:val="20"/>
        </w:rPr>
        <w:t>Radiative Heat Exchange</w:t>
      </w:r>
    </w:p>
    <w:p w14:paraId="4886269A" w14:textId="77777777" w:rsidR="00EE05C7" w:rsidRPr="00B37E21" w:rsidRDefault="00EE05C7" w:rsidP="00EE05C7">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C</w:t>
      </w:r>
      <w:r w:rsidRPr="00B37E21">
        <w:rPr>
          <w:rFonts w:ascii="Times New Roman" w:eastAsiaTheme="minorEastAsia" w:hAnsi="Times New Roman" w:cs="Times New Roman"/>
          <w:b/>
          <w:sz w:val="20"/>
          <w:szCs w:val="20"/>
        </w:rPr>
        <w:t>：</w:t>
      </w:r>
      <w:r w:rsidRPr="00B37E21">
        <w:rPr>
          <w:rFonts w:ascii="Times New Roman" w:eastAsiaTheme="minorEastAsia" w:hAnsi="Times New Roman" w:cs="Times New Roman"/>
          <w:b/>
          <w:sz w:val="20"/>
          <w:szCs w:val="20"/>
        </w:rPr>
        <w:t xml:space="preserve">Convective Heat Exchange  </w:t>
      </w:r>
    </w:p>
    <w:p w14:paraId="64BB8B73" w14:textId="383172CF" w:rsidR="00EE05C7" w:rsidRPr="00B37E21" w:rsidRDefault="00000000" w:rsidP="00EE05C7">
      <w:pPr>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sk</m:t>
            </m:r>
          </m:sub>
        </m:sSub>
      </m:oMath>
      <w:r w:rsidR="00EE05C7" w:rsidRPr="00B37E21">
        <w:rPr>
          <w:rFonts w:ascii="Times New Roman" w:eastAsiaTheme="minorEastAsia" w:hAnsi="Times New Roman" w:cs="Times New Roman"/>
          <w:b/>
          <w:sz w:val="20"/>
          <w:szCs w:val="20"/>
        </w:rPr>
        <w:t xml:space="preserve"> </w:t>
      </w:r>
      <w:r w:rsidR="00EE05C7" w:rsidRPr="00B37E21">
        <w:rPr>
          <w:rFonts w:ascii="Times New Roman" w:eastAsiaTheme="minorEastAsia" w:hAnsi="Times New Roman" w:cs="Times New Roman"/>
          <w:b/>
          <w:sz w:val="20"/>
          <w:szCs w:val="20"/>
        </w:rPr>
        <w:t>：</w:t>
      </w:r>
      <w:r w:rsidR="00EE05C7" w:rsidRPr="00B37E21">
        <w:rPr>
          <w:rFonts w:ascii="Times New Roman" w:eastAsiaTheme="minorEastAsia" w:hAnsi="Times New Roman" w:cs="Times New Roman"/>
          <w:b/>
          <w:sz w:val="20"/>
          <w:szCs w:val="20"/>
        </w:rPr>
        <w:t>Total Evaporative Heat Loss from Skin</w:t>
      </w:r>
    </w:p>
    <w:p w14:paraId="72DE5E38" w14:textId="100FC345" w:rsidR="008C722E" w:rsidRPr="00B37E21" w:rsidRDefault="00000000" w:rsidP="00EE05C7">
      <w:pPr>
        <w:rPr>
          <w:rFonts w:ascii="Times New Roman" w:eastAsiaTheme="minorEastAsia" w:hAnsi="Times New Roman" w:cs="Times New Roman"/>
          <w:b/>
          <w:i/>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C</m:t>
            </m:r>
          </m:e>
          <m:sub>
            <m:r>
              <m:rPr>
                <m:sty m:val="bi"/>
              </m:rPr>
              <w:rPr>
                <w:rFonts w:ascii="Cambria Math" w:eastAsiaTheme="minorEastAsia" w:hAnsi="Cambria Math" w:cs="Times New Roman"/>
                <w:sz w:val="20"/>
                <w:szCs w:val="20"/>
              </w:rPr>
              <m:t>re</m:t>
            </m:r>
          </m:sub>
        </m:sSub>
      </m:oMath>
      <w:r w:rsidR="00EE05C7" w:rsidRPr="00B37E21">
        <w:rPr>
          <w:rFonts w:ascii="Times New Roman" w:eastAsiaTheme="minorEastAsia" w:hAnsi="Times New Roman" w:cs="Times New Roman"/>
          <w:b/>
          <w:sz w:val="20"/>
          <w:szCs w:val="20"/>
        </w:rPr>
        <w:t xml:space="preserve"> </w:t>
      </w:r>
      <w:r w:rsidR="00EE05C7" w:rsidRPr="00B37E21">
        <w:rPr>
          <w:rFonts w:ascii="Times New Roman" w:eastAsiaTheme="minorEastAsia" w:hAnsi="Times New Roman" w:cs="Times New Roman"/>
          <w:b/>
          <w:sz w:val="20"/>
          <w:szCs w:val="20"/>
        </w:rPr>
        <w:t>：</w:t>
      </w:r>
      <w:r w:rsidR="00EE05C7" w:rsidRPr="00B37E21">
        <w:rPr>
          <w:rFonts w:ascii="Times New Roman" w:eastAsiaTheme="minorEastAsia" w:hAnsi="Times New Roman" w:cs="Times New Roman"/>
          <w:b/>
          <w:sz w:val="20"/>
          <w:szCs w:val="20"/>
        </w:rPr>
        <w:t>Sensible Respiratory Heat Loss</w:t>
      </w:r>
      <w:r w:rsidR="00EE05C7" w:rsidRPr="00B37E21">
        <w:rPr>
          <w:rFonts w:ascii="Times New Roman" w:eastAsiaTheme="minorEastAsia" w:hAnsi="Times New Roman" w:cs="Times New Roman"/>
          <w:b/>
          <w:i/>
          <w:sz w:val="20"/>
          <w:szCs w:val="20"/>
        </w:rPr>
        <w:t xml:space="preserve"> </w:t>
      </w:r>
    </w:p>
    <w:p w14:paraId="255CAA0E" w14:textId="067BED88" w:rsidR="00EE05C7" w:rsidRPr="00B37E21" w:rsidRDefault="00000000" w:rsidP="00EE05C7">
      <w:pPr>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re</m:t>
            </m:r>
          </m:sub>
        </m:sSub>
      </m:oMath>
      <w:r w:rsidR="00EE05C7" w:rsidRPr="00B37E21">
        <w:rPr>
          <w:rFonts w:ascii="Times New Roman" w:eastAsiaTheme="minorEastAsia" w:hAnsi="Times New Roman" w:cs="Times New Roman"/>
          <w:b/>
          <w:sz w:val="20"/>
          <w:szCs w:val="20"/>
        </w:rPr>
        <w:t xml:space="preserve"> </w:t>
      </w:r>
      <w:r w:rsidR="00EE05C7" w:rsidRPr="00B37E21">
        <w:rPr>
          <w:rFonts w:ascii="Times New Roman" w:eastAsiaTheme="minorEastAsia" w:hAnsi="Times New Roman" w:cs="Times New Roman"/>
          <w:b/>
          <w:sz w:val="20"/>
          <w:szCs w:val="20"/>
        </w:rPr>
        <w:t>：</w:t>
      </w:r>
      <w:r w:rsidR="00EE05C7" w:rsidRPr="00B37E21">
        <w:rPr>
          <w:rFonts w:ascii="Times New Roman" w:eastAsiaTheme="minorEastAsia" w:hAnsi="Times New Roman" w:cs="Times New Roman"/>
          <w:b/>
          <w:sz w:val="20"/>
          <w:szCs w:val="20"/>
        </w:rPr>
        <w:t>Latent Respiratory Heat Los</w:t>
      </w:r>
    </w:p>
    <w:p w14:paraId="4F848B84" w14:textId="5A6115B2" w:rsidR="00A46619" w:rsidRPr="00B37E21" w:rsidRDefault="00EE05C7" w:rsidP="007614F3">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S: Rate of Heat Storage</w:t>
      </w:r>
    </w:p>
    <w:p w14:paraId="40446BB0" w14:textId="78DCA409" w:rsidR="008C722E" w:rsidRPr="00B37E21" w:rsidRDefault="00000000" w:rsidP="007614F3">
      <w:pPr>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P</m:t>
            </m:r>
          </m:e>
          <m:sub>
            <m:r>
              <m:rPr>
                <m:sty m:val="bi"/>
              </m:rPr>
              <w:rPr>
                <w:rFonts w:ascii="Cambria Math" w:eastAsiaTheme="minorEastAsia" w:hAnsi="Cambria Math" w:cs="Times New Roman"/>
                <w:sz w:val="20"/>
                <w:szCs w:val="20"/>
              </w:rPr>
              <m:t>a</m:t>
            </m:r>
          </m:sub>
        </m:sSub>
      </m:oMath>
      <w:r w:rsidR="008C722E" w:rsidRPr="00B37E21">
        <w:rPr>
          <w:rFonts w:ascii="Times New Roman" w:eastAsiaTheme="minorEastAsia" w:hAnsi="Times New Roman" w:cs="Times New Roman"/>
          <w:b/>
          <w:sz w:val="20"/>
          <w:szCs w:val="20"/>
        </w:rPr>
        <w:t xml:space="preserve"> : Ambient Vapor Pressure</w:t>
      </w:r>
    </w:p>
    <w:p w14:paraId="451EC666" w14:textId="1F5BDDC2" w:rsidR="00337F59" w:rsidRPr="00B37E21"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T</m:t>
            </m:r>
          </m:e>
          <m:sub>
            <m:r>
              <m:rPr>
                <m:sty m:val="bi"/>
              </m:rPr>
              <w:rPr>
                <w:rFonts w:ascii="Cambria Math" w:eastAsiaTheme="minorEastAsia" w:hAnsi="Cambria Math" w:cs="Times New Roman"/>
                <w:sz w:val="20"/>
                <w:szCs w:val="20"/>
              </w:rPr>
              <m:t>a</m:t>
            </m:r>
          </m:sub>
        </m:sSub>
      </m:oMath>
      <w:r w:rsidR="00337F59" w:rsidRPr="00B37E21">
        <w:rPr>
          <w:rFonts w:ascii="Times New Roman" w:hAnsi="Times New Roman" w:cs="Times New Roman"/>
          <w:b/>
          <w:sz w:val="20"/>
          <w:szCs w:val="20"/>
        </w:rPr>
        <w:t xml:space="preserve">: </w:t>
      </w:r>
      <w:r w:rsidR="008C722E" w:rsidRPr="00B37E21">
        <w:rPr>
          <w:rFonts w:ascii="Times New Roman" w:hAnsi="Times New Roman" w:cs="Times New Roman"/>
          <w:b/>
          <w:sz w:val="20"/>
          <w:szCs w:val="20"/>
        </w:rPr>
        <w:t xml:space="preserve"> </w:t>
      </w:r>
      <w:r w:rsidR="00337F59" w:rsidRPr="00B37E21">
        <w:rPr>
          <w:rFonts w:ascii="Times New Roman" w:hAnsi="Times New Roman" w:cs="Times New Roman"/>
          <w:b/>
          <w:sz w:val="20"/>
          <w:szCs w:val="20"/>
        </w:rPr>
        <w:t xml:space="preserve">Ambient Temperature </w:t>
      </w:r>
    </w:p>
    <w:p w14:paraId="01BB1AA8" w14:textId="7BBBD4FF" w:rsidR="008C722E" w:rsidRPr="00B37E21" w:rsidRDefault="008C722E" w:rsidP="008C722E">
      <w:pPr>
        <w:rPr>
          <w:rFonts w:ascii="Times New Roman" w:hAnsi="Times New Roman" w:cs="Times New Roman"/>
          <w:b/>
          <w:sz w:val="20"/>
          <w:szCs w:val="20"/>
        </w:rPr>
      </w:pPr>
      <w:r w:rsidRPr="00B37E21">
        <w:rPr>
          <w:rFonts w:ascii="Times New Roman" w:hAnsi="Times New Roman" w:cs="Times New Roman"/>
          <w:b/>
          <w:sz w:val="20"/>
          <w:szCs w:val="20"/>
        </w:rPr>
        <w:t>τ</w:t>
      </w:r>
      <w:r w:rsidRPr="00B37E21">
        <w:rPr>
          <w:rFonts w:ascii="Times New Roman" w:hAnsi="Times New Roman" w:cs="Times New Roman"/>
          <w:b/>
          <w:sz w:val="20"/>
          <w:szCs w:val="20"/>
        </w:rPr>
        <w:t>：</w:t>
      </w:r>
      <w:r w:rsidRPr="00B37E21">
        <w:rPr>
          <w:rFonts w:ascii="Times New Roman" w:hAnsi="Times New Roman" w:cs="Times New Roman"/>
          <w:b/>
          <w:sz w:val="20"/>
          <w:szCs w:val="20"/>
        </w:rPr>
        <w:t>Time Constant</w:t>
      </w:r>
    </w:p>
    <w:p w14:paraId="1D4CA824" w14:textId="4D98F955" w:rsidR="008C722E" w:rsidRPr="00B37E21" w:rsidRDefault="00064B67" w:rsidP="00064B67">
      <w:pPr>
        <w:rPr>
          <w:rFonts w:ascii="Times New Roman" w:hAnsi="Times New Roman" w:cs="Times New Roman"/>
          <w:b/>
          <w:sz w:val="20"/>
          <w:szCs w:val="20"/>
        </w:rPr>
      </w:pPr>
      <w:r w:rsidRPr="00B37E21">
        <w:rPr>
          <w:rFonts w:ascii="Times New Roman" w:hAnsi="Times New Roman" w:cs="Times New Roman"/>
          <w:b/>
          <w:sz w:val="20"/>
          <w:szCs w:val="20"/>
        </w:rPr>
        <w:t xml:space="preserve">EATM: Expectancy-Adjusted Thermal Model </w:t>
      </w:r>
    </w:p>
    <w:p w14:paraId="382C5BC2" w14:textId="660386DD" w:rsidR="00980B9B" w:rsidRPr="00B37E21" w:rsidRDefault="00000000" w:rsidP="00C518DD">
      <w:pPr>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PMV</m:t>
            </m:r>
          </m:e>
          <m:sub>
            <m:r>
              <m:rPr>
                <m:sty m:val="bi"/>
              </m:rPr>
              <w:rPr>
                <w:rFonts w:ascii="Cambria Math" w:eastAsiaTheme="minorEastAsia" w:hAnsi="Cambria Math" w:cs="Times New Roman"/>
                <w:sz w:val="20"/>
                <w:szCs w:val="20"/>
              </w:rPr>
              <m:t>dynamic</m:t>
            </m:r>
          </m:sub>
        </m:sSub>
      </m:oMath>
      <w:r w:rsidR="006A322B" w:rsidRPr="00B37E21">
        <w:rPr>
          <w:rFonts w:ascii="Times New Roman" w:eastAsiaTheme="minorEastAsia" w:hAnsi="Times New Roman" w:cs="Times New Roman"/>
          <w:b/>
          <w:sz w:val="20"/>
          <w:szCs w:val="20"/>
        </w:rPr>
        <w:t xml:space="preserve"> </w:t>
      </w:r>
      <w:r w:rsidR="00C518DD" w:rsidRPr="00B37E21">
        <w:rPr>
          <w:rFonts w:ascii="Times New Roman" w:eastAsiaTheme="minorEastAsia" w:hAnsi="Times New Roman" w:cs="Times New Roman"/>
          <w:b/>
          <w:sz w:val="20"/>
          <w:szCs w:val="20"/>
        </w:rPr>
        <w:t>: Dynamic Physical Base PMV</w:t>
      </w:r>
    </w:p>
    <w:p w14:paraId="2DB1D637" w14:textId="55007E63" w:rsidR="00980B9B" w:rsidRPr="00DC740B" w:rsidRDefault="00DC740B" w:rsidP="00C518DD">
      <w:pPr>
        <w:rPr>
          <w:rFonts w:ascii="Times New Roman" w:eastAsiaTheme="minorEastAsia" w:hAnsi="Times New Roman" w:cs="Times New Roman"/>
          <w:b/>
          <w:bCs/>
          <w:sz w:val="20"/>
          <w:szCs w:val="20"/>
        </w:rPr>
      </w:pP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PMV</m:t>
            </m:r>
          </m:e>
          <m:sub>
            <m:r>
              <m:rPr>
                <m:sty m:val="bi"/>
              </m:rPr>
              <w:rPr>
                <w:rFonts w:ascii="Cambria Math" w:eastAsiaTheme="minorEastAsia" w:hAnsi="Cambria Math" w:cs="Times New Roman"/>
                <w:sz w:val="20"/>
                <w:szCs w:val="20"/>
              </w:rPr>
              <m:t>EATM</m:t>
            </m:r>
          </m:sub>
        </m:sSub>
      </m:oMath>
      <w:r w:rsidR="006A322B" w:rsidRPr="00DC740B">
        <w:rPr>
          <w:rFonts w:ascii="Times New Roman" w:eastAsiaTheme="minorEastAsia" w:hAnsi="Times New Roman" w:cs="Times New Roman"/>
          <w:b/>
          <w:bCs/>
          <w:sz w:val="20"/>
          <w:szCs w:val="20"/>
        </w:rPr>
        <w:t xml:space="preserve"> </w:t>
      </w:r>
      <w:r w:rsidR="00C518DD" w:rsidRPr="00DC740B">
        <w:rPr>
          <w:rFonts w:ascii="Times New Roman" w:eastAsiaTheme="minorEastAsia" w:hAnsi="Times New Roman" w:cs="Times New Roman"/>
          <w:b/>
          <w:bCs/>
          <w:sz w:val="20"/>
          <w:szCs w:val="20"/>
        </w:rPr>
        <w:t xml:space="preserve">: </w:t>
      </w:r>
      <w:r w:rsidRPr="00DC740B">
        <w:rPr>
          <w:rFonts w:ascii="Times New Roman" w:eastAsiaTheme="minorEastAsia" w:hAnsi="Times New Roman" w:cs="Times New Roman"/>
          <w:b/>
          <w:bCs/>
          <w:sz w:val="20"/>
          <w:szCs w:val="20"/>
        </w:rPr>
        <w:t>Expectancy-Adjusted PMV</w:t>
      </w:r>
    </w:p>
    <w:p w14:paraId="2AE93181" w14:textId="4A09A065" w:rsidR="00A46619" w:rsidRPr="00B37E21" w:rsidRDefault="00C518DD" w:rsidP="00C518DD">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λ(t,</w:t>
      </w:r>
      <m:oMath>
        <m:r>
          <m:rPr>
            <m:sty m:val="bi"/>
          </m:rPr>
          <w:rPr>
            <w:rFonts w:ascii="Cambria Math" w:eastAsiaTheme="minorEastAsia" w:hAnsi="Cambria Math" w:cs="Times New Roman"/>
            <w:sz w:val="20"/>
            <w:szCs w:val="20"/>
          </w:rPr>
          <m:t>THI, ω</m:t>
        </m:r>
      </m:oMath>
      <w:r w:rsidRPr="00B37E21">
        <w:rPr>
          <w:rFonts w:ascii="Times New Roman" w:eastAsiaTheme="minorEastAsia" w:hAnsi="Times New Roman" w:cs="Times New Roman"/>
          <w:b/>
          <w:sz w:val="20"/>
          <w:szCs w:val="20"/>
        </w:rPr>
        <w:t>)</w:t>
      </w:r>
      <w:r w:rsidRPr="00B37E21">
        <w:rPr>
          <w:rFonts w:ascii="Times New Roman" w:hAnsi="Times New Roman" w:cs="Times New Roman"/>
          <w:b/>
          <w:sz w:val="20"/>
          <w:szCs w:val="20"/>
        </w:rPr>
        <w:t>: Psychological Offset</w:t>
      </w:r>
    </w:p>
    <w:p w14:paraId="4C7AFE58" w14:textId="77777777" w:rsidR="00980B9B" w:rsidRPr="00B37E21" w:rsidRDefault="00980B9B" w:rsidP="00980B9B">
      <w:pPr>
        <w:rPr>
          <w:rFonts w:ascii="Times New Roman" w:hAnsi="Times New Roman" w:cs="Times New Roman"/>
          <w:b/>
          <w:sz w:val="20"/>
          <w:szCs w:val="20"/>
        </w:rPr>
      </w:pPr>
      <w:r w:rsidRPr="00B37E21">
        <w:rPr>
          <w:rFonts w:ascii="Times New Roman" w:hAnsi="Times New Roman" w:cs="Times New Roman"/>
          <w:b/>
          <w:sz w:val="20"/>
          <w:szCs w:val="20"/>
        </w:rPr>
        <w:t xml:space="preserve">L(t): Dynamic Thermal Load </w:t>
      </w:r>
    </w:p>
    <w:p w14:paraId="02AFD7A1" w14:textId="739F9744" w:rsidR="00980B9B" w:rsidRPr="00B37E21" w:rsidRDefault="00980B9B" w:rsidP="00980B9B">
      <w:pPr>
        <w:rPr>
          <w:rFonts w:ascii="Times New Roman" w:hAnsi="Times New Roman" w:cs="Times New Roman"/>
          <w:b/>
          <w:sz w:val="20"/>
          <w:szCs w:val="20"/>
        </w:rPr>
      </w:pPr>
      <w:r w:rsidRPr="00B37E21">
        <w:rPr>
          <w:rFonts w:ascii="Times New Roman" w:hAnsi="Times New Roman" w:cs="Times New Roman"/>
          <w:b/>
          <w:sz w:val="20"/>
          <w:szCs w:val="20"/>
        </w:rPr>
        <w:t>M(t): Transient Metabolic Trajectory</w:t>
      </w:r>
    </w:p>
    <w:p w14:paraId="5486F2AD" w14:textId="52FED125" w:rsidR="00980B9B" w:rsidRPr="00B37E21" w:rsidRDefault="00000000" w:rsidP="00980B9B">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M</m:t>
            </m:r>
          </m:e>
          <m:sub>
            <m:r>
              <m:rPr>
                <m:sty m:val="bi"/>
              </m:rPr>
              <w:rPr>
                <w:rFonts w:ascii="Cambria Math" w:eastAsiaTheme="minorEastAsia" w:hAnsi="Cambria Math" w:cs="Times New Roman"/>
                <w:sz w:val="20"/>
                <w:szCs w:val="20"/>
              </w:rPr>
              <m:t>platform</m:t>
            </m:r>
          </m:sub>
        </m:sSub>
      </m:oMath>
      <w:r w:rsidR="00980B9B" w:rsidRPr="00B37E21">
        <w:rPr>
          <w:rFonts w:ascii="Times New Roman" w:hAnsi="Times New Roman" w:cs="Times New Roman"/>
          <w:b/>
          <w:sz w:val="20"/>
          <w:szCs w:val="20"/>
        </w:rPr>
        <w:t>:</w:t>
      </w:r>
      <w:r w:rsidR="00980B9B" w:rsidRPr="00B37E21">
        <w:rPr>
          <w:rFonts w:ascii="Times New Roman" w:eastAsiaTheme="minorEastAsia" w:hAnsi="Times New Roman" w:cs="Times New Roman"/>
          <w:b/>
          <w:sz w:val="20"/>
          <w:szCs w:val="20"/>
        </w:rPr>
        <w:t xml:space="preserve"> </w:t>
      </w:r>
      <m:oMath>
        <m:r>
          <m:rPr>
            <m:sty m:val="bi"/>
          </m:rPr>
          <w:rPr>
            <w:rFonts w:ascii="Cambria Math" w:eastAsiaTheme="minorEastAsia" w:hAnsi="Cambria Math" w:cs="Times New Roman"/>
            <w:sz w:val="20"/>
            <w:szCs w:val="20"/>
          </w:rPr>
          <m:t xml:space="preserve"> </m:t>
        </m:r>
        <m:r>
          <m:rPr>
            <m:sty m:val="b"/>
          </m:rPr>
          <w:rPr>
            <w:rFonts w:ascii="Cambria Math" w:hAnsi="Cambria Math" w:cs="Times New Roman"/>
            <w:sz w:val="20"/>
            <w:szCs w:val="20"/>
          </w:rPr>
          <m:t>Initial Locomotive Metabolic Rate</m:t>
        </m:r>
      </m:oMath>
    </w:p>
    <w:p w14:paraId="26620ACE" w14:textId="26B4D971" w:rsidR="006A322B" w:rsidRPr="00B37E21"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M</m:t>
            </m:r>
          </m:e>
          <m:sub>
            <m:r>
              <m:rPr>
                <m:sty m:val="bi"/>
              </m:rPr>
              <w:rPr>
                <w:rFonts w:ascii="Cambria Math" w:eastAsiaTheme="minorEastAsia" w:hAnsi="Cambria Math" w:cs="Times New Roman"/>
                <w:sz w:val="20"/>
                <w:szCs w:val="20"/>
              </w:rPr>
              <m:t>train</m:t>
            </m:r>
          </m:sub>
        </m:sSub>
      </m:oMath>
      <w:r w:rsidR="00980B9B" w:rsidRPr="00B37E21">
        <w:rPr>
          <w:rFonts w:ascii="Times New Roman" w:hAnsi="Times New Roman" w:cs="Times New Roman"/>
          <w:b/>
          <w:sz w:val="20"/>
          <w:szCs w:val="20"/>
        </w:rPr>
        <w:t>: Asymptotic Steady-State Metabolic Rate</w:t>
      </w:r>
    </w:p>
    <w:p w14:paraId="6CACAA75" w14:textId="31B0F60D" w:rsidR="006A322B" w:rsidRPr="00B37E21"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T</m:t>
            </m:r>
          </m:e>
          <m:sub>
            <m:r>
              <m:rPr>
                <m:sty m:val="bi"/>
              </m:rPr>
              <w:rPr>
                <w:rFonts w:ascii="Cambria Math" w:eastAsiaTheme="minorEastAsia" w:hAnsi="Cambria Math" w:cs="Times New Roman"/>
                <w:sz w:val="20"/>
                <w:szCs w:val="20"/>
              </w:rPr>
              <m:t>phys</m:t>
            </m:r>
          </m:sub>
        </m:sSub>
      </m:oMath>
      <w:r w:rsidR="00980B9B" w:rsidRPr="00B37E21">
        <w:rPr>
          <w:rFonts w:ascii="Times New Roman" w:hAnsi="Times New Roman" w:cs="Times New Roman"/>
          <w:b/>
          <w:sz w:val="20"/>
          <w:szCs w:val="20"/>
        </w:rPr>
        <w:t>: Physiological Time Constant</w:t>
      </w:r>
    </w:p>
    <w:p w14:paraId="22F7AADB" w14:textId="1AE35747" w:rsidR="00980B9B" w:rsidRPr="00B37E21" w:rsidRDefault="006F1A29" w:rsidP="007614F3">
      <w:pPr>
        <w:rPr>
          <w:rFonts w:ascii="Times New Roman" w:hAnsi="Times New Roman" w:cs="Times New Roman"/>
          <w:b/>
          <w:sz w:val="20"/>
          <w:szCs w:val="20"/>
        </w:rPr>
      </w:pPr>
      <w:r w:rsidRPr="00B37E21">
        <w:rPr>
          <w:rFonts w:ascii="Times New Roman" w:hAnsi="Times New Roman" w:cs="Times New Roman"/>
          <w:b/>
          <w:sz w:val="20"/>
          <w:szCs w:val="20"/>
        </w:rPr>
        <w:t>ω</w:t>
      </w:r>
      <w:r w:rsidRPr="00B37E21">
        <w:rPr>
          <w:rFonts w:ascii="Times New Roman" w:hAnsi="Times New Roman" w:cs="Times New Roman"/>
          <w:b/>
          <w:sz w:val="20"/>
          <w:szCs w:val="20"/>
        </w:rPr>
        <w:t>：</w:t>
      </w:r>
      <w:r w:rsidRPr="00B37E21">
        <w:rPr>
          <w:rFonts w:ascii="Times New Roman" w:hAnsi="Times New Roman" w:cs="Times New Roman"/>
          <w:b/>
          <w:sz w:val="20"/>
          <w:szCs w:val="20"/>
        </w:rPr>
        <w:t xml:space="preserve">Skin </w:t>
      </w:r>
      <w:proofErr w:type="spellStart"/>
      <w:r w:rsidRPr="00B37E21">
        <w:rPr>
          <w:rFonts w:ascii="Times New Roman" w:hAnsi="Times New Roman" w:cs="Times New Roman"/>
          <w:b/>
          <w:sz w:val="20"/>
          <w:szCs w:val="20"/>
        </w:rPr>
        <w:t>Wettedness</w:t>
      </w:r>
      <w:proofErr w:type="spellEnd"/>
    </w:p>
    <w:p w14:paraId="45A11CDF" w14:textId="169615C3" w:rsidR="00E50CD6" w:rsidRPr="00B37E21" w:rsidRDefault="00000000" w:rsidP="00E50CD6">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sk</m:t>
            </m:r>
          </m:sub>
        </m:sSub>
      </m:oMath>
      <w:r w:rsidR="00E50CD6" w:rsidRPr="00B37E21">
        <w:rPr>
          <w:rFonts w:ascii="Times New Roman" w:hAnsi="Times New Roman" w:cs="Times New Roman"/>
          <w:b/>
          <w:sz w:val="20"/>
          <w:szCs w:val="20"/>
        </w:rPr>
        <w:t xml:space="preserve">: Actual Evaporative Heat Loss </w:t>
      </w:r>
    </w:p>
    <w:p w14:paraId="61C89597" w14:textId="304C172E" w:rsidR="006F1A29" w:rsidRPr="00B37E21"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max</m:t>
            </m:r>
          </m:sub>
        </m:sSub>
      </m:oMath>
      <w:r w:rsidR="00980DD4" w:rsidRPr="00B37E21">
        <w:rPr>
          <w:rFonts w:ascii="Times New Roman" w:hAnsi="Times New Roman" w:cs="Times New Roman"/>
          <w:b/>
          <w:sz w:val="20"/>
          <w:szCs w:val="20"/>
        </w:rPr>
        <w:t>: Maximum Evaporative Capacity</w:t>
      </w:r>
    </w:p>
    <w:p w14:paraId="26C349D8" w14:textId="1716520D" w:rsidR="00980DD4" w:rsidRPr="00B37E21" w:rsidRDefault="00000000" w:rsidP="00980DD4">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diff</m:t>
            </m:r>
          </m:sub>
        </m:sSub>
        <m:r>
          <m:rPr>
            <m:sty m:val="bi"/>
          </m:rPr>
          <w:rPr>
            <w:rFonts w:ascii="Cambria Math" w:eastAsiaTheme="minorEastAsia" w:hAnsi="Cambria Math" w:cs="Times New Roman"/>
            <w:sz w:val="20"/>
            <w:szCs w:val="20"/>
          </w:rPr>
          <m:t>:</m:t>
        </m:r>
      </m:oMath>
      <w:r w:rsidR="00980DD4" w:rsidRPr="00B37E21">
        <w:rPr>
          <w:rFonts w:ascii="Times New Roman" w:hAnsi="Times New Roman" w:cs="Times New Roman"/>
          <w:b/>
          <w:sz w:val="20"/>
          <w:szCs w:val="20"/>
        </w:rPr>
        <w:t xml:space="preserve"> Insensible Perspiration </w:t>
      </w:r>
    </w:p>
    <w:p w14:paraId="4206A922" w14:textId="2152B2C1" w:rsidR="00980DD4" w:rsidRPr="00B37E21" w:rsidRDefault="00000000" w:rsidP="00980DD4">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Q</m:t>
            </m:r>
          </m:e>
          <m:sub>
            <m:r>
              <m:rPr>
                <m:sty m:val="bi"/>
              </m:rPr>
              <w:rPr>
                <w:rFonts w:ascii="Cambria Math" w:eastAsiaTheme="minorEastAsia" w:hAnsi="Cambria Math" w:cs="Times New Roman"/>
                <w:sz w:val="20"/>
                <w:szCs w:val="20"/>
              </w:rPr>
              <m:t>sw</m:t>
            </m:r>
          </m:sub>
        </m:sSub>
      </m:oMath>
      <w:r w:rsidR="00980DD4" w:rsidRPr="00B37E21">
        <w:rPr>
          <w:rFonts w:ascii="Times New Roman" w:hAnsi="Times New Roman" w:cs="Times New Roman"/>
          <w:b/>
          <w:sz w:val="20"/>
          <w:szCs w:val="20"/>
        </w:rPr>
        <w:t>: Active Sweat Flux</w:t>
      </w:r>
    </w:p>
    <w:p w14:paraId="78F28342" w14:textId="6AC96D18" w:rsidR="00E50CD6" w:rsidRPr="00B37E21"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E</m:t>
            </m:r>
          </m:e>
          <m:sub>
            <m:r>
              <m:rPr>
                <m:sty m:val="bi"/>
              </m:rPr>
              <w:rPr>
                <w:rFonts w:ascii="Cambria Math" w:eastAsiaTheme="minorEastAsia" w:hAnsi="Cambria Math" w:cs="Times New Roman"/>
                <w:sz w:val="20"/>
                <w:szCs w:val="20"/>
              </w:rPr>
              <m:t>sw</m:t>
            </m:r>
          </m:sub>
        </m:sSub>
      </m:oMath>
      <w:r w:rsidR="00980DD4" w:rsidRPr="00B37E21">
        <w:rPr>
          <w:rFonts w:ascii="Times New Roman" w:hAnsi="Times New Roman" w:cs="Times New Roman"/>
          <w:b/>
          <w:sz w:val="20"/>
          <w:szCs w:val="20"/>
        </w:rPr>
        <w:t>: Active Sweat Evaporation Heat Loss</w:t>
      </w:r>
    </w:p>
    <w:p w14:paraId="6FB41CAE" w14:textId="3DA89F82" w:rsidR="00805B93" w:rsidRPr="00B37E21" w:rsidRDefault="00000000" w:rsidP="00805B93">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c</m:t>
            </m:r>
          </m:sub>
        </m:sSub>
      </m:oMath>
      <w:r w:rsidR="00805B93" w:rsidRPr="00B37E21">
        <w:rPr>
          <w:rFonts w:ascii="Times New Roman" w:hAnsi="Times New Roman" w:cs="Times New Roman"/>
          <w:b/>
          <w:sz w:val="20"/>
          <w:szCs w:val="20"/>
        </w:rPr>
        <w:t xml:space="preserve">: Convective Heat Transfer Coefficient </w:t>
      </w:r>
    </w:p>
    <w:p w14:paraId="13CFE2BE" w14:textId="065733C5" w:rsidR="00E50CD6" w:rsidRPr="00B37E21"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e</m:t>
            </m:r>
          </m:sub>
        </m:sSub>
      </m:oMath>
      <w:r w:rsidR="00805B93" w:rsidRPr="00B37E21">
        <w:rPr>
          <w:rFonts w:ascii="Times New Roman" w:hAnsi="Times New Roman" w:cs="Times New Roman"/>
          <w:b/>
          <w:sz w:val="20"/>
          <w:szCs w:val="20"/>
        </w:rPr>
        <w:t xml:space="preserve">: Evaporative Heat Transfer Coefficient </w:t>
      </w:r>
    </w:p>
    <w:p w14:paraId="77542506" w14:textId="796DDCB4" w:rsidR="00DA20D4" w:rsidRPr="00B37E21" w:rsidRDefault="00DA20D4" w:rsidP="007614F3">
      <w:pPr>
        <w:rPr>
          <w:rFonts w:ascii="Times New Roman" w:hAnsi="Times New Roman" w:cs="Times New Roman"/>
          <w:b/>
          <w:sz w:val="20"/>
          <w:szCs w:val="20"/>
        </w:rPr>
      </w:pPr>
      <w:r w:rsidRPr="00B37E21">
        <w:rPr>
          <w:rFonts w:ascii="Times New Roman" w:hAnsi="Times New Roman" w:cs="Times New Roman"/>
          <w:b/>
          <w:sz w:val="20"/>
          <w:szCs w:val="20"/>
        </w:rPr>
        <w:t>t: Exposure Time</w:t>
      </w:r>
    </w:p>
    <w:p w14:paraId="67C2BDF9" w14:textId="5B9B08A1" w:rsidR="00DA20D4" w:rsidRPr="00B37E21"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ΔSET</m:t>
            </m:r>
          </m:e>
          <m:sub>
            <m:r>
              <m:rPr>
                <m:sty m:val="bi"/>
              </m:rPr>
              <w:rPr>
                <w:rFonts w:ascii="Cambria Math" w:eastAsiaTheme="minorEastAsia" w:hAnsi="Cambria Math" w:cs="Times New Roman"/>
                <w:sz w:val="20"/>
                <w:szCs w:val="20"/>
              </w:rPr>
              <m:t>n-1</m:t>
            </m:r>
          </m:sub>
        </m:sSub>
        <m:r>
          <m:rPr>
            <m:sty m:val="bi"/>
          </m:rPr>
          <w:rPr>
            <w:rFonts w:ascii="Cambria Math" w:eastAsiaTheme="minorEastAsia" w:hAnsi="Cambria Math" w:cs="Times New Roman"/>
            <w:sz w:val="20"/>
            <w:szCs w:val="20"/>
          </w:rPr>
          <m:t xml:space="preserve">: </m:t>
        </m:r>
      </m:oMath>
      <w:r w:rsidR="0051315A" w:rsidRPr="00B37E21">
        <w:rPr>
          <w:rFonts w:ascii="Times New Roman" w:eastAsiaTheme="minorEastAsia" w:hAnsi="Times New Roman" w:cs="Times New Roman"/>
          <w:b/>
          <w:sz w:val="20"/>
          <w:szCs w:val="20"/>
        </w:rPr>
        <w:t xml:space="preserve">Coupled Magnitude </w:t>
      </w:r>
    </w:p>
    <w:p w14:paraId="3D3FE4C3" w14:textId="5FF5FA48" w:rsidR="000A4198" w:rsidRPr="00B37E21" w:rsidRDefault="00000000" w:rsidP="000A4198">
      <w:pPr>
        <w:jc w:val="both"/>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τ</m:t>
            </m:r>
          </m:e>
          <m:sub>
            <m:r>
              <m:rPr>
                <m:sty m:val="bi"/>
              </m:rPr>
              <w:rPr>
                <w:rFonts w:ascii="Cambria Math" w:eastAsiaTheme="minorEastAsia" w:hAnsi="Cambria Math" w:cs="Times New Roman"/>
                <w:sz w:val="20"/>
                <w:szCs w:val="20"/>
              </w:rPr>
              <m:t>exp</m:t>
            </m:r>
          </m:sub>
        </m:sSub>
      </m:oMath>
      <w:r w:rsidR="000A4198" w:rsidRPr="00B37E21">
        <w:rPr>
          <w:rFonts w:ascii="Times New Roman" w:eastAsiaTheme="minorEastAsia" w:hAnsi="Times New Roman" w:cs="Times New Roman"/>
          <w:b/>
          <w:sz w:val="20"/>
          <w:szCs w:val="20"/>
        </w:rPr>
        <w:t xml:space="preserve">: </w:t>
      </w:r>
      <w:r w:rsidR="009F2B20" w:rsidRPr="00B37E21">
        <w:rPr>
          <w:rFonts w:ascii="Times New Roman" w:eastAsiaTheme="minorEastAsia" w:hAnsi="Times New Roman" w:cs="Times New Roman"/>
          <w:b/>
          <w:sz w:val="20"/>
          <w:szCs w:val="20"/>
        </w:rPr>
        <w:t>Temporal Decay Constant</w:t>
      </w:r>
    </w:p>
    <w:p w14:paraId="1842DFBF" w14:textId="50717827" w:rsidR="000A4198" w:rsidRPr="00B37E21" w:rsidRDefault="00B10363" w:rsidP="000A4198">
      <w:pPr>
        <w:jc w:val="both"/>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RH: relative humidity</w:t>
      </w:r>
    </w:p>
    <w:p w14:paraId="129D8335" w14:textId="2C86A66E" w:rsidR="0051315A" w:rsidRDefault="00000000" w:rsidP="000A4198">
      <w:pPr>
        <w:jc w:val="both"/>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T</m:t>
            </m:r>
          </m:e>
          <m:sub>
            <m:r>
              <m:rPr>
                <m:sty m:val="bi"/>
              </m:rPr>
              <w:rPr>
                <w:rFonts w:ascii="Cambria Math" w:eastAsiaTheme="minorEastAsia" w:hAnsi="Cambria Math" w:cs="Times New Roman"/>
                <w:sz w:val="20"/>
                <w:szCs w:val="20"/>
              </w:rPr>
              <m:t>mr</m:t>
            </m:r>
          </m:sub>
        </m:sSub>
      </m:oMath>
      <w:r w:rsidR="00BD7D5B" w:rsidRPr="00B37E21">
        <w:rPr>
          <w:rFonts w:ascii="Times New Roman" w:eastAsiaTheme="minorEastAsia" w:hAnsi="Times New Roman" w:cs="Times New Roman"/>
          <w:b/>
          <w:sz w:val="20"/>
          <w:szCs w:val="20"/>
        </w:rPr>
        <w:t xml:space="preserve"> : Mean Radiant Temperature</w:t>
      </w:r>
      <w:r w:rsidR="00EF135F">
        <w:rPr>
          <w:rFonts w:ascii="Times New Roman" w:eastAsiaTheme="minorEastAsia" w:hAnsi="Times New Roman" w:cs="Times New Roman" w:hint="eastAsia"/>
          <w:b/>
          <w:sz w:val="20"/>
          <w:szCs w:val="20"/>
        </w:rPr>
        <w:t xml:space="preserve">, </w:t>
      </w:r>
      <w:r w:rsidR="00EF135F">
        <w:rPr>
          <w:rFonts w:ascii="Times New Roman" w:hAnsi="Times New Roman" w:cs="Times New Roman" w:hint="eastAsia"/>
          <w:b/>
          <w:bCs/>
          <w:sz w:val="20"/>
          <w:szCs w:val="20"/>
        </w:rPr>
        <w:t>℃</w:t>
      </w:r>
      <w:r w:rsidR="00BD7D5B" w:rsidRPr="00B37E21">
        <w:rPr>
          <w:rFonts w:ascii="Times New Roman" w:eastAsiaTheme="minorEastAsia" w:hAnsi="Times New Roman" w:cs="Times New Roman"/>
          <w:b/>
          <w:sz w:val="20"/>
          <w:szCs w:val="20"/>
        </w:rPr>
        <w:t xml:space="preserve"> </w:t>
      </w:r>
    </w:p>
    <w:p w14:paraId="7577E36B" w14:textId="4CBBB3D0" w:rsidR="00EF135F" w:rsidRPr="00B37E21" w:rsidRDefault="00EF135F" w:rsidP="000A4198">
      <w:pPr>
        <w:jc w:val="both"/>
        <w:rPr>
          <w:rFonts w:ascii="Times New Roman" w:hAnsi="Times New Roman" w:cs="Times New Roman" w:hint="eastAsia"/>
          <w:b/>
          <w:sz w:val="20"/>
          <w:szCs w:val="20"/>
        </w:rPr>
      </w:pPr>
      <m:oMath>
        <m:sSubSup>
          <m:sSubSupPr>
            <m:ctrlPr>
              <w:rPr>
                <w:rFonts w:ascii="Cambria Math" w:eastAsiaTheme="minorEastAsia" w:hAnsi="Cambria Math" w:cs="Times New Roman"/>
                <w:b/>
                <w:bCs/>
                <w:i/>
                <w:sz w:val="20"/>
                <w:szCs w:val="20"/>
              </w:rPr>
            </m:ctrlPr>
          </m:sSubSupPr>
          <m:e>
            <m:r>
              <m:rPr>
                <m:sty m:val="bi"/>
              </m:rPr>
              <w:rPr>
                <w:rFonts w:ascii="Cambria Math" w:eastAsiaTheme="minorEastAsia" w:hAnsi="Cambria Math" w:cs="Times New Roman"/>
                <w:sz w:val="20"/>
                <w:szCs w:val="20"/>
              </w:rPr>
              <m:t>T</m:t>
            </m:r>
          </m:e>
          <m:sub>
            <m:r>
              <m:rPr>
                <m:sty m:val="bi"/>
              </m:rPr>
              <w:rPr>
                <w:rFonts w:ascii="Cambria Math" w:eastAsiaTheme="minorEastAsia" w:hAnsi="Cambria Math" w:cs="Times New Roman"/>
                <w:sz w:val="20"/>
                <w:szCs w:val="20"/>
              </w:rPr>
              <m:t>mr</m:t>
            </m:r>
          </m:sub>
          <m:sup>
            <m:r>
              <m:rPr>
                <m:sty m:val="bi"/>
              </m:rPr>
              <w:rPr>
                <w:rFonts w:ascii="Cambria Math" w:eastAsiaTheme="minorEastAsia" w:hAnsi="Cambria Math" w:cs="Times New Roman"/>
                <w:sz w:val="20"/>
                <w:szCs w:val="20"/>
              </w:rPr>
              <m:t>'</m:t>
            </m:r>
          </m:sup>
        </m:sSubSup>
      </m:oMath>
      <w:r>
        <w:rPr>
          <w:rFonts w:ascii="Times New Roman" w:hAnsi="Times New Roman" w:cs="Times New Roman" w:hint="eastAsia"/>
          <w:b/>
          <w:bCs/>
          <w:sz w:val="20"/>
          <w:szCs w:val="20"/>
        </w:rPr>
        <w:t xml:space="preserve">: </w:t>
      </w:r>
      <w:r w:rsidRPr="00EF135F">
        <w:rPr>
          <w:rFonts w:ascii="Times New Roman" w:hAnsi="Times New Roman" w:cs="Times New Roman"/>
          <w:b/>
          <w:bCs/>
          <w:sz w:val="20"/>
          <w:szCs w:val="20"/>
        </w:rPr>
        <w:t>Corrected Mean Radiant Temperature</w:t>
      </w:r>
      <w:r>
        <w:rPr>
          <w:rFonts w:ascii="Times New Roman" w:hAnsi="Times New Roman" w:cs="Times New Roman" w:hint="eastAsia"/>
          <w:b/>
          <w:bCs/>
          <w:sz w:val="20"/>
          <w:szCs w:val="20"/>
        </w:rPr>
        <w:t xml:space="preserve">, </w:t>
      </w:r>
      <w:r>
        <w:rPr>
          <w:rFonts w:ascii="Times New Roman" w:hAnsi="Times New Roman" w:cs="Times New Roman" w:hint="eastAsia"/>
          <w:b/>
          <w:bCs/>
          <w:sz w:val="20"/>
          <w:szCs w:val="20"/>
        </w:rPr>
        <w:t>℃</w:t>
      </w:r>
    </w:p>
    <w:p w14:paraId="2A333C6E" w14:textId="3EF773BB" w:rsidR="000A4198" w:rsidRPr="00B37E21" w:rsidRDefault="00000000" w:rsidP="007614F3">
      <w:pPr>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V</m:t>
            </m:r>
          </m:e>
          <m:sub>
            <m:r>
              <m:rPr>
                <m:sty m:val="bi"/>
              </m:rPr>
              <w:rPr>
                <w:rFonts w:ascii="Cambria Math" w:eastAsiaTheme="minorEastAsia" w:hAnsi="Cambria Math" w:cs="Times New Roman"/>
                <w:sz w:val="20"/>
                <w:szCs w:val="20"/>
              </w:rPr>
              <m:t>a</m:t>
            </m:r>
          </m:sub>
        </m:sSub>
      </m:oMath>
      <w:r w:rsidR="00BD7D5B" w:rsidRPr="00B37E21">
        <w:rPr>
          <w:rFonts w:ascii="Times New Roman" w:eastAsiaTheme="minorEastAsia" w:hAnsi="Times New Roman" w:cs="Times New Roman"/>
          <w:b/>
          <w:sz w:val="20"/>
          <w:szCs w:val="20"/>
        </w:rPr>
        <w:t xml:space="preserve">: Air Velocity </w:t>
      </w:r>
    </w:p>
    <w:p w14:paraId="5A91AFBE" w14:textId="16909A0B" w:rsidR="00BD7D5B" w:rsidRPr="00B37E21" w:rsidRDefault="00000000" w:rsidP="007614F3">
      <w:pPr>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I</m:t>
            </m:r>
          </m:e>
          <m:sub>
            <m:r>
              <m:rPr>
                <m:sty m:val="bi"/>
              </m:rPr>
              <w:rPr>
                <w:rFonts w:ascii="Cambria Math" w:eastAsiaTheme="minorEastAsia" w:hAnsi="Cambria Math" w:cs="Times New Roman"/>
                <w:sz w:val="20"/>
                <w:szCs w:val="20"/>
              </w:rPr>
              <m:t>cl</m:t>
            </m:r>
          </m:sub>
        </m:sSub>
      </m:oMath>
      <w:r w:rsidR="00BD7D5B" w:rsidRPr="00B37E21">
        <w:rPr>
          <w:rFonts w:ascii="Times New Roman" w:eastAsiaTheme="minorEastAsia" w:hAnsi="Times New Roman" w:cs="Times New Roman"/>
          <w:b/>
          <w:sz w:val="20"/>
          <w:szCs w:val="20"/>
        </w:rPr>
        <w:t xml:space="preserve">: Clothing Insulation </w:t>
      </w:r>
    </w:p>
    <w:p w14:paraId="7CBD359E" w14:textId="0D9CE1CC" w:rsidR="00BD7D5B" w:rsidRPr="00B37E21" w:rsidRDefault="009F2B20" w:rsidP="007614F3">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 xml:space="preserve">Φ(t): Temporal Dissipation </w:t>
      </w:r>
    </w:p>
    <w:p w14:paraId="34CAB7EF" w14:textId="229D12A1" w:rsidR="008C26FA" w:rsidRPr="008C26FA" w:rsidRDefault="00000000" w:rsidP="008C26FA">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τ</m:t>
            </m:r>
          </m:e>
          <m:sub>
            <m:r>
              <m:rPr>
                <m:sty m:val="bi"/>
              </m:rPr>
              <w:rPr>
                <w:rFonts w:ascii="Cambria Math" w:eastAsiaTheme="minorEastAsia" w:hAnsi="Cambria Math" w:cs="Times New Roman"/>
                <w:sz w:val="20"/>
                <w:szCs w:val="20"/>
              </w:rPr>
              <m:t>hab</m:t>
            </m:r>
          </m:sub>
        </m:sSub>
      </m:oMath>
      <w:r w:rsidR="008C26FA" w:rsidRPr="00B37E21">
        <w:rPr>
          <w:rFonts w:ascii="Times New Roman" w:hAnsi="Times New Roman" w:cs="Times New Roman"/>
          <w:b/>
          <w:sz w:val="20"/>
          <w:szCs w:val="20"/>
        </w:rPr>
        <w:t>:</w:t>
      </w:r>
      <w:r w:rsidR="008C26FA" w:rsidRPr="008C26FA">
        <w:rPr>
          <w:rFonts w:ascii="Times New Roman" w:hAnsi="Times New Roman" w:cs="Times New Roman"/>
          <w:b/>
          <w:sz w:val="20"/>
          <w:szCs w:val="20"/>
        </w:rPr>
        <w:t xml:space="preserve"> Psychological Habituation Constant</w:t>
      </w:r>
    </w:p>
    <w:p w14:paraId="39F9751F" w14:textId="36B44CBC" w:rsidR="00673796" w:rsidRPr="00B37E21" w:rsidRDefault="00673796" w:rsidP="00673796">
      <w:pPr>
        <w:rPr>
          <w:rFonts w:ascii="Times New Roman" w:eastAsiaTheme="minorEastAsia" w:hAnsi="Times New Roman" w:cs="Times New Roman"/>
          <w:b/>
          <w:sz w:val="20"/>
          <w:szCs w:val="20"/>
        </w:rPr>
      </w:pPr>
      <w:r w:rsidRPr="00B37E21">
        <w:rPr>
          <w:rFonts w:ascii="Times New Roman" w:eastAsiaTheme="minorEastAsia" w:hAnsi="Times New Roman" w:cs="Times New Roman"/>
          <w:b/>
          <w:sz w:val="20"/>
          <w:szCs w:val="20"/>
        </w:rPr>
        <w:t>G:</w:t>
      </w:r>
      <w:r w:rsidRPr="004E7766">
        <w:rPr>
          <w:rFonts w:ascii="Times New Roman" w:eastAsiaTheme="minorEastAsia" w:hAnsi="Times New Roman" w:cs="Times New Roman"/>
          <w:b/>
          <w:sz w:val="20"/>
          <w:szCs w:val="20"/>
        </w:rPr>
        <w:t xml:space="preserve"> Linear Expectancy Gain</w:t>
      </w:r>
    </w:p>
    <w:p w14:paraId="6BF54DC1" w14:textId="3A039693" w:rsidR="00673796" w:rsidRPr="004E7766" w:rsidRDefault="00000000" w:rsidP="00673796">
      <w:pPr>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def</m:t>
            </m:r>
          </m:sub>
        </m:sSub>
        <m:r>
          <m:rPr>
            <m:sty m:val="bi"/>
          </m:rPr>
          <w:rPr>
            <w:rFonts w:ascii="Cambria Math" w:eastAsiaTheme="minorEastAsia" w:hAnsi="Cambria Math" w:cs="Times New Roman"/>
            <w:sz w:val="20"/>
            <w:szCs w:val="20"/>
          </w:rPr>
          <m:t>:</m:t>
        </m:r>
      </m:oMath>
      <w:r w:rsidR="00673796" w:rsidRPr="00B37E21">
        <w:rPr>
          <w:rFonts w:ascii="Times New Roman" w:eastAsiaTheme="minorEastAsia" w:hAnsi="Times New Roman" w:cs="Times New Roman"/>
          <w:b/>
          <w:sz w:val="20"/>
          <w:szCs w:val="20"/>
        </w:rPr>
        <w:t xml:space="preserve"> </w:t>
      </w:r>
      <w:r w:rsidR="00673796" w:rsidRPr="004E7766">
        <w:rPr>
          <w:rFonts w:ascii="Times New Roman" w:eastAsiaTheme="minorEastAsia" w:hAnsi="Times New Roman" w:cs="Times New Roman"/>
          <w:b/>
          <w:sz w:val="20"/>
          <w:szCs w:val="20"/>
        </w:rPr>
        <w:t>Non-linear Boundary Defense Filter</w:t>
      </w:r>
      <w:r w:rsidR="00673796" w:rsidRPr="00B37E21">
        <w:rPr>
          <w:rFonts w:ascii="Times New Roman" w:eastAsiaTheme="minorEastAsia" w:hAnsi="Times New Roman" w:cs="Times New Roman"/>
          <w:b/>
          <w:sz w:val="20"/>
          <w:szCs w:val="20"/>
        </w:rPr>
        <w:t xml:space="preserve"> </w:t>
      </w:r>
    </w:p>
    <w:p w14:paraId="1219DB0C" w14:textId="4C6DA3FB" w:rsidR="00BD7D5B" w:rsidRPr="00B37E21"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ω</m:t>
            </m:r>
          </m:e>
          <m:sub>
            <m:r>
              <m:rPr>
                <m:sty m:val="bi"/>
              </m:rPr>
              <w:rPr>
                <w:rFonts w:ascii="Cambria Math" w:eastAsiaTheme="minorEastAsia" w:hAnsi="Cambria Math" w:cs="Times New Roman"/>
                <w:sz w:val="20"/>
                <w:szCs w:val="20"/>
              </w:rPr>
              <m:t>cri</m:t>
            </m:r>
          </m:sub>
        </m:sSub>
        <m:r>
          <m:rPr>
            <m:sty m:val="bi"/>
          </m:rPr>
          <w:rPr>
            <w:rFonts w:ascii="Cambria Math" w:eastAsiaTheme="minorEastAsia" w:hAnsi="Cambria Math" w:cs="Times New Roman"/>
            <w:sz w:val="20"/>
            <w:szCs w:val="20"/>
          </w:rPr>
          <m:t>：</m:t>
        </m:r>
        <m:r>
          <m:rPr>
            <m:sty m:val="bi"/>
          </m:rPr>
          <w:rPr>
            <w:rFonts w:ascii="Cambria Math" w:eastAsiaTheme="minorEastAsia" w:hAnsi="Cambria Math" w:cs="Times New Roman"/>
            <w:sz w:val="20"/>
            <w:szCs w:val="20"/>
          </w:rPr>
          <m:t xml:space="preserve"> </m:t>
        </m:r>
      </m:oMath>
      <w:r w:rsidR="00DE118F" w:rsidRPr="00B37E21">
        <w:rPr>
          <w:rFonts w:ascii="Times New Roman" w:eastAsiaTheme="minorEastAsia" w:hAnsi="Times New Roman" w:cs="Times New Roman"/>
          <w:b/>
          <w:sz w:val="20"/>
          <w:szCs w:val="20"/>
        </w:rPr>
        <w:t xml:space="preserve">Critical Threshold of Wettedness </w:t>
      </w:r>
    </w:p>
    <w:p w14:paraId="64E624B6" w14:textId="4B30BCAD" w:rsidR="004E3175" w:rsidRPr="004E3175" w:rsidRDefault="00000000" w:rsidP="004E3175">
      <w:pPr>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p-p</m:t>
            </m:r>
          </m:sub>
        </m:sSub>
      </m:oMath>
      <w:r w:rsidR="004E3175" w:rsidRPr="00B37E21">
        <w:rPr>
          <w:rFonts w:ascii="Times New Roman" w:eastAsiaTheme="minorEastAsia" w:hAnsi="Times New Roman" w:cs="Times New Roman" w:hint="eastAsia"/>
          <w:b/>
          <w:sz w:val="20"/>
          <w:szCs w:val="20"/>
        </w:rPr>
        <w:t xml:space="preserve">: </w:t>
      </w:r>
      <w:r w:rsidR="004E3175" w:rsidRPr="004E3175">
        <w:rPr>
          <w:rFonts w:ascii="Times New Roman" w:eastAsiaTheme="minorEastAsia" w:hAnsi="Times New Roman" w:cs="Times New Roman"/>
          <w:b/>
          <w:sz w:val="20"/>
          <w:szCs w:val="20"/>
        </w:rPr>
        <w:t xml:space="preserve">Human-to-Human View Factor </w:t>
      </w:r>
    </w:p>
    <w:p w14:paraId="330CD5DF" w14:textId="484B2CD4" w:rsidR="005A2BC2" w:rsidRPr="005A2BC2" w:rsidRDefault="00000000" w:rsidP="005A2BC2">
      <w:pPr>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p-wall</m:t>
            </m:r>
          </m:sub>
        </m:sSub>
      </m:oMath>
      <w:r w:rsidR="005A2BC2" w:rsidRPr="00B37E21">
        <w:rPr>
          <w:rFonts w:ascii="Times New Roman" w:eastAsiaTheme="minorEastAsia" w:hAnsi="Times New Roman" w:cs="Times New Roman" w:hint="eastAsia"/>
          <w:b/>
          <w:sz w:val="20"/>
          <w:szCs w:val="20"/>
        </w:rPr>
        <w:t xml:space="preserve">: </w:t>
      </w:r>
      <w:r w:rsidR="005A2BC2" w:rsidRPr="005A2BC2">
        <w:rPr>
          <w:rFonts w:ascii="Times New Roman" w:eastAsiaTheme="minorEastAsia" w:hAnsi="Times New Roman" w:cs="Times New Roman"/>
          <w:b/>
          <w:sz w:val="20"/>
          <w:szCs w:val="20"/>
        </w:rPr>
        <w:t>Human-to-Wall View Factor</w:t>
      </w:r>
    </w:p>
    <w:p w14:paraId="24C62204" w14:textId="40988375" w:rsidR="008C26FA" w:rsidRPr="00B37E21"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wall,0</m:t>
            </m:r>
          </m:sub>
        </m:sSub>
      </m:oMath>
      <w:r w:rsidR="005A2BC2" w:rsidRPr="00B37E21">
        <w:rPr>
          <w:rFonts w:ascii="Times New Roman" w:hAnsi="Times New Roman" w:cs="Times New Roman" w:hint="eastAsia"/>
          <w:b/>
          <w:sz w:val="20"/>
          <w:szCs w:val="20"/>
        </w:rPr>
        <w:t xml:space="preserve">: </w:t>
      </w:r>
      <w:r w:rsidR="005A2BC2" w:rsidRPr="00B37E21">
        <w:rPr>
          <w:rFonts w:ascii="Times New Roman" w:hAnsi="Times New Roman" w:cs="Times New Roman"/>
          <w:b/>
          <w:sz w:val="20"/>
          <w:szCs w:val="20"/>
        </w:rPr>
        <w:t>Initial Baseline View Factor</w:t>
      </w:r>
    </w:p>
    <w:p w14:paraId="51BAD524" w14:textId="4E4AAB50" w:rsidR="00C51805" w:rsidRPr="00B37E21" w:rsidRDefault="00000000" w:rsidP="007614F3">
      <w:pPr>
        <w:rPr>
          <w:rFonts w:ascii="Times New Roman" w:eastAsiaTheme="minorEastAsia"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hint="eastAsia"/>
                <w:sz w:val="20"/>
                <w:szCs w:val="20"/>
              </w:rPr>
              <m:t>ω</m:t>
            </m:r>
          </m:sub>
        </m:sSub>
      </m:oMath>
      <w:r w:rsidR="00C51805" w:rsidRPr="00B37E21">
        <w:rPr>
          <w:rFonts w:ascii="Times New Roman" w:eastAsiaTheme="minorEastAsia" w:hAnsi="Times New Roman" w:cs="Times New Roman" w:hint="eastAsia"/>
          <w:b/>
          <w:sz w:val="20"/>
          <w:szCs w:val="20"/>
        </w:rPr>
        <w:t xml:space="preserve">: </w:t>
      </w:r>
      <w:r w:rsidR="00C51805" w:rsidRPr="00C51805">
        <w:rPr>
          <w:rFonts w:ascii="Times New Roman" w:eastAsiaTheme="minorEastAsia" w:hAnsi="Times New Roman" w:cs="Times New Roman"/>
          <w:b/>
          <w:sz w:val="20"/>
          <w:szCs w:val="20"/>
        </w:rPr>
        <w:t>Wall Occlusion Decay Constant</w:t>
      </w:r>
    </w:p>
    <w:p w14:paraId="03B47DE5" w14:textId="377E5078" w:rsidR="00C51805" w:rsidRPr="00B37E21"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p</m:t>
            </m:r>
          </m:sub>
        </m:sSub>
        <m:r>
          <m:rPr>
            <m:sty m:val="bi"/>
          </m:rPr>
          <w:rPr>
            <w:rFonts w:ascii="Cambria Math" w:eastAsiaTheme="minorEastAsia" w:hAnsi="Cambria Math" w:cs="Times New Roman"/>
            <w:sz w:val="20"/>
            <w:szCs w:val="20"/>
          </w:rPr>
          <m:t xml:space="preserve"> </m:t>
        </m:r>
      </m:oMath>
      <w:r w:rsidR="00C51805" w:rsidRPr="00B37E21">
        <w:rPr>
          <w:rFonts w:ascii="Times New Roman" w:hAnsi="Times New Roman" w:cs="Times New Roman" w:hint="eastAsia"/>
          <w:b/>
          <w:sz w:val="20"/>
          <w:szCs w:val="20"/>
        </w:rPr>
        <w:t xml:space="preserve">: </w:t>
      </w:r>
      <w:r w:rsidR="00C51805" w:rsidRPr="00B37E21">
        <w:rPr>
          <w:rFonts w:ascii="Times New Roman" w:hAnsi="Times New Roman" w:cs="Times New Roman"/>
          <w:b/>
          <w:sz w:val="20"/>
          <w:szCs w:val="20"/>
        </w:rPr>
        <w:t>Interpersonal Saturation Rate</w:t>
      </w:r>
    </w:p>
    <w:p w14:paraId="70CEA508" w14:textId="77777777" w:rsidR="0002486C" w:rsidRPr="0002486C" w:rsidRDefault="00B37E21" w:rsidP="007614F3">
      <w:pPr>
        <w:rPr>
          <w:rFonts w:ascii="Times New Roman" w:hAnsi="Times New Roman" w:cs="Times New Roman"/>
          <w:b/>
          <w:sz w:val="20"/>
          <w:szCs w:val="20"/>
        </w:rPr>
      </w:pPr>
      <w:r w:rsidRPr="00B37E21">
        <w:rPr>
          <w:rFonts w:ascii="Times New Roman" w:hAnsi="Times New Roman" w:cs="Times New Roman" w:hint="eastAsia"/>
          <w:b/>
          <w:sz w:val="20"/>
          <w:szCs w:val="20"/>
        </w:rPr>
        <w:t xml:space="preserve">D: </w:t>
      </w:r>
      <w:r w:rsidRPr="00B37E21">
        <w:rPr>
          <w:rFonts w:ascii="Times New Roman" w:hAnsi="Times New Roman" w:cs="Times New Roman"/>
          <w:b/>
          <w:sz w:val="20"/>
          <w:szCs w:val="20"/>
        </w:rPr>
        <w:t>Occupant Density</w:t>
      </w:r>
    </w:p>
    <w:p w14:paraId="4A4F6DFE" w14:textId="549C65A5" w:rsidR="0002486C" w:rsidRPr="00FB1FA4" w:rsidRDefault="00FB1FA4" w:rsidP="007614F3">
      <w:pPr>
        <w:rPr>
          <w:rFonts w:ascii="Cambria Math" w:eastAsiaTheme="minorEastAsia" w:hAnsi="Cambria Math" w:cs="Times New Roman"/>
          <w:b/>
          <w:bCs/>
          <w:i/>
          <w:sz w:val="20"/>
          <w:szCs w:val="20"/>
        </w:rPr>
      </w:pPr>
      <m:oMath>
        <m:sSubSup>
          <m:sSubSupPr>
            <m:ctrlPr>
              <w:rPr>
                <w:rFonts w:ascii="Cambria Math" w:eastAsiaTheme="minorEastAsia" w:hAnsi="Cambria Math" w:cs="Times New Roman"/>
                <w:b/>
                <w:bCs/>
                <w:i/>
                <w:sz w:val="20"/>
                <w:szCs w:val="20"/>
              </w:rPr>
            </m:ctrlPr>
          </m:sSubSupPr>
          <m:e>
            <m:r>
              <m:rPr>
                <m:sty m:val="bi"/>
              </m:rPr>
              <w:rPr>
                <w:rFonts w:ascii="Cambria Math" w:eastAsiaTheme="minorEastAsia" w:hAnsi="Cambria Math" w:cs="Times New Roman"/>
                <w:sz w:val="20"/>
                <w:szCs w:val="20"/>
              </w:rPr>
              <m:t>T</m:t>
            </m:r>
          </m:e>
          <m:sub>
            <m:r>
              <m:rPr>
                <m:sty m:val="bi"/>
              </m:rPr>
              <w:rPr>
                <w:rFonts w:ascii="Cambria Math" w:eastAsiaTheme="minorEastAsia" w:hAnsi="Cambria Math" w:cs="Times New Roman"/>
                <w:sz w:val="20"/>
                <w:szCs w:val="20"/>
              </w:rPr>
              <m:t>mr</m:t>
            </m:r>
          </m:sub>
          <m:sup>
            <m:r>
              <m:rPr>
                <m:sty m:val="bi"/>
              </m:rPr>
              <w:rPr>
                <w:rFonts w:ascii="Cambria Math" w:eastAsiaTheme="minorEastAsia" w:hAnsi="Cambria Math" w:cs="Times New Roman"/>
                <w:sz w:val="20"/>
                <w:szCs w:val="20"/>
              </w:rPr>
              <m:t>'</m:t>
            </m:r>
          </m:sup>
        </m:sSubSup>
      </m:oMath>
      <w:r w:rsidR="0002486C">
        <w:rPr>
          <w:rFonts w:ascii="Times New Roman" w:eastAsiaTheme="minorEastAsia" w:hAnsi="Times New Roman" w:cs="Times New Roman" w:hint="eastAsia"/>
          <w:b/>
          <w:bCs/>
          <w:sz w:val="20"/>
          <w:szCs w:val="20"/>
        </w:rPr>
        <w:t xml:space="preserve">: </w:t>
      </w:r>
      <w:r w:rsidR="0002486C" w:rsidRPr="0002486C">
        <w:rPr>
          <w:rFonts w:ascii="Times New Roman" w:eastAsiaTheme="minorEastAsia" w:hAnsi="Times New Roman" w:cs="Times New Roman"/>
          <w:b/>
          <w:bCs/>
          <w:sz w:val="20"/>
          <w:szCs w:val="20"/>
        </w:rPr>
        <w:t>Corrected Mean Radiant Temperature</w:t>
      </w:r>
      <w:r w:rsidRPr="00785D2C">
        <w:rPr>
          <w:rFonts w:ascii="Times New Roman" w:hAnsi="Times New Roman" w:cs="Times New Roman"/>
          <w:b/>
          <w:bCs/>
          <w:iCs/>
          <w:sz w:val="20"/>
          <w:szCs w:val="20"/>
        </w:rPr>
        <w:t xml:space="preserve">, </w:t>
      </w:r>
      <w:r>
        <w:rPr>
          <w:rFonts w:ascii="Times New Roman" w:hAnsi="Times New Roman" w:cs="Times New Roman" w:hint="eastAsia"/>
          <w:b/>
          <w:bCs/>
          <w:iCs/>
          <w:sz w:val="20"/>
          <w:szCs w:val="20"/>
        </w:rPr>
        <w:t xml:space="preserve"> </w:t>
      </w:r>
      <w:r>
        <w:rPr>
          <w:rFonts w:ascii="Times New Roman" w:hAnsi="Times New Roman" w:cs="Times New Roman" w:hint="eastAsia"/>
          <w:b/>
          <w:bCs/>
          <w:iCs/>
          <w:sz w:val="20"/>
          <w:szCs w:val="20"/>
        </w:rPr>
        <w:t>℃</w:t>
      </w:r>
      <w:r w:rsidR="0002486C" w:rsidRPr="0002486C">
        <w:rPr>
          <w:rFonts w:ascii="Times New Roman" w:eastAsiaTheme="minorEastAsia" w:hAnsi="Times New Roman" w:cs="Times New Roman"/>
          <w:b/>
          <w:bCs/>
          <w:sz w:val="20"/>
          <w:szCs w:val="20"/>
        </w:rPr>
        <w:t xml:space="preserve"> </w:t>
      </w:r>
    </w:p>
    <w:p w14:paraId="3E6AB55A" w14:textId="636D46FE" w:rsidR="0002486C" w:rsidRPr="0002486C" w:rsidRDefault="00000000" w:rsidP="0002486C">
      <w:pPr>
        <w:rPr>
          <w:rFonts w:ascii="Times New Roman" w:hAnsi="Times New Roman" w:cs="Times New Roman"/>
          <w:b/>
          <w:sz w:val="20"/>
          <w:szCs w:val="20"/>
        </w:rPr>
      </w:pPr>
      <m:oMath>
        <m:sSub>
          <m:sSubPr>
            <m:ctrlPr>
              <w:rPr>
                <w:rFonts w:ascii="Cambria Math" w:hAnsi="Cambria Math" w:cs="Times New Roman"/>
                <w:b/>
                <w:sz w:val="20"/>
                <w:szCs w:val="20"/>
              </w:rPr>
            </m:ctrlPr>
          </m:sSubPr>
          <m:e>
            <m:r>
              <m:rPr>
                <m:sty m:val="b"/>
              </m:rPr>
              <w:rPr>
                <w:rFonts w:ascii="Cambria Math" w:hAnsi="Cambria Math" w:cs="Times New Roman"/>
                <w:sz w:val="20"/>
                <w:szCs w:val="20"/>
              </w:rPr>
              <m:t>F</m:t>
            </m:r>
          </m:e>
          <m:sub>
            <m:r>
              <m:rPr>
                <m:sty m:val="b"/>
              </m:rPr>
              <w:rPr>
                <w:rFonts w:ascii="Cambria Math" w:hAnsi="Cambria Math" w:cs="Times New Roman"/>
                <w:sz w:val="20"/>
                <w:szCs w:val="20"/>
              </w:rPr>
              <m:t>i</m:t>
            </m:r>
          </m:sub>
        </m:sSub>
      </m:oMath>
      <w:r w:rsidR="0002486C">
        <w:rPr>
          <w:rFonts w:ascii="Times New Roman" w:hAnsi="Times New Roman" w:cs="Times New Roman" w:hint="eastAsia"/>
          <w:b/>
          <w:sz w:val="20"/>
          <w:szCs w:val="20"/>
        </w:rPr>
        <w:t>：</w:t>
      </w:r>
      <w:r w:rsidR="0002486C" w:rsidRPr="0002486C">
        <w:rPr>
          <w:rFonts w:ascii="Times New Roman" w:hAnsi="Times New Roman" w:cs="Times New Roman"/>
          <w:b/>
          <w:sz w:val="20"/>
          <w:szCs w:val="20"/>
        </w:rPr>
        <w:t>Dynamic View Factor</w:t>
      </w:r>
    </w:p>
    <w:p w14:paraId="58B79180" w14:textId="0107C8B6" w:rsidR="0002486C"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bCs/>
                <w:sz w:val="20"/>
                <w:szCs w:val="20"/>
              </w:rPr>
            </m:ctrlPr>
          </m:sSubPr>
          <m:e>
            <m:r>
              <m:rPr>
                <m:sty m:val="b"/>
              </m:rPr>
              <w:rPr>
                <w:rFonts w:ascii="Cambria Math" w:eastAsiaTheme="minorEastAsia" w:hAnsi="Cambria Math" w:cs="Times New Roman"/>
                <w:sz w:val="20"/>
                <w:szCs w:val="20"/>
              </w:rPr>
              <m:t>f</m:t>
            </m:r>
          </m:e>
          <m:sub>
            <m:r>
              <m:rPr>
                <m:sty m:val="b"/>
              </m:rPr>
              <w:rPr>
                <w:rFonts w:ascii="Cambria Math" w:eastAsiaTheme="minorEastAsia" w:hAnsi="Cambria Math" w:cs="Times New Roman"/>
                <w:sz w:val="20"/>
                <w:szCs w:val="20"/>
              </w:rPr>
              <m:t>clo</m:t>
            </m:r>
          </m:sub>
        </m:sSub>
        <m:r>
          <m:rPr>
            <m:sty m:val="bi"/>
          </m:rPr>
          <w:rPr>
            <w:rFonts w:ascii="Cambria Math" w:eastAsiaTheme="minorEastAsia" w:hAnsi="Cambria Math" w:cs="Times New Roman"/>
            <w:sz w:val="20"/>
            <w:szCs w:val="20"/>
          </w:rPr>
          <m:t xml:space="preserve">: </m:t>
        </m:r>
      </m:oMath>
      <w:r w:rsidR="001A48B6" w:rsidRPr="001A48B6">
        <w:rPr>
          <w:rFonts w:ascii="Times New Roman" w:eastAsiaTheme="minorEastAsia" w:hAnsi="Times New Roman" w:cs="Times New Roman"/>
          <w:b/>
          <w:bCs/>
          <w:sz w:val="20"/>
          <w:szCs w:val="20"/>
        </w:rPr>
        <w:t xml:space="preserve">Clo-Compression Function </w:t>
      </w:r>
    </w:p>
    <w:p w14:paraId="2356D8CB" w14:textId="05CFF5F2" w:rsidR="00A071BA" w:rsidRPr="00A071BA" w:rsidRDefault="00000000" w:rsidP="00A071BA">
      <w:pPr>
        <w:rPr>
          <w:rFonts w:ascii="Times New Roman" w:hAnsi="Times New Roman" w:cs="Times New Roman"/>
          <w:b/>
          <w:sz w:val="20"/>
          <w:szCs w:val="20"/>
        </w:rPr>
      </w:pPr>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cl,final</m:t>
            </m:r>
          </m:sub>
        </m:sSub>
      </m:oMath>
      <w:r w:rsidR="00A071BA" w:rsidRPr="00A071BA">
        <w:rPr>
          <w:rFonts w:ascii="Times New Roman" w:hAnsi="Times New Roman" w:cs="Times New Roman"/>
          <w:b/>
          <w:sz w:val="20"/>
          <w:szCs w:val="20"/>
        </w:rPr>
        <w:t>：</w:t>
      </w:r>
      <w:r w:rsidR="00A071BA" w:rsidRPr="00A071BA">
        <w:rPr>
          <w:rFonts w:ascii="Times New Roman" w:hAnsi="Times New Roman" w:cs="Times New Roman"/>
          <w:b/>
          <w:bCs/>
          <w:sz w:val="20"/>
          <w:szCs w:val="20"/>
        </w:rPr>
        <w:t>Corrected Clothing Insulation</w:t>
      </w:r>
    </w:p>
    <w:p w14:paraId="4344F4F2" w14:textId="18A60A31" w:rsidR="00A071BA" w:rsidRPr="00A071BA" w:rsidRDefault="00000000" w:rsidP="00A071BA">
      <w:pPr>
        <w:rPr>
          <w:rFonts w:ascii="Times New Roman" w:hAnsi="Times New Roman" w:cs="Times New Roman"/>
          <w:b/>
          <w:sz w:val="20"/>
          <w:szCs w:val="20"/>
        </w:rPr>
      </w:pPr>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cl,0</m:t>
            </m:r>
          </m:sub>
        </m:sSub>
      </m:oMath>
      <w:r w:rsidR="00A071BA" w:rsidRPr="00A071BA">
        <w:rPr>
          <w:rFonts w:ascii="Times New Roman" w:hAnsi="Times New Roman" w:cs="Times New Roman"/>
          <w:b/>
          <w:sz w:val="20"/>
          <w:szCs w:val="20"/>
        </w:rPr>
        <w:t>：</w:t>
      </w:r>
      <w:r w:rsidR="00A071BA" w:rsidRPr="00A071BA">
        <w:rPr>
          <w:rFonts w:ascii="Times New Roman" w:hAnsi="Times New Roman" w:cs="Times New Roman"/>
          <w:b/>
          <w:bCs/>
          <w:sz w:val="20"/>
          <w:szCs w:val="20"/>
        </w:rPr>
        <w:t>Basic Clothing Insulation</w:t>
      </w:r>
    </w:p>
    <w:p w14:paraId="2301596F" w14:textId="43E1E2A0" w:rsidR="00A071BA" w:rsidRPr="00A071BA" w:rsidRDefault="00000000" w:rsidP="00A071BA">
      <w:pPr>
        <w:rPr>
          <w:rFonts w:ascii="Times New Roman" w:hAnsi="Times New Roman" w:cs="Times New Roman"/>
          <w:b/>
          <w:sz w:val="20"/>
          <w:szCs w:val="20"/>
        </w:rPr>
      </w:pPr>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clo</m:t>
            </m:r>
          </m:sub>
        </m:sSub>
        <m:d>
          <m:dPr>
            <m:ctrlPr>
              <w:rPr>
                <w:rFonts w:ascii="Cambria Math" w:hAnsi="Cambria Math" w:cs="Times New Roman"/>
                <w:b/>
                <w:i/>
                <w:sz w:val="20"/>
                <w:szCs w:val="20"/>
              </w:rPr>
            </m:ctrlPr>
          </m:dPr>
          <m:e>
            <m:r>
              <m:rPr>
                <m:sty m:val="bi"/>
              </m:rPr>
              <w:rPr>
                <w:rFonts w:ascii="Cambria Math" w:hAnsi="Cambria Math" w:cs="Times New Roman"/>
                <w:sz w:val="20"/>
                <w:szCs w:val="20"/>
              </w:rPr>
              <m:t>D</m:t>
            </m:r>
          </m:e>
        </m:d>
      </m:oMath>
      <w:r w:rsidR="00A071BA" w:rsidRPr="00A071BA">
        <w:rPr>
          <w:rFonts w:ascii="Times New Roman" w:hAnsi="Times New Roman" w:cs="Times New Roman"/>
          <w:b/>
          <w:sz w:val="20"/>
          <w:szCs w:val="20"/>
        </w:rPr>
        <w:t>：</w:t>
      </w:r>
      <w:r w:rsidR="00A071BA" w:rsidRPr="00A071BA">
        <w:rPr>
          <w:rFonts w:ascii="Times New Roman" w:hAnsi="Times New Roman" w:cs="Times New Roman"/>
          <w:b/>
          <w:bCs/>
          <w:sz w:val="20"/>
          <w:szCs w:val="20"/>
        </w:rPr>
        <w:t>Clo-Compression Function</w:t>
      </w:r>
    </w:p>
    <w:p w14:paraId="593F7A77" w14:textId="6912445D" w:rsidR="00A071BA" w:rsidRPr="00A071BA" w:rsidRDefault="00000000" w:rsidP="00A071BA">
      <w:pPr>
        <w:rPr>
          <w:rFonts w:ascii="Times New Roman" w:hAnsi="Times New Roman" w:cs="Times New Roman"/>
          <w:b/>
          <w:sz w:val="20"/>
          <w:szCs w:val="20"/>
        </w:rPr>
      </w:pPr>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wet</m:t>
            </m:r>
          </m:sub>
        </m:sSub>
        <m:d>
          <m:dPr>
            <m:ctrlPr>
              <w:rPr>
                <w:rFonts w:ascii="Cambria Math" w:hAnsi="Cambria Math" w:cs="Times New Roman"/>
                <w:b/>
                <w:i/>
                <w:sz w:val="20"/>
                <w:szCs w:val="20"/>
              </w:rPr>
            </m:ctrlPr>
          </m:dPr>
          <m:e>
            <m:r>
              <m:rPr>
                <m:sty m:val="b"/>
              </m:rPr>
              <w:rPr>
                <w:rFonts w:ascii="Cambria Math" w:hAnsi="Cambria Math" w:cs="Times New Roman"/>
                <w:sz w:val="20"/>
                <w:szCs w:val="20"/>
              </w:rPr>
              <m:t>ω</m:t>
            </m:r>
          </m:e>
        </m:d>
      </m:oMath>
      <w:r w:rsidR="00A071BA" w:rsidRPr="00A071BA">
        <w:rPr>
          <w:rFonts w:ascii="Times New Roman" w:hAnsi="Times New Roman" w:cs="Times New Roman"/>
          <w:b/>
          <w:sz w:val="20"/>
          <w:szCs w:val="20"/>
        </w:rPr>
        <w:t>：</w:t>
      </w:r>
      <w:r w:rsidR="00A071BA" w:rsidRPr="00A071BA">
        <w:rPr>
          <w:rFonts w:ascii="Times New Roman" w:hAnsi="Times New Roman" w:cs="Times New Roman"/>
          <w:b/>
          <w:bCs/>
          <w:sz w:val="20"/>
          <w:szCs w:val="20"/>
        </w:rPr>
        <w:t>Moisture-dependent Insulation Correction Factor</w:t>
      </w:r>
    </w:p>
    <w:p w14:paraId="70A92220" w14:textId="38E59936" w:rsidR="00A071BA" w:rsidRPr="00A071BA"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sz w:val="20"/>
                <w:szCs w:val="20"/>
              </w:rPr>
            </m:ctrlPr>
          </m:sSubPr>
          <m:e>
            <m:r>
              <m:rPr>
                <m:sty m:val="b"/>
              </m:rPr>
              <w:rPr>
                <w:rFonts w:ascii="Cambria Math" w:eastAsiaTheme="minorEastAsia" w:hAnsi="Cambria Math" w:cs="Times New Roman"/>
                <w:sz w:val="20"/>
                <w:szCs w:val="20"/>
              </w:rPr>
              <m:t>α</m:t>
            </m:r>
          </m:e>
          <m:sub>
            <m:r>
              <m:rPr>
                <m:sty m:val="bi"/>
              </m:rPr>
              <w:rPr>
                <w:rFonts w:ascii="Cambria Math" w:eastAsiaTheme="minorEastAsia" w:hAnsi="Cambria Math" w:cs="Times New Roman"/>
                <w:sz w:val="20"/>
                <w:szCs w:val="20"/>
              </w:rPr>
              <m:t>de</m:t>
            </m:r>
          </m:sub>
        </m:sSub>
      </m:oMath>
      <w:r w:rsidR="0017473D">
        <w:rPr>
          <w:rFonts w:ascii="Times New Roman" w:eastAsiaTheme="minorEastAsia" w:hAnsi="Times New Roman" w:cs="Times New Roman" w:hint="eastAsia"/>
          <w:b/>
          <w:bCs/>
          <w:sz w:val="20"/>
          <w:szCs w:val="20"/>
        </w:rPr>
        <w:t xml:space="preserve">: </w:t>
      </w:r>
      <w:r w:rsidR="0017473D" w:rsidRPr="00484092">
        <w:rPr>
          <w:rFonts w:ascii="Times New Roman" w:eastAsiaTheme="minorEastAsia" w:hAnsi="Times New Roman" w:cs="Times New Roman"/>
          <w:b/>
          <w:bCs/>
          <w:sz w:val="20"/>
          <w:szCs w:val="20"/>
        </w:rPr>
        <w:t>Decay Constant</w:t>
      </w:r>
    </w:p>
    <w:p w14:paraId="2302CDBC" w14:textId="4837F843" w:rsidR="006A6DC9" w:rsidRPr="006A6DC9" w:rsidRDefault="00000000" w:rsidP="006A6DC9">
      <w:pPr>
        <w:rPr>
          <w:rFonts w:ascii="Times New Roman" w:eastAsiaTheme="minorEastAsia" w:hAnsi="Times New Roman" w:cs="Times New Roman"/>
          <w:sz w:val="20"/>
          <w:szCs w:val="20"/>
        </w:rPr>
      </w:pPr>
      <m:oMath>
        <m:sSub>
          <m:sSubPr>
            <m:ctrlPr>
              <w:rPr>
                <w:rFonts w:ascii="Cambria Math" w:eastAsiaTheme="minorEastAsia" w:hAnsi="Cambria Math" w:cs="Times New Roman"/>
                <w:b/>
                <w:bCs/>
                <w:sz w:val="20"/>
                <w:szCs w:val="20"/>
              </w:rPr>
            </m:ctrlPr>
          </m:sSubPr>
          <m:e>
            <m:r>
              <m:rPr>
                <m:sty m:val="b"/>
              </m:rPr>
              <w:rPr>
                <w:rFonts w:ascii="Cambria Math" w:eastAsiaTheme="minorEastAsia" w:hAnsi="Cambria Math" w:cs="Times New Roman"/>
                <w:sz w:val="20"/>
                <w:szCs w:val="20"/>
              </w:rPr>
              <m:t>f</m:t>
            </m:r>
          </m:e>
          <m:sub>
            <m:r>
              <m:rPr>
                <m:sty m:val="b"/>
              </m:rPr>
              <w:rPr>
                <w:rFonts w:ascii="Cambria Math" w:eastAsiaTheme="minorEastAsia" w:hAnsi="Cambria Math" w:cs="Times New Roman"/>
                <w:sz w:val="20"/>
                <w:szCs w:val="20"/>
              </w:rPr>
              <m:t>vent</m:t>
            </m:r>
          </m:sub>
        </m:sSub>
      </m:oMath>
      <w:r w:rsidR="006A6DC9">
        <w:rPr>
          <w:rFonts w:ascii="Times New Roman" w:eastAsiaTheme="minorEastAsia" w:hAnsi="Times New Roman" w:cs="Times New Roman" w:hint="eastAsia"/>
          <w:sz w:val="20"/>
          <w:szCs w:val="20"/>
        </w:rPr>
        <w:t xml:space="preserve">: </w:t>
      </w:r>
      <w:r w:rsidR="006A6DC9" w:rsidRPr="006A6DC9">
        <w:rPr>
          <w:rFonts w:ascii="Times New Roman" w:eastAsiaTheme="minorEastAsia" w:hAnsi="Times New Roman" w:cs="Times New Roman"/>
          <w:b/>
          <w:bCs/>
          <w:sz w:val="20"/>
          <w:szCs w:val="20"/>
        </w:rPr>
        <w:t>Local Convective Shielding Factor</w:t>
      </w:r>
      <w:r w:rsidR="006A6DC9">
        <w:rPr>
          <w:rFonts w:ascii="Times New Roman" w:eastAsiaTheme="minorEastAsia" w:hAnsi="Times New Roman" w:cs="Times New Roman" w:hint="eastAsia"/>
          <w:sz w:val="20"/>
          <w:szCs w:val="20"/>
        </w:rPr>
        <w:t xml:space="preserve"> </w:t>
      </w:r>
    </w:p>
    <w:p w14:paraId="444F377C" w14:textId="765DE948" w:rsidR="00A071BA" w:rsidRPr="006A6DC9" w:rsidRDefault="00000000" w:rsidP="007614F3">
      <w:pPr>
        <w:rPr>
          <w:rFonts w:ascii="Times New Roman" w:hAnsi="Times New Roman" w:cs="Times New Roman"/>
          <w:b/>
          <w:sz w:val="20"/>
          <w:szCs w:val="20"/>
        </w:rPr>
      </w:pPr>
      <m:oMath>
        <m:sSub>
          <m:sSubPr>
            <m:ctrlPr>
              <w:rPr>
                <w:rFonts w:ascii="Cambria Math" w:eastAsiaTheme="minorEastAsia" w:hAnsi="Cambria Math" w:cs="Times New Roman"/>
                <w:b/>
                <w:bCs/>
                <w:sz w:val="20"/>
                <w:szCs w:val="20"/>
              </w:rPr>
            </m:ctrlPr>
          </m:sSubPr>
          <m:e>
            <m:r>
              <m:rPr>
                <m:sty m:val="b"/>
              </m:rPr>
              <w:rPr>
                <w:rFonts w:ascii="Cambria Math" w:eastAsiaTheme="minorEastAsia" w:hAnsi="Cambria Math" w:cs="Times New Roman"/>
                <w:sz w:val="20"/>
                <w:szCs w:val="20"/>
              </w:rPr>
              <m:t>h</m:t>
            </m:r>
          </m:e>
          <m:sub>
            <m:r>
              <m:rPr>
                <m:sty m:val="b"/>
              </m:rPr>
              <w:rPr>
                <w:rFonts w:ascii="Cambria Math" w:eastAsiaTheme="minorEastAsia" w:hAnsi="Cambria Math" w:cs="Times New Roman"/>
                <w:sz w:val="20"/>
                <w:szCs w:val="20"/>
              </w:rPr>
              <m:t>cv,eff</m:t>
            </m:r>
          </m:sub>
        </m:sSub>
      </m:oMath>
      <w:r w:rsidR="00386BF4" w:rsidRPr="00386BF4">
        <w:rPr>
          <w:rFonts w:ascii="Times New Roman" w:eastAsiaTheme="minorEastAsia" w:hAnsi="Times New Roman" w:cs="Times New Roman"/>
          <w:b/>
          <w:bCs/>
          <w:sz w:val="20"/>
          <w:szCs w:val="20"/>
        </w:rPr>
        <w:t>:</w:t>
      </w:r>
      <w:r w:rsidR="00386BF4">
        <w:rPr>
          <w:rFonts w:ascii="Times New Roman" w:eastAsiaTheme="minorEastAsia" w:hAnsi="Times New Roman" w:cs="Times New Roman" w:hint="eastAsia"/>
          <w:b/>
          <w:bCs/>
          <w:sz w:val="20"/>
          <w:szCs w:val="20"/>
        </w:rPr>
        <w:t xml:space="preserve"> </w:t>
      </w:r>
      <w:r w:rsidR="00386BF4" w:rsidRPr="00386BF4">
        <w:rPr>
          <w:rFonts w:ascii="Times New Roman" w:eastAsiaTheme="minorEastAsia" w:hAnsi="Times New Roman" w:cs="Times New Roman"/>
          <w:b/>
          <w:bCs/>
          <w:sz w:val="20"/>
          <w:szCs w:val="20"/>
        </w:rPr>
        <w:t xml:space="preserve">Effective Convective Heat Transfer Coefficient </w:t>
      </w:r>
    </w:p>
    <w:p w14:paraId="33F893CB" w14:textId="0A6F1F7F" w:rsidR="00382A19" w:rsidRPr="00382A19" w:rsidRDefault="00000000" w:rsidP="00382A19">
      <w:pPr>
        <w:rPr>
          <w:rFonts w:ascii="Cambria Math" w:hAnsi="Cambria Math" w:cs="Times New Roman"/>
          <w:bCs/>
          <w:sz w:val="20"/>
          <w:szCs w:val="20"/>
        </w:rPr>
      </w:pP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cv,ref</m:t>
            </m:r>
          </m:sub>
        </m:sSub>
      </m:oMath>
      <w:r w:rsidR="00382A19">
        <w:rPr>
          <w:rFonts w:ascii="Cambria Math" w:hAnsi="Cambria Math" w:cs="Times New Roman" w:hint="eastAsia"/>
          <w:b/>
          <w:bCs/>
          <w:sz w:val="20"/>
          <w:szCs w:val="20"/>
        </w:rPr>
        <w:t xml:space="preserve">: </w:t>
      </w:r>
      <w:r w:rsidR="00382A19" w:rsidRPr="00382A19">
        <w:rPr>
          <w:rFonts w:ascii="Cambria Math" w:hAnsi="Cambria Math" w:cs="Times New Roman"/>
          <w:b/>
          <w:bCs/>
          <w:sz w:val="20"/>
          <w:szCs w:val="20"/>
        </w:rPr>
        <w:t>Reference Convective Heat Transfer Coefficient</w:t>
      </w:r>
    </w:p>
    <w:p w14:paraId="1456E6CC" w14:textId="4669202B" w:rsidR="00386BF4" w:rsidRDefault="00D13545" w:rsidP="007614F3">
      <w:pPr>
        <w:rPr>
          <w:rFonts w:ascii="Times New Roman" w:hAnsi="Times New Roman" w:cs="Times New Roman"/>
          <w:b/>
          <w:iCs/>
          <w:sz w:val="20"/>
          <w:szCs w:val="20"/>
        </w:rPr>
      </w:pPr>
      <w:r w:rsidRPr="00D13545">
        <w:rPr>
          <w:rFonts w:ascii="Times New Roman" w:hAnsi="Times New Roman" w:cs="Times New Roman" w:hint="eastAsia"/>
          <w:b/>
          <w:iCs/>
          <w:sz w:val="20"/>
          <w:szCs w:val="20"/>
        </w:rPr>
        <w:t xml:space="preserve">V: </w:t>
      </w:r>
      <w:r w:rsidRPr="00D13545">
        <w:rPr>
          <w:rFonts w:ascii="Times New Roman" w:hAnsi="Times New Roman" w:cs="Times New Roman"/>
          <w:b/>
          <w:iCs/>
          <w:sz w:val="20"/>
          <w:szCs w:val="20"/>
        </w:rPr>
        <w:t>Nominal Air Velocity</w:t>
      </w:r>
      <w:r w:rsidR="00BB2508">
        <w:rPr>
          <w:rFonts w:ascii="Times New Roman" w:hAnsi="Times New Roman" w:cs="Times New Roman" w:hint="eastAsia"/>
          <w:b/>
          <w:iCs/>
          <w:sz w:val="20"/>
          <w:szCs w:val="20"/>
        </w:rPr>
        <w:t>，</w:t>
      </w:r>
      <w:r w:rsidR="00BB2508">
        <w:rPr>
          <w:rFonts w:ascii="Times New Roman" w:hAnsi="Times New Roman" w:cs="Times New Roman" w:hint="eastAsia"/>
          <w:b/>
          <w:iCs/>
          <w:sz w:val="20"/>
          <w:szCs w:val="20"/>
        </w:rPr>
        <w:t xml:space="preserve"> m/s</w:t>
      </w:r>
    </w:p>
    <w:p w14:paraId="142315AF" w14:textId="37BF8ADA" w:rsidR="00D13545" w:rsidRPr="00D13545" w:rsidRDefault="00D13545" w:rsidP="007614F3">
      <w:pPr>
        <w:rPr>
          <w:rFonts w:ascii="Times New Roman" w:hAnsi="Times New Roman" w:cs="Times New Roman" w:hint="eastAsia"/>
          <w:b/>
          <w:iCs/>
          <w:sz w:val="20"/>
          <w:szCs w:val="20"/>
        </w:rPr>
      </w:pPr>
      <w:r>
        <w:rPr>
          <w:rFonts w:ascii="Times New Roman" w:hAnsi="Times New Roman" w:cs="Times New Roman" w:hint="eastAsia"/>
          <w:b/>
          <w:iCs/>
          <w:sz w:val="20"/>
          <w:szCs w:val="20"/>
        </w:rPr>
        <w:t>ε</w:t>
      </w:r>
      <w:r>
        <w:rPr>
          <w:rFonts w:ascii="Times New Roman" w:hAnsi="Times New Roman" w:cs="Times New Roman" w:hint="eastAsia"/>
          <w:b/>
          <w:iCs/>
          <w:sz w:val="20"/>
          <w:szCs w:val="20"/>
        </w:rPr>
        <w:t xml:space="preserve">: </w:t>
      </w:r>
      <w:r w:rsidRPr="00D13545">
        <w:rPr>
          <w:rFonts w:ascii="Times New Roman" w:hAnsi="Times New Roman" w:cs="Times New Roman"/>
          <w:b/>
          <w:iCs/>
          <w:sz w:val="20"/>
          <w:szCs w:val="20"/>
        </w:rPr>
        <w:t>Numerical Stability Constant</w:t>
      </w:r>
      <w:r w:rsidR="00BB2508">
        <w:rPr>
          <w:rFonts w:ascii="Times New Roman" w:hAnsi="Times New Roman" w:cs="Times New Roman" w:hint="eastAsia"/>
          <w:b/>
          <w:iCs/>
          <w:sz w:val="20"/>
          <w:szCs w:val="20"/>
        </w:rPr>
        <w:t>, m/s</w:t>
      </w:r>
    </w:p>
    <w:p w14:paraId="5BDB3D59" w14:textId="2CD1B3B4" w:rsidR="00D13545" w:rsidRPr="00BB2508" w:rsidRDefault="00D13545" w:rsidP="00D13545">
      <w:pPr>
        <w:rPr>
          <w:rFonts w:ascii="Times New Roman" w:hAnsi="Times New Roman" w:cs="Times New Roman" w:hint="eastAsia"/>
          <w:b/>
          <w:bCs/>
          <w:iCs/>
          <w:sz w:val="20"/>
          <w:szCs w:val="20"/>
        </w:rPr>
      </w:pPr>
      <w:r>
        <w:rPr>
          <w:rFonts w:ascii="Times New Roman" w:hAnsi="Times New Roman" w:cs="Times New Roman" w:hint="eastAsia"/>
          <w:bCs/>
          <w:iCs/>
          <w:sz w:val="20"/>
          <w:szCs w:val="20"/>
        </w:rPr>
        <w:t>γ</w:t>
      </w:r>
      <w:r>
        <w:rPr>
          <w:rFonts w:ascii="Times New Roman" w:hAnsi="Times New Roman" w:cs="Times New Roman" w:hint="eastAsia"/>
          <w:bCs/>
          <w:iCs/>
          <w:sz w:val="20"/>
          <w:szCs w:val="20"/>
        </w:rPr>
        <w:t xml:space="preserve">: </w:t>
      </w:r>
      <w:r w:rsidRPr="00D13545">
        <w:rPr>
          <w:rFonts w:ascii="Times New Roman" w:hAnsi="Times New Roman" w:cs="Times New Roman"/>
          <w:b/>
          <w:bCs/>
          <w:iCs/>
          <w:sz w:val="20"/>
          <w:szCs w:val="20"/>
        </w:rPr>
        <w:t>Flow Field Attenuation Coefficient</w:t>
      </w:r>
      <w:r w:rsidR="00BB2508">
        <w:rPr>
          <w:rFonts w:ascii="Times New Roman" w:hAnsi="Times New Roman" w:cs="Times New Roman" w:hint="eastAsia"/>
          <w:b/>
          <w:bCs/>
          <w:iCs/>
          <w:sz w:val="20"/>
          <w:szCs w:val="20"/>
        </w:rPr>
        <w:t xml:space="preserve">, </w:t>
      </w:r>
      <m:oMath>
        <m:sSup>
          <m:sSupPr>
            <m:ctrlPr>
              <w:rPr>
                <w:rFonts w:ascii="Cambria Math" w:hAnsi="Cambria Math" w:cs="Times New Roman"/>
                <w:b/>
                <w:bCs/>
                <w:i/>
                <w:iCs/>
                <w:sz w:val="20"/>
                <w:szCs w:val="20"/>
              </w:rPr>
            </m:ctrlPr>
          </m:sSupPr>
          <m:e>
            <m:r>
              <m:rPr>
                <m:sty m:val="bi"/>
              </m:rPr>
              <w:rPr>
                <w:rFonts w:ascii="Cambria Math" w:hAnsi="Cambria Math" w:cs="Times New Roman"/>
                <w:sz w:val="20"/>
                <w:szCs w:val="20"/>
              </w:rPr>
              <m:t>m</m:t>
            </m:r>
          </m:e>
          <m:sup>
            <m:r>
              <m:rPr>
                <m:sty m:val="bi"/>
              </m:rPr>
              <w:rPr>
                <w:rFonts w:ascii="Cambria Math" w:hAnsi="Cambria Math" w:cs="Times New Roman"/>
                <w:sz w:val="20"/>
                <w:szCs w:val="20"/>
              </w:rPr>
              <m:t>2</m:t>
            </m:r>
          </m:sup>
        </m:sSup>
        <m:r>
          <m:rPr>
            <m:lit/>
            <m:sty m:val="bi"/>
          </m:rPr>
          <w:rPr>
            <w:rFonts w:ascii="Cambria Math" w:hAnsi="Cambria Math" w:cs="Times New Roman"/>
            <w:sz w:val="20"/>
            <w:szCs w:val="20"/>
          </w:rPr>
          <m:t>/</m:t>
        </m:r>
        <m:r>
          <m:rPr>
            <m:sty m:val="bi"/>
          </m:rPr>
          <w:rPr>
            <w:rFonts w:ascii="Cambria Math" w:hAnsi="Cambria Math" w:cs="Times New Roman"/>
            <w:sz w:val="20"/>
            <w:szCs w:val="20"/>
          </w:rPr>
          <m:t>pass</m:t>
        </m:r>
      </m:oMath>
    </w:p>
    <w:p w14:paraId="7E89E7AB" w14:textId="1A16AE6C" w:rsidR="0057288F" w:rsidRPr="0057288F" w:rsidRDefault="00000000" w:rsidP="0057288F">
      <w:pPr>
        <w:rPr>
          <w:rFonts w:ascii="Cambria Math" w:hAnsi="Cambria Math" w:cs="Times New Roman"/>
          <w:b/>
          <w:i/>
          <w:iCs/>
          <w:sz w:val="20"/>
          <w:szCs w:val="20"/>
        </w:rPr>
      </w:pPr>
      <m:oMath>
        <m:sSub>
          <m:sSubPr>
            <m:ctrlPr>
              <w:rPr>
                <w:rFonts w:ascii="Cambria Math" w:hAnsi="Cambria Math" w:cs="Times New Roman"/>
                <w:b/>
                <w:i/>
                <w:iCs/>
                <w:sz w:val="20"/>
                <w:szCs w:val="20"/>
              </w:rPr>
            </m:ctrlPr>
          </m:sSubPr>
          <m:e>
            <m:r>
              <m:rPr>
                <m:sty m:val="b"/>
              </m:rPr>
              <w:rPr>
                <w:rFonts w:ascii="Cambria Math" w:hAnsi="Cambria Math" w:cs="Times New Roman" w:hint="eastAsia"/>
                <w:sz w:val="20"/>
                <w:szCs w:val="20"/>
              </w:rPr>
              <m:t>Σ</m:t>
            </m:r>
            <m:ctrlPr>
              <w:rPr>
                <w:rFonts w:ascii="Cambria Math" w:hAnsi="Cambria Math" w:cs="Times New Roman" w:hint="eastAsia"/>
                <w:b/>
                <w:iCs/>
                <w:sz w:val="20"/>
                <w:szCs w:val="20"/>
              </w:rPr>
            </m:ctrlPr>
          </m:e>
          <m:sub>
            <m:r>
              <m:rPr>
                <m:sty m:val="bi"/>
              </m:rPr>
              <w:rPr>
                <w:rFonts w:ascii="Cambria Math" w:hAnsi="Cambria Math" w:cs="Times New Roman"/>
                <w:sz w:val="20"/>
                <w:szCs w:val="20"/>
              </w:rPr>
              <m:t>bsa</m:t>
            </m:r>
          </m:sub>
        </m:sSub>
      </m:oMath>
      <w:r w:rsidR="0057288F" w:rsidRPr="0057288F">
        <w:rPr>
          <w:rFonts w:ascii="Cambria Math" w:hAnsi="Cambria Math" w:cs="Times New Roman" w:hint="eastAsia"/>
          <w:b/>
          <w:i/>
          <w:iCs/>
          <w:sz w:val="20"/>
          <w:szCs w:val="20"/>
        </w:rPr>
        <w:t xml:space="preserve">: </w:t>
      </w:r>
      <w:r w:rsidR="0057288F" w:rsidRPr="0057288F">
        <w:rPr>
          <w:rFonts w:ascii="Cambria Math" w:hAnsi="Cambria Math" w:cs="Times New Roman"/>
          <w:b/>
          <w:sz w:val="20"/>
          <w:szCs w:val="20"/>
        </w:rPr>
        <w:t>Total effective heat exchange surface area</w:t>
      </w:r>
      <w:r w:rsidR="0057288F" w:rsidRPr="0057288F">
        <w:rPr>
          <w:rFonts w:ascii="Cambria Math" w:hAnsi="Cambria Math" w:cs="Times New Roman" w:hint="eastAsia"/>
          <w:b/>
          <w:sz w:val="20"/>
          <w:szCs w:val="20"/>
        </w:rPr>
        <w:t xml:space="preserve">,  </w:t>
      </w:r>
      <m:oMath>
        <m:sSup>
          <m:sSupPr>
            <m:ctrlPr>
              <w:rPr>
                <w:rFonts w:ascii="Cambria Math" w:hAnsi="Cambria Math" w:cs="Times New Roman"/>
                <w:b/>
                <w:sz w:val="20"/>
                <w:szCs w:val="20"/>
              </w:rPr>
            </m:ctrlPr>
          </m:sSupPr>
          <m:e>
            <m:r>
              <m:rPr>
                <m:sty m:val="b"/>
              </m:rPr>
              <w:rPr>
                <w:rFonts w:ascii="Cambria Math" w:hAnsi="Cambria Math" w:cs="Times New Roman"/>
                <w:sz w:val="20"/>
                <w:szCs w:val="20"/>
              </w:rPr>
              <m:t>m</m:t>
            </m:r>
          </m:e>
          <m:sup>
            <m:r>
              <m:rPr>
                <m:sty m:val="b"/>
              </m:rPr>
              <w:rPr>
                <w:rFonts w:ascii="Cambria Math" w:hAnsi="Cambria Math" w:cs="Times New Roman"/>
                <w:sz w:val="20"/>
                <w:szCs w:val="20"/>
              </w:rPr>
              <m:t>2</m:t>
            </m:r>
          </m:sup>
        </m:sSup>
      </m:oMath>
    </w:p>
    <w:p w14:paraId="248B26B9" w14:textId="553DD244" w:rsidR="0057288F" w:rsidRPr="0057288F" w:rsidRDefault="00000000" w:rsidP="0057288F">
      <w:pPr>
        <w:rPr>
          <w:rFonts w:ascii="Times New Roman" w:hAnsi="Times New Roman" w:cs="Times New Roman"/>
          <w:b/>
          <w:iCs/>
          <w:sz w:val="20"/>
          <w:szCs w:val="20"/>
        </w:rPr>
      </w:pPr>
      <m:oMath>
        <m:sSub>
          <m:sSubPr>
            <m:ctrlPr>
              <w:rPr>
                <w:rFonts w:ascii="Cambria Math" w:hAnsi="Cambria Math" w:cs="Times New Roman"/>
                <w:b/>
                <w:i/>
                <w:iCs/>
                <w:sz w:val="20"/>
                <w:szCs w:val="20"/>
              </w:rPr>
            </m:ctrlPr>
          </m:sSubPr>
          <m:e>
            <m:r>
              <m:rPr>
                <m:sty m:val="bi"/>
              </m:rPr>
              <w:rPr>
                <w:rFonts w:ascii="Cambria Math" w:hAnsi="Cambria Math" w:cs="Times New Roman"/>
                <w:sz w:val="20"/>
                <w:szCs w:val="20"/>
              </w:rPr>
              <m:t>m</m:t>
            </m:r>
          </m:e>
          <m:sub>
            <m:r>
              <m:rPr>
                <m:sty m:val="bi"/>
              </m:rPr>
              <w:rPr>
                <w:rFonts w:ascii="Cambria Math" w:hAnsi="Cambria Math" w:cs="Times New Roman"/>
                <w:sz w:val="20"/>
                <w:szCs w:val="20"/>
              </w:rPr>
              <m:t>p</m:t>
            </m:r>
          </m:sub>
        </m:sSub>
      </m:oMath>
      <w:r w:rsidR="0057288F" w:rsidRPr="0057288F">
        <w:rPr>
          <w:rFonts w:ascii="Times New Roman" w:hAnsi="Times New Roman" w:cs="Times New Roman" w:hint="eastAsia"/>
          <w:b/>
          <w:iCs/>
          <w:sz w:val="20"/>
          <w:szCs w:val="20"/>
        </w:rPr>
        <w:t>:</w:t>
      </w:r>
      <w:r w:rsidR="0057288F">
        <w:rPr>
          <w:rFonts w:ascii="Times New Roman" w:hAnsi="Times New Roman" w:cs="Times New Roman" w:hint="eastAsia"/>
          <w:b/>
          <w:iCs/>
          <w:sz w:val="20"/>
          <w:szCs w:val="20"/>
        </w:rPr>
        <w:t xml:space="preserve"> </w:t>
      </w:r>
      <w:r w:rsidR="0057288F" w:rsidRPr="0057288F">
        <w:rPr>
          <w:rFonts w:ascii="Times New Roman" w:hAnsi="Times New Roman" w:cs="Times New Roman"/>
          <w:b/>
          <w:iCs/>
          <w:sz w:val="20"/>
          <w:szCs w:val="20"/>
        </w:rPr>
        <w:t>Individual mass of the passenger</w:t>
      </w:r>
      <w:r w:rsidR="0057288F">
        <w:rPr>
          <w:rFonts w:ascii="Times New Roman" w:hAnsi="Times New Roman" w:cs="Times New Roman" w:hint="eastAsia"/>
          <w:b/>
          <w:iCs/>
          <w:sz w:val="20"/>
          <w:szCs w:val="20"/>
        </w:rPr>
        <w:t xml:space="preserve">, </w:t>
      </w:r>
      <w:r w:rsidR="0057288F" w:rsidRPr="0057288F">
        <w:rPr>
          <w:rFonts w:ascii="Times New Roman" w:hAnsi="Times New Roman" w:cs="Times New Roman"/>
          <w:b/>
          <w:iCs/>
          <w:sz w:val="20"/>
          <w:szCs w:val="20"/>
        </w:rPr>
        <w:t>kg</w:t>
      </w:r>
    </w:p>
    <w:p w14:paraId="158016D7" w14:textId="1BF1587E" w:rsidR="0057288F" w:rsidRPr="0057288F" w:rsidRDefault="00000000" w:rsidP="0057288F">
      <w:pPr>
        <w:rPr>
          <w:rFonts w:ascii="Times New Roman" w:hAnsi="Times New Roman" w:cs="Times New Roman"/>
          <w:b/>
          <w:iCs/>
          <w:sz w:val="20"/>
          <w:szCs w:val="20"/>
        </w:rPr>
      </w:pPr>
      <m:oMath>
        <m:sSub>
          <m:sSubPr>
            <m:ctrlPr>
              <w:rPr>
                <w:rFonts w:ascii="Cambria Math" w:hAnsi="Cambria Math" w:cs="Times New Roman"/>
                <w:b/>
                <w:iCs/>
                <w:sz w:val="20"/>
                <w:szCs w:val="20"/>
              </w:rPr>
            </m:ctrlPr>
          </m:sSubPr>
          <m:e>
            <m:r>
              <m:rPr>
                <m:sty m:val="b"/>
              </m:rPr>
              <w:rPr>
                <w:rFonts w:ascii="Cambria Math" w:hAnsi="Cambria Math" w:cs="Times New Roman"/>
                <w:sz w:val="20"/>
                <w:szCs w:val="20"/>
              </w:rPr>
              <m:t>l</m:t>
            </m:r>
          </m:e>
          <m:sub>
            <m:r>
              <m:rPr>
                <m:sty m:val="b"/>
              </m:rPr>
              <w:rPr>
                <w:rFonts w:ascii="Cambria Math" w:hAnsi="Cambria Math" w:cs="Times New Roman"/>
                <w:sz w:val="20"/>
                <w:szCs w:val="20"/>
              </w:rPr>
              <m:t>p</m:t>
            </m:r>
          </m:sub>
        </m:sSub>
      </m:oMath>
      <w:r w:rsidR="0057288F" w:rsidRPr="0057288F">
        <w:rPr>
          <w:rFonts w:ascii="Times New Roman" w:hAnsi="Times New Roman" w:cs="Times New Roman" w:hint="eastAsia"/>
          <w:b/>
          <w:iCs/>
          <w:sz w:val="20"/>
          <w:szCs w:val="20"/>
        </w:rPr>
        <w:t>:</w:t>
      </w:r>
      <w:r w:rsidR="0057288F">
        <w:rPr>
          <w:rFonts w:ascii="Times New Roman" w:hAnsi="Times New Roman" w:cs="Times New Roman" w:hint="eastAsia"/>
          <w:b/>
          <w:iCs/>
          <w:sz w:val="20"/>
          <w:szCs w:val="20"/>
        </w:rPr>
        <w:t xml:space="preserve"> </w:t>
      </w:r>
      <w:r w:rsidR="0057288F" w:rsidRPr="0057288F">
        <w:rPr>
          <w:rFonts w:ascii="Times New Roman" w:hAnsi="Times New Roman" w:cs="Times New Roman"/>
          <w:b/>
          <w:iCs/>
          <w:sz w:val="20"/>
          <w:szCs w:val="20"/>
        </w:rPr>
        <w:t>Height</w:t>
      </w:r>
      <w:r w:rsidR="0057288F">
        <w:rPr>
          <w:rFonts w:ascii="Times New Roman" w:hAnsi="Times New Roman" w:cs="Times New Roman" w:hint="eastAsia"/>
          <w:b/>
          <w:iCs/>
          <w:sz w:val="20"/>
          <w:szCs w:val="20"/>
        </w:rPr>
        <w:t xml:space="preserve"> </w:t>
      </w:r>
      <w:r w:rsidR="0057288F" w:rsidRPr="0057288F">
        <w:rPr>
          <w:rFonts w:ascii="Times New Roman" w:hAnsi="Times New Roman" w:cs="Times New Roman"/>
          <w:b/>
          <w:iCs/>
          <w:sz w:val="20"/>
          <w:szCs w:val="20"/>
        </w:rPr>
        <w:t>of the passenger</w:t>
      </w:r>
      <w:r w:rsidR="0057288F">
        <w:rPr>
          <w:rFonts w:ascii="Times New Roman" w:hAnsi="Times New Roman" w:cs="Times New Roman" w:hint="eastAsia"/>
          <w:b/>
          <w:iCs/>
          <w:sz w:val="20"/>
          <w:szCs w:val="20"/>
        </w:rPr>
        <w:t>, cm</w:t>
      </w:r>
    </w:p>
    <w:p w14:paraId="4B6C2422" w14:textId="2B94F4BC" w:rsidR="00495BC1" w:rsidRPr="008E011E" w:rsidRDefault="00000000" w:rsidP="00495BC1">
      <w:pPr>
        <w:rPr>
          <w:rFonts w:ascii="Times New Roman" w:hAnsi="Times New Roman" w:cs="Times New Roman"/>
          <w:b/>
          <w:bCs/>
          <w:iCs/>
          <w:sz w:val="20"/>
          <w:szCs w:val="20"/>
        </w:rPr>
      </w:pPr>
      <m:oMath>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p</m:t>
            </m:r>
          </m:e>
          <m:sub>
            <m:r>
              <m:rPr>
                <m:nor/>
              </m:rPr>
              <w:rPr>
                <w:rFonts w:ascii="Cambria Math" w:eastAsiaTheme="minorEastAsia" w:hAnsi="Cambria Math" w:cs="Times New Roman"/>
                <w:b/>
                <w:bCs/>
                <w:iCs/>
                <w:sz w:val="20"/>
                <w:szCs w:val="20"/>
              </w:rPr>
              <m:t>vap</m:t>
            </m:r>
          </m:sub>
        </m:sSub>
      </m:oMath>
      <w:r w:rsidR="008E011E" w:rsidRPr="008E011E">
        <w:rPr>
          <w:rFonts w:ascii="Cambria Math" w:eastAsiaTheme="minorEastAsia" w:hAnsi="Cambria Math" w:cs="Times New Roman" w:hint="eastAsia"/>
          <w:b/>
          <w:bCs/>
          <w:iCs/>
          <w:sz w:val="20"/>
          <w:szCs w:val="20"/>
        </w:rPr>
        <w:t xml:space="preserve">: </w:t>
      </w:r>
      <w:r w:rsidR="004D49D6">
        <w:rPr>
          <w:rFonts w:ascii="Cambria Math" w:eastAsiaTheme="minorEastAsia" w:hAnsi="Cambria Math" w:cs="Times New Roman" w:hint="eastAsia"/>
          <w:b/>
          <w:bCs/>
          <w:iCs/>
          <w:sz w:val="20"/>
          <w:szCs w:val="20"/>
        </w:rPr>
        <w:t xml:space="preserve"> Ambient</w:t>
      </w:r>
      <w:r w:rsidR="008E011E">
        <w:rPr>
          <w:rFonts w:ascii="Cambria Math" w:eastAsiaTheme="minorEastAsia" w:hAnsi="Cambria Math" w:cs="Times New Roman" w:hint="eastAsia"/>
          <w:b/>
          <w:bCs/>
          <w:iCs/>
          <w:sz w:val="20"/>
          <w:szCs w:val="20"/>
        </w:rPr>
        <w:t xml:space="preserve"> </w:t>
      </w:r>
      <w:r w:rsidR="00495BC1" w:rsidRPr="008E011E">
        <w:rPr>
          <w:rFonts w:ascii="Cambria Math" w:eastAsiaTheme="minorEastAsia" w:hAnsi="Cambria Math" w:cs="Times New Roman" w:hint="eastAsia"/>
          <w:b/>
          <w:bCs/>
          <w:iCs/>
          <w:sz w:val="20"/>
          <w:szCs w:val="20"/>
        </w:rPr>
        <w:t>Vapor Pressure</w:t>
      </w:r>
      <w:r w:rsidR="008E011E" w:rsidRPr="008E011E">
        <w:rPr>
          <w:rFonts w:ascii="Times New Roman" w:hAnsi="Times New Roman" w:cs="Times New Roman" w:hint="eastAsia"/>
          <w:b/>
          <w:bCs/>
          <w:iCs/>
          <w:sz w:val="20"/>
          <w:szCs w:val="20"/>
        </w:rPr>
        <w:t>,</w:t>
      </w:r>
      <w:r w:rsidR="00495BC1" w:rsidRPr="008E011E">
        <w:rPr>
          <w:rFonts w:ascii="Times New Roman" w:hAnsi="Times New Roman" w:cs="Times New Roman" w:hint="eastAsia"/>
          <w:b/>
          <w:bCs/>
          <w:iCs/>
          <w:sz w:val="20"/>
          <w:szCs w:val="20"/>
        </w:rPr>
        <w:t xml:space="preserve"> </w:t>
      </w:r>
      <w:r w:rsidR="00495BC1" w:rsidRPr="008E011E">
        <w:rPr>
          <w:rFonts w:ascii="Times New Roman" w:hAnsi="Times New Roman" w:cs="Times New Roman"/>
          <w:b/>
          <w:bCs/>
          <w:iCs/>
          <w:sz w:val="20"/>
          <w:szCs w:val="20"/>
        </w:rPr>
        <w:t>kPa</w:t>
      </w:r>
    </w:p>
    <w:p w14:paraId="24DE00C5" w14:textId="069C8AF7" w:rsidR="00D13545" w:rsidRPr="009440F2" w:rsidRDefault="00000000" w:rsidP="007614F3">
      <w:pPr>
        <w:rPr>
          <w:rFonts w:ascii="Times New Roman" w:hAnsi="Times New Roman" w:cs="Times New Roman"/>
          <w:b/>
          <w:bCs/>
          <w:iCs/>
          <w:sz w:val="20"/>
          <w:szCs w:val="20"/>
        </w:rPr>
      </w:pPr>
      <m:oMath>
        <m:sSub>
          <m:sSubPr>
            <m:ctrlPr>
              <w:rPr>
                <w:rFonts w:ascii="Cambria Math" w:eastAsiaTheme="minorEastAsia" w:hAnsi="Cambria Math" w:cs="Times New Roman"/>
                <w:b/>
                <w:bCs/>
                <w:i/>
                <w:iCs/>
                <w:sz w:val="20"/>
                <w:szCs w:val="20"/>
              </w:rPr>
            </m:ctrlPr>
          </m:sSubPr>
          <m:e>
            <m:r>
              <m:rPr>
                <m:sty m:val="b"/>
              </m:rPr>
              <w:rPr>
                <w:rFonts w:ascii="Cambria Math" w:eastAsiaTheme="minorEastAsia" w:hAnsi="Cambria Math" w:cs="Times New Roman"/>
                <w:sz w:val="20"/>
                <w:szCs w:val="20"/>
              </w:rPr>
              <m:t>ϕ</m:t>
            </m:r>
          </m:e>
          <m:sub>
            <m:r>
              <m:rPr>
                <m:sty m:val="bi"/>
              </m:rPr>
              <w:rPr>
                <w:rFonts w:ascii="Cambria Math" w:eastAsiaTheme="minorEastAsia" w:hAnsi="Cambria Math" w:cs="Times New Roman"/>
                <w:sz w:val="20"/>
                <w:szCs w:val="20"/>
              </w:rPr>
              <m:t>rel</m:t>
            </m:r>
          </m:sub>
        </m:sSub>
      </m:oMath>
      <w:r w:rsidR="008E011E" w:rsidRPr="009440F2">
        <w:rPr>
          <w:rFonts w:ascii="Times New Roman" w:hAnsi="Times New Roman" w:cs="Times New Roman" w:hint="eastAsia"/>
          <w:b/>
          <w:bCs/>
          <w:iCs/>
          <w:sz w:val="20"/>
          <w:szCs w:val="20"/>
        </w:rPr>
        <w:t>: M</w:t>
      </w:r>
      <w:r w:rsidR="008E011E" w:rsidRPr="009440F2">
        <w:rPr>
          <w:rFonts w:ascii="Times New Roman" w:hAnsi="Times New Roman" w:cs="Times New Roman"/>
          <w:b/>
          <w:bCs/>
          <w:iCs/>
          <w:sz w:val="20"/>
          <w:szCs w:val="20"/>
        </w:rPr>
        <w:t xml:space="preserve">acroscopic </w:t>
      </w:r>
      <w:r w:rsidR="008E011E" w:rsidRPr="009440F2">
        <w:rPr>
          <w:rFonts w:ascii="Times New Roman" w:hAnsi="Times New Roman" w:cs="Times New Roman" w:hint="eastAsia"/>
          <w:b/>
          <w:bCs/>
          <w:iCs/>
          <w:sz w:val="20"/>
          <w:szCs w:val="20"/>
        </w:rPr>
        <w:t>R</w:t>
      </w:r>
      <w:r w:rsidR="008E011E" w:rsidRPr="009440F2">
        <w:rPr>
          <w:rFonts w:ascii="Times New Roman" w:hAnsi="Times New Roman" w:cs="Times New Roman"/>
          <w:b/>
          <w:bCs/>
          <w:iCs/>
          <w:sz w:val="20"/>
          <w:szCs w:val="20"/>
        </w:rPr>
        <w:t xml:space="preserve">elative </w:t>
      </w:r>
      <w:r w:rsidR="008E011E" w:rsidRPr="009440F2">
        <w:rPr>
          <w:rFonts w:ascii="Times New Roman" w:hAnsi="Times New Roman" w:cs="Times New Roman" w:hint="eastAsia"/>
          <w:b/>
          <w:bCs/>
          <w:iCs/>
          <w:sz w:val="20"/>
          <w:szCs w:val="20"/>
        </w:rPr>
        <w:t>H</w:t>
      </w:r>
      <w:r w:rsidR="008E011E" w:rsidRPr="009440F2">
        <w:rPr>
          <w:rFonts w:ascii="Times New Roman" w:hAnsi="Times New Roman" w:cs="Times New Roman"/>
          <w:b/>
          <w:bCs/>
          <w:iCs/>
          <w:sz w:val="20"/>
          <w:szCs w:val="20"/>
        </w:rPr>
        <w:t xml:space="preserve">umidity </w:t>
      </w:r>
    </w:p>
    <w:p w14:paraId="4A803010" w14:textId="77777777" w:rsidR="00785D2C" w:rsidRDefault="00000000" w:rsidP="001F1940">
      <w:pPr>
        <w:rPr>
          <w:rFonts w:ascii="Times New Roman" w:hAnsi="Times New Roman" w:cs="Times New Roman"/>
          <w:b/>
          <w:bCs/>
          <w:iCs/>
          <w:sz w:val="20"/>
          <w:szCs w:val="20"/>
        </w:rPr>
      </w:pPr>
      <m:oMath>
        <m:sSub>
          <m:sSubPr>
            <m:ctrlPr>
              <w:rPr>
                <w:rFonts w:ascii="Cambria Math" w:eastAsiaTheme="minorEastAsia" w:hAnsi="Cambria Math" w:cs="Times New Roman"/>
                <w:b/>
                <w:bCs/>
                <w:i/>
                <w:iCs/>
                <w:sz w:val="20"/>
                <w:szCs w:val="20"/>
              </w:rPr>
            </m:ctrlPr>
          </m:sSubPr>
          <m:e>
            <m:r>
              <m:rPr>
                <m:sty m:val="bi"/>
              </m:rPr>
              <w:rPr>
                <w:rFonts w:ascii="Cambria Math" w:eastAsiaTheme="minorEastAsia" w:hAnsi="Cambria Math" w:cs="Times New Roman"/>
                <w:sz w:val="20"/>
                <w:szCs w:val="20"/>
              </w:rPr>
              <m:t>T</m:t>
            </m:r>
          </m:e>
          <m:sub>
            <m:r>
              <m:rPr>
                <m:nor/>
              </m:rPr>
              <w:rPr>
                <w:rFonts w:ascii="Cambria Math" w:eastAsiaTheme="minorEastAsia" w:hAnsi="Cambria Math" w:cs="Times New Roman"/>
                <w:b/>
                <w:bCs/>
                <w:iCs/>
                <w:sz w:val="20"/>
                <w:szCs w:val="20"/>
              </w:rPr>
              <m:t>ext</m:t>
            </m:r>
          </m:sub>
        </m:sSub>
      </m:oMath>
      <w:r w:rsidR="009440F2" w:rsidRPr="009046EE">
        <w:rPr>
          <w:rFonts w:ascii="Times New Roman" w:hAnsi="Times New Roman" w:cs="Times New Roman" w:hint="eastAsia"/>
          <w:b/>
          <w:bCs/>
          <w:iCs/>
          <w:sz w:val="20"/>
          <w:szCs w:val="20"/>
        </w:rPr>
        <w:t>: E</w:t>
      </w:r>
      <w:r w:rsidR="009440F2" w:rsidRPr="009046EE">
        <w:rPr>
          <w:rFonts w:ascii="Times New Roman" w:hAnsi="Times New Roman" w:cs="Times New Roman"/>
          <w:b/>
          <w:bCs/>
          <w:iCs/>
          <w:sz w:val="20"/>
          <w:szCs w:val="20"/>
        </w:rPr>
        <w:t xml:space="preserve">xternal </w:t>
      </w:r>
      <w:r w:rsidR="009440F2" w:rsidRPr="009046EE">
        <w:rPr>
          <w:rFonts w:ascii="Times New Roman" w:hAnsi="Times New Roman" w:cs="Times New Roman" w:hint="eastAsia"/>
          <w:b/>
          <w:bCs/>
          <w:iCs/>
          <w:sz w:val="20"/>
          <w:szCs w:val="20"/>
        </w:rPr>
        <w:t>A</w:t>
      </w:r>
      <w:r w:rsidR="009440F2" w:rsidRPr="009046EE">
        <w:rPr>
          <w:rFonts w:ascii="Times New Roman" w:hAnsi="Times New Roman" w:cs="Times New Roman"/>
          <w:b/>
          <w:bCs/>
          <w:iCs/>
          <w:sz w:val="20"/>
          <w:szCs w:val="20"/>
        </w:rPr>
        <w:t xml:space="preserve">mbient </w:t>
      </w:r>
      <w:r w:rsidR="009440F2" w:rsidRPr="009046EE">
        <w:rPr>
          <w:rFonts w:ascii="Times New Roman" w:hAnsi="Times New Roman" w:cs="Times New Roman" w:hint="eastAsia"/>
          <w:b/>
          <w:bCs/>
          <w:iCs/>
          <w:sz w:val="20"/>
          <w:szCs w:val="20"/>
        </w:rPr>
        <w:t>A</w:t>
      </w:r>
      <w:r w:rsidR="009440F2" w:rsidRPr="009046EE">
        <w:rPr>
          <w:rFonts w:ascii="Times New Roman" w:hAnsi="Times New Roman" w:cs="Times New Roman"/>
          <w:b/>
          <w:bCs/>
          <w:iCs/>
          <w:sz w:val="20"/>
          <w:szCs w:val="20"/>
        </w:rPr>
        <w:t xml:space="preserve">ir </w:t>
      </w:r>
      <w:proofErr w:type="spellStart"/>
      <w:r w:rsidR="009440F2" w:rsidRPr="009046EE">
        <w:rPr>
          <w:rFonts w:ascii="Times New Roman" w:hAnsi="Times New Roman" w:cs="Times New Roman" w:hint="eastAsia"/>
          <w:b/>
          <w:bCs/>
          <w:iCs/>
          <w:sz w:val="20"/>
          <w:szCs w:val="20"/>
        </w:rPr>
        <w:t>T</w:t>
      </w:r>
      <w:r w:rsidR="009440F2" w:rsidRPr="009046EE">
        <w:rPr>
          <w:rFonts w:ascii="Times New Roman" w:hAnsi="Times New Roman" w:cs="Times New Roman"/>
          <w:b/>
          <w:bCs/>
          <w:iCs/>
          <w:sz w:val="20"/>
          <w:szCs w:val="20"/>
        </w:rPr>
        <w:t>emperatur</w:t>
      </w:r>
      <w:proofErr w:type="spellEnd"/>
    </w:p>
    <w:p w14:paraId="3919C340" w14:textId="51F8BFC5" w:rsidR="00785D2C" w:rsidRDefault="00000000" w:rsidP="001F1940">
      <w:pPr>
        <w:rPr>
          <w:rFonts w:ascii="Times New Roman" w:hAnsi="Times New Roman" w:cs="Times New Roman"/>
          <w:b/>
          <w:bCs/>
          <w:iCs/>
          <w:sz w:val="20"/>
          <w:szCs w:val="20"/>
        </w:rPr>
      </w:pPr>
      <m:oMath>
        <m:sSub>
          <m:sSubPr>
            <m:ctrlPr>
              <w:rPr>
                <w:rFonts w:ascii="Cambria Math" w:hAnsi="Cambria Math" w:cs="Times New Roman"/>
                <w:b/>
                <w:bCs/>
                <w:i/>
                <w:iCs/>
                <w:sz w:val="20"/>
                <w:szCs w:val="20"/>
              </w:rPr>
            </m:ctrlPr>
          </m:sSubPr>
          <m:e>
            <m:r>
              <m:rPr>
                <m:sty m:val="bi"/>
              </m:rPr>
              <w:rPr>
                <w:rFonts w:ascii="Cambria Math" w:hAnsi="Cambria Math" w:cs="Times New Roman"/>
                <w:sz w:val="20"/>
                <w:szCs w:val="20"/>
              </w:rPr>
              <m:t>T</m:t>
            </m:r>
          </m:e>
          <m:sub>
            <m:r>
              <m:rPr>
                <m:sty m:val="bi"/>
              </m:rPr>
              <w:rPr>
                <w:rFonts w:ascii="Cambria Math" w:hAnsi="Cambria Math" w:cs="Times New Roman"/>
                <w:sz w:val="20"/>
                <w:szCs w:val="20"/>
              </w:rPr>
              <m:t>cl</m:t>
            </m:r>
          </m:sub>
        </m:sSub>
      </m:oMath>
      <w:r w:rsidR="00785D2C" w:rsidRPr="00785D2C">
        <w:rPr>
          <w:rFonts w:ascii="Times New Roman" w:hAnsi="Times New Roman" w:cs="Times New Roman"/>
          <w:b/>
          <w:bCs/>
          <w:iCs/>
          <w:sz w:val="20"/>
          <w:szCs w:val="20"/>
        </w:rPr>
        <w:t xml:space="preserve">: </w:t>
      </w:r>
      <w:r w:rsidR="00785D2C">
        <w:rPr>
          <w:rFonts w:ascii="Times New Roman" w:hAnsi="Times New Roman" w:cs="Times New Roman" w:hint="eastAsia"/>
          <w:b/>
          <w:bCs/>
          <w:iCs/>
          <w:sz w:val="20"/>
          <w:szCs w:val="20"/>
        </w:rPr>
        <w:t>C</w:t>
      </w:r>
      <w:r w:rsidR="00785D2C" w:rsidRPr="00785D2C">
        <w:rPr>
          <w:rFonts w:ascii="Times New Roman" w:hAnsi="Times New Roman" w:cs="Times New Roman"/>
          <w:b/>
          <w:bCs/>
          <w:iCs/>
          <w:sz w:val="20"/>
          <w:szCs w:val="20"/>
        </w:rPr>
        <w:t xml:space="preserve">lothing </w:t>
      </w:r>
      <w:r w:rsidR="00785D2C">
        <w:rPr>
          <w:rFonts w:ascii="Times New Roman" w:hAnsi="Times New Roman" w:cs="Times New Roman" w:hint="eastAsia"/>
          <w:b/>
          <w:bCs/>
          <w:iCs/>
          <w:sz w:val="20"/>
          <w:szCs w:val="20"/>
        </w:rPr>
        <w:t>S</w:t>
      </w:r>
      <w:r w:rsidR="00785D2C" w:rsidRPr="00785D2C">
        <w:rPr>
          <w:rFonts w:ascii="Times New Roman" w:hAnsi="Times New Roman" w:cs="Times New Roman"/>
          <w:b/>
          <w:bCs/>
          <w:iCs/>
          <w:sz w:val="20"/>
          <w:szCs w:val="20"/>
        </w:rPr>
        <w:t xml:space="preserve">urface </w:t>
      </w:r>
      <w:r w:rsidR="00785D2C">
        <w:rPr>
          <w:rFonts w:ascii="Times New Roman" w:hAnsi="Times New Roman" w:cs="Times New Roman" w:hint="eastAsia"/>
          <w:b/>
          <w:bCs/>
          <w:iCs/>
          <w:sz w:val="20"/>
          <w:szCs w:val="20"/>
        </w:rPr>
        <w:t>T</w:t>
      </w:r>
      <w:r w:rsidR="00785D2C" w:rsidRPr="00785D2C">
        <w:rPr>
          <w:rFonts w:ascii="Times New Roman" w:hAnsi="Times New Roman" w:cs="Times New Roman"/>
          <w:b/>
          <w:bCs/>
          <w:iCs/>
          <w:sz w:val="20"/>
          <w:szCs w:val="20"/>
        </w:rPr>
        <w:t xml:space="preserve">emperature, </w:t>
      </w:r>
      <w:r w:rsidR="00785D2C">
        <w:rPr>
          <w:rFonts w:ascii="Times New Roman" w:hAnsi="Times New Roman" w:cs="Times New Roman" w:hint="eastAsia"/>
          <w:b/>
          <w:bCs/>
          <w:iCs/>
          <w:sz w:val="20"/>
          <w:szCs w:val="20"/>
        </w:rPr>
        <w:t xml:space="preserve"> </w:t>
      </w:r>
      <w:r w:rsidR="00785D2C">
        <w:rPr>
          <w:rFonts w:ascii="Times New Roman" w:hAnsi="Times New Roman" w:cs="Times New Roman" w:hint="eastAsia"/>
          <w:b/>
          <w:bCs/>
          <w:iCs/>
          <w:sz w:val="20"/>
          <w:szCs w:val="20"/>
        </w:rPr>
        <w:t>℃</w:t>
      </w:r>
    </w:p>
    <w:p w14:paraId="7BE5F5E9" w14:textId="77C27804" w:rsidR="00785D2C" w:rsidRPr="00785D2C" w:rsidRDefault="00000000" w:rsidP="00785D2C">
      <w:pPr>
        <w:rPr>
          <w:rFonts w:ascii="Times New Roman" w:hAnsi="Times New Roman" w:cs="Times New Roman"/>
          <w:b/>
          <w:bCs/>
          <w:iCs/>
          <w:sz w:val="20"/>
          <w:szCs w:val="20"/>
        </w:rPr>
      </w:pPr>
      <m:oMath>
        <m:sSub>
          <m:sSubPr>
            <m:ctrlPr>
              <w:rPr>
                <w:rFonts w:ascii="Cambria Math" w:hAnsi="Cambria Math" w:cs="Times New Roman"/>
                <w:b/>
                <w:bCs/>
                <w:i/>
                <w:iCs/>
                <w:sz w:val="20"/>
                <w:szCs w:val="20"/>
              </w:rPr>
            </m:ctrlPr>
          </m:sSubPr>
          <m:e>
            <m:r>
              <m:rPr>
                <m:sty m:val="bi"/>
              </m:rPr>
              <w:rPr>
                <w:rFonts w:ascii="Cambria Math" w:hAnsi="Cambria Math" w:cs="Times New Roman"/>
                <w:sz w:val="20"/>
                <w:szCs w:val="20"/>
              </w:rPr>
              <m:t>h</m:t>
            </m:r>
          </m:e>
          <m:sub>
            <m:r>
              <m:rPr>
                <m:sty m:val="bi"/>
              </m:rPr>
              <w:rPr>
                <w:rFonts w:ascii="Cambria Math" w:hAnsi="Cambria Math" w:cs="Times New Roman"/>
                <w:sz w:val="20"/>
                <w:szCs w:val="20"/>
              </w:rPr>
              <m:t>c</m:t>
            </m:r>
          </m:sub>
        </m:sSub>
      </m:oMath>
      <w:r w:rsidR="00785D2C" w:rsidRPr="00785D2C">
        <w:rPr>
          <w:rFonts w:ascii="Times New Roman" w:hAnsi="Times New Roman" w:cs="Times New Roman"/>
          <w:b/>
          <w:bCs/>
          <w:iCs/>
          <w:sz w:val="20"/>
          <w:szCs w:val="20"/>
        </w:rPr>
        <w:t xml:space="preserve">: </w:t>
      </w:r>
      <w:r w:rsidR="00785D2C">
        <w:rPr>
          <w:rFonts w:ascii="Times New Roman" w:hAnsi="Times New Roman" w:cs="Times New Roman" w:hint="eastAsia"/>
          <w:b/>
          <w:bCs/>
          <w:iCs/>
          <w:sz w:val="20"/>
          <w:szCs w:val="20"/>
        </w:rPr>
        <w:t>C</w:t>
      </w:r>
      <w:r w:rsidR="00785D2C" w:rsidRPr="00785D2C">
        <w:rPr>
          <w:rFonts w:ascii="Times New Roman" w:hAnsi="Times New Roman" w:cs="Times New Roman"/>
          <w:b/>
          <w:bCs/>
          <w:iCs/>
          <w:sz w:val="20"/>
          <w:szCs w:val="20"/>
        </w:rPr>
        <w:t xml:space="preserve">onvective </w:t>
      </w:r>
      <w:r w:rsidR="00785D2C">
        <w:rPr>
          <w:rFonts w:ascii="Times New Roman" w:hAnsi="Times New Roman" w:cs="Times New Roman" w:hint="eastAsia"/>
          <w:b/>
          <w:bCs/>
          <w:iCs/>
          <w:sz w:val="20"/>
          <w:szCs w:val="20"/>
        </w:rPr>
        <w:t>H</w:t>
      </w:r>
      <w:r w:rsidR="00785D2C" w:rsidRPr="00785D2C">
        <w:rPr>
          <w:rFonts w:ascii="Times New Roman" w:hAnsi="Times New Roman" w:cs="Times New Roman"/>
          <w:b/>
          <w:bCs/>
          <w:iCs/>
          <w:sz w:val="20"/>
          <w:szCs w:val="20"/>
        </w:rPr>
        <w:t xml:space="preserve">eat </w:t>
      </w:r>
      <w:r w:rsidR="00785D2C">
        <w:rPr>
          <w:rFonts w:ascii="Times New Roman" w:hAnsi="Times New Roman" w:cs="Times New Roman" w:hint="eastAsia"/>
          <w:b/>
          <w:bCs/>
          <w:iCs/>
          <w:sz w:val="20"/>
          <w:szCs w:val="20"/>
        </w:rPr>
        <w:t>T</w:t>
      </w:r>
      <w:r w:rsidR="00785D2C" w:rsidRPr="00785D2C">
        <w:rPr>
          <w:rFonts w:ascii="Times New Roman" w:hAnsi="Times New Roman" w:cs="Times New Roman"/>
          <w:b/>
          <w:bCs/>
          <w:iCs/>
          <w:sz w:val="20"/>
          <w:szCs w:val="20"/>
        </w:rPr>
        <w:t xml:space="preserve">ransfer </w:t>
      </w:r>
      <w:r w:rsidR="00785D2C">
        <w:rPr>
          <w:rFonts w:ascii="Times New Roman" w:hAnsi="Times New Roman" w:cs="Times New Roman" w:hint="eastAsia"/>
          <w:b/>
          <w:bCs/>
          <w:iCs/>
          <w:sz w:val="20"/>
          <w:szCs w:val="20"/>
        </w:rPr>
        <w:t>C</w:t>
      </w:r>
      <w:r w:rsidR="00785D2C" w:rsidRPr="00785D2C">
        <w:rPr>
          <w:rFonts w:ascii="Times New Roman" w:hAnsi="Times New Roman" w:cs="Times New Roman"/>
          <w:b/>
          <w:bCs/>
          <w:iCs/>
          <w:sz w:val="20"/>
          <w:szCs w:val="20"/>
        </w:rPr>
        <w:t>oefficient (</w:t>
      </w:r>
      <m:oMath>
        <m:r>
          <m:rPr>
            <m:sty m:val="bi"/>
          </m:rPr>
          <w:rPr>
            <w:rFonts w:ascii="Cambria Math" w:hAnsi="Cambria Math" w:cs="Times New Roman"/>
            <w:sz w:val="20"/>
            <w:szCs w:val="20"/>
          </w:rPr>
          <m:t>W</m:t>
        </m:r>
        <m:r>
          <m:rPr>
            <m:lit/>
            <m:sty m:val="bi"/>
          </m:rPr>
          <w:rPr>
            <w:rFonts w:ascii="Cambria Math" w:hAnsi="Cambria Math" w:cs="Times New Roman"/>
            <w:sz w:val="20"/>
            <w:szCs w:val="20"/>
          </w:rPr>
          <m:t>/</m:t>
        </m:r>
        <m:sSup>
          <m:sSupPr>
            <m:ctrlPr>
              <w:rPr>
                <w:rFonts w:ascii="Cambria Math" w:hAnsi="Cambria Math" w:cs="Times New Roman"/>
                <w:b/>
                <w:bCs/>
                <w:i/>
                <w:iCs/>
                <w:sz w:val="20"/>
                <w:szCs w:val="20"/>
              </w:rPr>
            </m:ctrlPr>
          </m:sSupPr>
          <m:e>
            <m:r>
              <m:rPr>
                <m:sty m:val="bi"/>
              </m:rPr>
              <w:rPr>
                <w:rFonts w:ascii="Cambria Math" w:hAnsi="Cambria Math" w:cs="Times New Roman"/>
                <w:sz w:val="20"/>
                <w:szCs w:val="20"/>
              </w:rPr>
              <m:t>m</m:t>
            </m:r>
          </m:e>
          <m:sup>
            <m:r>
              <m:rPr>
                <m:sty m:val="bi"/>
              </m:rPr>
              <w:rPr>
                <w:rFonts w:ascii="Cambria Math" w:hAnsi="Cambria Math" w:cs="Times New Roman"/>
                <w:sz w:val="20"/>
                <w:szCs w:val="20"/>
              </w:rPr>
              <m:t>2</m:t>
            </m:r>
          </m:sup>
        </m:sSup>
        <m:r>
          <m:rPr>
            <m:sty m:val="b"/>
          </m:rPr>
          <w:rPr>
            <w:rFonts w:ascii="Cambria Math" w:hAnsi="Cambria Math" w:cs="Times New Roman"/>
            <w:sz w:val="20"/>
            <w:szCs w:val="20"/>
          </w:rPr>
          <m:t>⋅</m:t>
        </m:r>
        <m:r>
          <m:rPr>
            <m:sty m:val="bi"/>
          </m:rPr>
          <w:rPr>
            <w:rFonts w:ascii="Cambria Math" w:hAnsi="Cambria Math" w:cs="Times New Roman"/>
            <w:sz w:val="20"/>
            <w:szCs w:val="20"/>
          </w:rPr>
          <m:t>K</m:t>
        </m:r>
      </m:oMath>
      <w:r w:rsidR="00785D2C" w:rsidRPr="00785D2C">
        <w:rPr>
          <w:rFonts w:ascii="Times New Roman" w:hAnsi="Times New Roman" w:cs="Times New Roman"/>
          <w:b/>
          <w:bCs/>
          <w:iCs/>
          <w:sz w:val="20"/>
          <w:szCs w:val="20"/>
        </w:rPr>
        <w:t>)</w:t>
      </w:r>
    </w:p>
    <w:p w14:paraId="21485198" w14:textId="218467AE" w:rsidR="00785D2C" w:rsidRPr="00785D2C" w:rsidRDefault="00000000" w:rsidP="00785D2C">
      <w:pPr>
        <w:rPr>
          <w:rFonts w:ascii="Times New Roman" w:hAnsi="Times New Roman" w:cs="Times New Roman"/>
          <w:b/>
          <w:bCs/>
          <w:iCs/>
          <w:sz w:val="20"/>
          <w:szCs w:val="20"/>
        </w:rPr>
      </w:pPr>
      <m:oMath>
        <m:sSub>
          <m:sSubPr>
            <m:ctrlPr>
              <w:rPr>
                <w:rFonts w:ascii="Cambria Math" w:hAnsi="Cambria Math" w:cs="Times New Roman"/>
                <w:b/>
                <w:bCs/>
                <w:i/>
                <w:iCs/>
                <w:sz w:val="20"/>
                <w:szCs w:val="20"/>
              </w:rPr>
            </m:ctrlPr>
          </m:sSubPr>
          <m:e>
            <m:r>
              <m:rPr>
                <m:sty m:val="bi"/>
              </m:rPr>
              <w:rPr>
                <w:rFonts w:ascii="Cambria Math" w:hAnsi="Cambria Math" w:cs="Times New Roman"/>
                <w:sz w:val="20"/>
                <w:szCs w:val="20"/>
              </w:rPr>
              <m:t>h</m:t>
            </m:r>
          </m:e>
          <m:sub>
            <m:r>
              <m:rPr>
                <m:sty m:val="bi"/>
              </m:rPr>
              <w:rPr>
                <w:rFonts w:ascii="Cambria Math" w:hAnsi="Cambria Math" w:cs="Times New Roman"/>
                <w:sz w:val="20"/>
                <w:szCs w:val="20"/>
              </w:rPr>
              <m:t>r</m:t>
            </m:r>
          </m:sub>
        </m:sSub>
      </m:oMath>
      <w:r w:rsidR="00785D2C" w:rsidRPr="00785D2C">
        <w:rPr>
          <w:rFonts w:ascii="Times New Roman" w:hAnsi="Times New Roman" w:cs="Times New Roman"/>
          <w:b/>
          <w:bCs/>
          <w:iCs/>
          <w:sz w:val="20"/>
          <w:szCs w:val="20"/>
        </w:rPr>
        <w:t xml:space="preserve">: </w:t>
      </w:r>
      <w:r w:rsidR="00785D2C">
        <w:rPr>
          <w:rFonts w:ascii="Times New Roman" w:hAnsi="Times New Roman" w:cs="Times New Roman" w:hint="eastAsia"/>
          <w:b/>
          <w:bCs/>
          <w:iCs/>
          <w:sz w:val="20"/>
          <w:szCs w:val="20"/>
        </w:rPr>
        <w:t>R</w:t>
      </w:r>
      <w:r w:rsidR="00785D2C" w:rsidRPr="00785D2C">
        <w:rPr>
          <w:rFonts w:ascii="Times New Roman" w:hAnsi="Times New Roman" w:cs="Times New Roman"/>
          <w:b/>
          <w:bCs/>
          <w:iCs/>
          <w:sz w:val="20"/>
          <w:szCs w:val="20"/>
        </w:rPr>
        <w:t xml:space="preserve">adiative </w:t>
      </w:r>
      <w:r w:rsidR="00785D2C">
        <w:rPr>
          <w:rFonts w:ascii="Times New Roman" w:hAnsi="Times New Roman" w:cs="Times New Roman" w:hint="eastAsia"/>
          <w:b/>
          <w:bCs/>
          <w:iCs/>
          <w:sz w:val="20"/>
          <w:szCs w:val="20"/>
        </w:rPr>
        <w:t>H</w:t>
      </w:r>
      <w:r w:rsidR="00785D2C" w:rsidRPr="00785D2C">
        <w:rPr>
          <w:rFonts w:ascii="Times New Roman" w:hAnsi="Times New Roman" w:cs="Times New Roman"/>
          <w:b/>
          <w:bCs/>
          <w:iCs/>
          <w:sz w:val="20"/>
          <w:szCs w:val="20"/>
        </w:rPr>
        <w:t xml:space="preserve">eat </w:t>
      </w:r>
      <w:r w:rsidR="00785D2C">
        <w:rPr>
          <w:rFonts w:ascii="Times New Roman" w:hAnsi="Times New Roman" w:cs="Times New Roman" w:hint="eastAsia"/>
          <w:b/>
          <w:bCs/>
          <w:iCs/>
          <w:sz w:val="20"/>
          <w:szCs w:val="20"/>
        </w:rPr>
        <w:t>T</w:t>
      </w:r>
      <w:r w:rsidR="00785D2C" w:rsidRPr="00785D2C">
        <w:rPr>
          <w:rFonts w:ascii="Times New Roman" w:hAnsi="Times New Roman" w:cs="Times New Roman"/>
          <w:b/>
          <w:bCs/>
          <w:iCs/>
          <w:sz w:val="20"/>
          <w:szCs w:val="20"/>
        </w:rPr>
        <w:t xml:space="preserve">ransfer </w:t>
      </w:r>
      <w:r w:rsidR="00785D2C">
        <w:rPr>
          <w:rFonts w:ascii="Times New Roman" w:hAnsi="Times New Roman" w:cs="Times New Roman" w:hint="eastAsia"/>
          <w:b/>
          <w:bCs/>
          <w:iCs/>
          <w:sz w:val="20"/>
          <w:szCs w:val="20"/>
        </w:rPr>
        <w:t>C</w:t>
      </w:r>
      <w:r w:rsidR="00785D2C" w:rsidRPr="00785D2C">
        <w:rPr>
          <w:rFonts w:ascii="Times New Roman" w:hAnsi="Times New Roman" w:cs="Times New Roman"/>
          <w:b/>
          <w:bCs/>
          <w:iCs/>
          <w:sz w:val="20"/>
          <w:szCs w:val="20"/>
        </w:rPr>
        <w:t>oefficient</w:t>
      </w:r>
    </w:p>
    <w:p w14:paraId="53A948C8" w14:textId="5FEAFA97" w:rsidR="00765758" w:rsidRPr="00765758" w:rsidRDefault="00000000" w:rsidP="00765758">
      <w:pPr>
        <w:rPr>
          <w:rFonts w:ascii="Times New Roman" w:hAnsi="Times New Roman" w:cs="Times New Roman"/>
          <w:b/>
          <w:bCs/>
          <w:iCs/>
          <w:sz w:val="20"/>
          <w:szCs w:val="20"/>
        </w:rPr>
      </w:pPr>
      <m:oMath>
        <m:sSub>
          <m:sSubPr>
            <m:ctrlPr>
              <w:rPr>
                <w:rFonts w:ascii="Cambria Math" w:hAnsi="Cambria Math" w:cs="Times New Roman"/>
                <w:b/>
                <w:bCs/>
                <w:i/>
                <w:iCs/>
                <w:sz w:val="20"/>
                <w:szCs w:val="20"/>
              </w:rPr>
            </m:ctrlPr>
          </m:sSubPr>
          <m:e>
            <m:r>
              <m:rPr>
                <m:sty m:val="bi"/>
              </m:rPr>
              <w:rPr>
                <w:rFonts w:ascii="Cambria Math" w:hAnsi="Cambria Math" w:cs="Times New Roman"/>
                <w:sz w:val="20"/>
                <w:szCs w:val="20"/>
              </w:rPr>
              <m:t>T</m:t>
            </m:r>
          </m:e>
          <m:sub>
            <m:r>
              <m:rPr>
                <m:sty m:val="bi"/>
              </m:rPr>
              <w:rPr>
                <w:rFonts w:ascii="Cambria Math" w:hAnsi="Cambria Math" w:cs="Times New Roman"/>
                <w:sz w:val="20"/>
                <w:szCs w:val="20"/>
              </w:rPr>
              <m:t>mr</m:t>
            </m:r>
          </m:sub>
        </m:sSub>
      </m:oMath>
      <w:r w:rsidR="00765758" w:rsidRPr="00765758">
        <w:rPr>
          <w:rFonts w:ascii="Times New Roman" w:hAnsi="Times New Roman" w:cs="Times New Roman"/>
          <w:b/>
          <w:bCs/>
          <w:iCs/>
          <w:sz w:val="20"/>
          <w:szCs w:val="20"/>
        </w:rPr>
        <w:t xml:space="preserve">: </w:t>
      </w:r>
      <w:r w:rsidR="00765758">
        <w:rPr>
          <w:rFonts w:ascii="Times New Roman" w:hAnsi="Times New Roman" w:cs="Times New Roman" w:hint="eastAsia"/>
          <w:b/>
          <w:bCs/>
          <w:iCs/>
          <w:sz w:val="20"/>
          <w:szCs w:val="20"/>
        </w:rPr>
        <w:t>M</w:t>
      </w:r>
      <w:r w:rsidR="00765758" w:rsidRPr="00765758">
        <w:rPr>
          <w:rFonts w:ascii="Times New Roman" w:hAnsi="Times New Roman" w:cs="Times New Roman"/>
          <w:b/>
          <w:bCs/>
          <w:iCs/>
          <w:sz w:val="20"/>
          <w:szCs w:val="20"/>
        </w:rPr>
        <w:t xml:space="preserve">ean </w:t>
      </w:r>
      <w:r w:rsidR="00765758">
        <w:rPr>
          <w:rFonts w:ascii="Times New Roman" w:hAnsi="Times New Roman" w:cs="Times New Roman" w:hint="eastAsia"/>
          <w:b/>
          <w:bCs/>
          <w:iCs/>
          <w:sz w:val="20"/>
          <w:szCs w:val="20"/>
        </w:rPr>
        <w:t>R</w:t>
      </w:r>
      <w:r w:rsidR="00765758" w:rsidRPr="00765758">
        <w:rPr>
          <w:rFonts w:ascii="Times New Roman" w:hAnsi="Times New Roman" w:cs="Times New Roman"/>
          <w:b/>
          <w:bCs/>
          <w:iCs/>
          <w:sz w:val="20"/>
          <w:szCs w:val="20"/>
        </w:rPr>
        <w:t xml:space="preserve">adiant </w:t>
      </w:r>
      <w:r w:rsidR="00765758">
        <w:rPr>
          <w:rFonts w:ascii="Times New Roman" w:hAnsi="Times New Roman" w:cs="Times New Roman" w:hint="eastAsia"/>
          <w:b/>
          <w:bCs/>
          <w:iCs/>
          <w:sz w:val="20"/>
          <w:szCs w:val="20"/>
        </w:rPr>
        <w:t>T</w:t>
      </w:r>
      <w:r w:rsidR="00765758" w:rsidRPr="00765758">
        <w:rPr>
          <w:rFonts w:ascii="Times New Roman" w:hAnsi="Times New Roman" w:cs="Times New Roman"/>
          <w:b/>
          <w:bCs/>
          <w:iCs/>
          <w:sz w:val="20"/>
          <w:szCs w:val="20"/>
        </w:rPr>
        <w:t>emperature</w:t>
      </w:r>
      <w:r w:rsidR="00FB1FA4" w:rsidRPr="00785D2C">
        <w:rPr>
          <w:rFonts w:ascii="Times New Roman" w:hAnsi="Times New Roman" w:cs="Times New Roman"/>
          <w:b/>
          <w:bCs/>
          <w:iCs/>
          <w:sz w:val="20"/>
          <w:szCs w:val="20"/>
        </w:rPr>
        <w:t xml:space="preserve">, </w:t>
      </w:r>
      <w:r w:rsidR="00FB1FA4">
        <w:rPr>
          <w:rFonts w:ascii="Times New Roman" w:hAnsi="Times New Roman" w:cs="Times New Roman" w:hint="eastAsia"/>
          <w:b/>
          <w:bCs/>
          <w:iCs/>
          <w:sz w:val="20"/>
          <w:szCs w:val="20"/>
        </w:rPr>
        <w:t xml:space="preserve"> </w:t>
      </w:r>
      <w:r w:rsidR="00FB1FA4">
        <w:rPr>
          <w:rFonts w:ascii="Times New Roman" w:hAnsi="Times New Roman" w:cs="Times New Roman" w:hint="eastAsia"/>
          <w:b/>
          <w:bCs/>
          <w:iCs/>
          <w:sz w:val="20"/>
          <w:szCs w:val="20"/>
        </w:rPr>
        <w:t>℃</w:t>
      </w:r>
    </w:p>
    <w:p w14:paraId="506927A3" w14:textId="05013176" w:rsidR="00FB1FA4" w:rsidRPr="00FB1FA4" w:rsidRDefault="00FB1FA4" w:rsidP="00FB1FA4">
      <w:pPr>
        <w:rPr>
          <w:rFonts w:ascii="Times New Roman" w:hAnsi="Times New Roman" w:cs="Times New Roman"/>
          <w:b/>
          <w:bCs/>
          <w:iCs/>
          <w:sz w:val="20"/>
          <w:szCs w:val="20"/>
        </w:rPr>
      </w:pPr>
      <m:oMath>
        <m:sSub>
          <m:sSubPr>
            <m:ctrlPr>
              <w:rPr>
                <w:rFonts w:ascii="Cambria Math" w:hAnsi="Cambria Math" w:cs="Times New Roman"/>
                <w:b/>
                <w:bCs/>
                <w:i/>
                <w:iCs/>
                <w:sz w:val="20"/>
                <w:szCs w:val="20"/>
              </w:rPr>
            </m:ctrlPr>
          </m:sSubPr>
          <m:e>
            <m:r>
              <m:rPr>
                <m:sty m:val="bi"/>
              </m:rPr>
              <w:rPr>
                <w:rFonts w:ascii="Cambria Math" w:hAnsi="Cambria Math" w:cs="Times New Roman"/>
                <w:sz w:val="20"/>
                <w:szCs w:val="20"/>
              </w:rPr>
              <m:t>T</m:t>
            </m:r>
          </m:e>
          <m:sub>
            <m:r>
              <m:rPr>
                <m:sty m:val="bi"/>
              </m:rPr>
              <w:rPr>
                <w:rFonts w:ascii="Cambria Math" w:hAnsi="Cambria Math" w:cs="Times New Roman"/>
                <w:sz w:val="20"/>
                <w:szCs w:val="20"/>
              </w:rPr>
              <m:t>wall</m:t>
            </m:r>
          </m:sub>
        </m:sSub>
      </m:oMath>
      <w:r>
        <w:rPr>
          <w:rFonts w:ascii="Times New Roman" w:hAnsi="Times New Roman" w:cs="Times New Roman" w:hint="eastAsia"/>
          <w:b/>
          <w:bCs/>
          <w:iCs/>
          <w:sz w:val="20"/>
          <w:szCs w:val="20"/>
        </w:rPr>
        <w:t xml:space="preserve">: </w:t>
      </w:r>
      <w:r w:rsidRPr="00FB1FA4">
        <w:rPr>
          <w:rFonts w:ascii="Times New Roman" w:hAnsi="Times New Roman" w:cs="Times New Roman"/>
          <w:b/>
          <w:bCs/>
          <w:iCs/>
          <w:sz w:val="20"/>
          <w:szCs w:val="20"/>
        </w:rPr>
        <w:t>Boundary Wall Temperature</w:t>
      </w:r>
      <w:r w:rsidRPr="00785D2C">
        <w:rPr>
          <w:rFonts w:ascii="Times New Roman" w:hAnsi="Times New Roman" w:cs="Times New Roman"/>
          <w:b/>
          <w:bCs/>
          <w:iCs/>
          <w:sz w:val="20"/>
          <w:szCs w:val="20"/>
        </w:rPr>
        <w:t xml:space="preserve">, </w:t>
      </w:r>
      <w:r>
        <w:rPr>
          <w:rFonts w:ascii="Times New Roman" w:hAnsi="Times New Roman" w:cs="Times New Roman" w:hint="eastAsia"/>
          <w:b/>
          <w:bCs/>
          <w:iCs/>
          <w:sz w:val="20"/>
          <w:szCs w:val="20"/>
        </w:rPr>
        <w:t xml:space="preserve"> </w:t>
      </w:r>
      <w:r>
        <w:rPr>
          <w:rFonts w:ascii="Times New Roman" w:hAnsi="Times New Roman" w:cs="Times New Roman" w:hint="eastAsia"/>
          <w:b/>
          <w:bCs/>
          <w:iCs/>
          <w:sz w:val="20"/>
          <w:szCs w:val="20"/>
        </w:rPr>
        <w:t>℃</w:t>
      </w:r>
    </w:p>
    <w:p w14:paraId="22928C21" w14:textId="19D32C33" w:rsidR="00FB1FA4" w:rsidRPr="00FB1FA4" w:rsidRDefault="00FB1FA4" w:rsidP="00FB1FA4">
      <w:pPr>
        <w:rPr>
          <w:rFonts w:ascii="Times New Roman" w:hAnsi="Times New Roman" w:cs="Times New Roman"/>
          <w:b/>
          <w:bCs/>
          <w:iCs/>
          <w:sz w:val="20"/>
          <w:szCs w:val="20"/>
        </w:rPr>
      </w:pPr>
      <m:oMath>
        <m:sSub>
          <m:sSubPr>
            <m:ctrlPr>
              <w:rPr>
                <w:rFonts w:ascii="Cambria Math" w:hAnsi="Cambria Math" w:cs="Times New Roman"/>
                <w:b/>
                <w:bCs/>
                <w:i/>
                <w:iCs/>
                <w:sz w:val="20"/>
                <w:szCs w:val="20"/>
              </w:rPr>
            </m:ctrlPr>
          </m:sSubPr>
          <m:e>
            <m:r>
              <m:rPr>
                <m:sty m:val="bi"/>
              </m:rPr>
              <w:rPr>
                <w:rFonts w:ascii="Cambria Math" w:hAnsi="Cambria Math" w:cs="Times New Roman"/>
                <w:sz w:val="20"/>
                <w:szCs w:val="20"/>
              </w:rPr>
              <m:t>T</m:t>
            </m:r>
          </m:e>
          <m:sub>
            <m:r>
              <m:rPr>
                <m:sty m:val="bi"/>
              </m:rPr>
              <w:rPr>
                <w:rFonts w:ascii="Cambria Math" w:hAnsi="Cambria Math" w:cs="Times New Roman"/>
                <w:sz w:val="20"/>
                <w:szCs w:val="20"/>
              </w:rPr>
              <m:t>ext</m:t>
            </m:r>
          </m:sub>
        </m:sSub>
      </m:oMath>
      <w:r>
        <w:rPr>
          <w:rFonts w:ascii="Times New Roman" w:hAnsi="Times New Roman" w:cs="Times New Roman" w:hint="eastAsia"/>
          <w:b/>
          <w:bCs/>
          <w:iCs/>
          <w:sz w:val="20"/>
          <w:szCs w:val="20"/>
        </w:rPr>
        <w:t>:</w:t>
      </w:r>
      <w:r>
        <w:rPr>
          <w:rFonts w:ascii="Times New Roman" w:hAnsi="Times New Roman" w:cs="Times New Roman" w:hint="eastAsia"/>
          <w:b/>
          <w:bCs/>
          <w:iCs/>
          <w:sz w:val="20"/>
          <w:szCs w:val="20"/>
        </w:rPr>
        <w:t xml:space="preserve"> </w:t>
      </w:r>
      <w:r w:rsidRPr="00FB1FA4">
        <w:rPr>
          <w:rFonts w:ascii="Times New Roman" w:hAnsi="Times New Roman" w:cs="Times New Roman"/>
          <w:b/>
          <w:bCs/>
          <w:iCs/>
          <w:sz w:val="20"/>
          <w:szCs w:val="20"/>
        </w:rPr>
        <w:t>External Ambient Temperature</w:t>
      </w:r>
      <w:r w:rsidRPr="00785D2C">
        <w:rPr>
          <w:rFonts w:ascii="Times New Roman" w:hAnsi="Times New Roman" w:cs="Times New Roman"/>
          <w:b/>
          <w:bCs/>
          <w:iCs/>
          <w:sz w:val="20"/>
          <w:szCs w:val="20"/>
        </w:rPr>
        <w:t xml:space="preserve">, </w:t>
      </w:r>
      <w:r>
        <w:rPr>
          <w:rFonts w:ascii="Times New Roman" w:hAnsi="Times New Roman" w:cs="Times New Roman" w:hint="eastAsia"/>
          <w:b/>
          <w:bCs/>
          <w:iCs/>
          <w:sz w:val="20"/>
          <w:szCs w:val="20"/>
        </w:rPr>
        <w:t xml:space="preserve"> </w:t>
      </w:r>
      <w:r>
        <w:rPr>
          <w:rFonts w:ascii="Times New Roman" w:hAnsi="Times New Roman" w:cs="Times New Roman" w:hint="eastAsia"/>
          <w:b/>
          <w:bCs/>
          <w:iCs/>
          <w:sz w:val="20"/>
          <w:szCs w:val="20"/>
        </w:rPr>
        <w:t>℃</w:t>
      </w:r>
    </w:p>
    <w:p w14:paraId="14F4E73E" w14:textId="27F08491" w:rsidR="00FB1FA4" w:rsidRPr="00FB1FA4" w:rsidRDefault="00FB1FA4" w:rsidP="00FB1FA4">
      <w:pPr>
        <w:rPr>
          <w:rFonts w:ascii="Times New Roman" w:hAnsi="Times New Roman" w:cs="Times New Roman"/>
          <w:b/>
          <w:bCs/>
          <w:iCs/>
          <w:sz w:val="20"/>
          <w:szCs w:val="20"/>
        </w:rPr>
      </w:pPr>
      <m:oMath>
        <m:sSub>
          <m:sSubPr>
            <m:ctrlPr>
              <w:rPr>
                <w:rFonts w:ascii="Cambria Math" w:hAnsi="Cambria Math" w:cs="Times New Roman"/>
                <w:b/>
                <w:bCs/>
                <w:i/>
                <w:iCs/>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i</m:t>
            </m:r>
          </m:sub>
        </m:sSub>
      </m:oMath>
      <w:r>
        <w:rPr>
          <w:rFonts w:ascii="Times New Roman" w:hAnsi="Times New Roman" w:cs="Times New Roman" w:hint="eastAsia"/>
          <w:b/>
          <w:bCs/>
          <w:iCs/>
          <w:sz w:val="20"/>
          <w:szCs w:val="20"/>
        </w:rPr>
        <w:t xml:space="preserve">: </w:t>
      </w:r>
      <w:r w:rsidRPr="00FB1FA4">
        <w:rPr>
          <w:rFonts w:ascii="Times New Roman" w:hAnsi="Times New Roman" w:cs="Times New Roman"/>
          <w:b/>
          <w:bCs/>
          <w:iCs/>
          <w:sz w:val="20"/>
          <w:szCs w:val="20"/>
        </w:rPr>
        <w:t>Dynamic View Factor</w:t>
      </w:r>
    </w:p>
    <w:p w14:paraId="7AC024BA" w14:textId="3FF1A320" w:rsidR="00BB2508" w:rsidRPr="00BB2508" w:rsidRDefault="00BB2508" w:rsidP="00BB2508">
      <w:pPr>
        <w:rPr>
          <w:rFonts w:ascii="Times New Roman" w:hAnsi="Times New Roman" w:cs="Times New Roman"/>
          <w:b/>
          <w:bCs/>
          <w:iCs/>
          <w:sz w:val="20"/>
          <w:szCs w:val="20"/>
        </w:rPr>
      </w:pPr>
      <m:oMath>
        <m:sSub>
          <m:sSubPr>
            <m:ctrlPr>
              <w:rPr>
                <w:rFonts w:ascii="Cambria Math" w:hAnsi="Cambria Math" w:cs="Times New Roman"/>
                <w:b/>
                <w:bCs/>
                <w:i/>
                <w:iCs/>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local</m:t>
            </m:r>
          </m:sub>
        </m:sSub>
      </m:oMath>
      <w:r>
        <w:rPr>
          <w:rFonts w:ascii="Times New Roman" w:hAnsi="Times New Roman" w:cs="Times New Roman" w:hint="eastAsia"/>
          <w:b/>
          <w:bCs/>
          <w:iCs/>
          <w:sz w:val="20"/>
          <w:szCs w:val="20"/>
        </w:rPr>
        <w:t>：</w:t>
      </w:r>
      <w:r w:rsidRPr="00BB2508">
        <w:rPr>
          <w:rFonts w:ascii="Times New Roman" w:hAnsi="Times New Roman" w:cs="Times New Roman"/>
          <w:b/>
          <w:bCs/>
          <w:iCs/>
          <w:sz w:val="20"/>
          <w:szCs w:val="20"/>
        </w:rPr>
        <w:t>Local Air Velocity</w:t>
      </w:r>
      <w:r>
        <w:rPr>
          <w:rFonts w:ascii="Times New Roman" w:hAnsi="Times New Roman" w:cs="Times New Roman" w:hint="eastAsia"/>
          <w:b/>
          <w:bCs/>
          <w:iCs/>
          <w:sz w:val="20"/>
          <w:szCs w:val="20"/>
        </w:rPr>
        <w:t>，</w:t>
      </w:r>
      <w:r>
        <w:rPr>
          <w:rFonts w:ascii="Times New Roman" w:hAnsi="Times New Roman" w:cs="Times New Roman" w:hint="eastAsia"/>
          <w:b/>
          <w:bCs/>
          <w:iCs/>
          <w:sz w:val="20"/>
          <w:szCs w:val="20"/>
        </w:rPr>
        <w:t xml:space="preserve"> </w:t>
      </w:r>
      <w:r w:rsidRPr="00BB2508">
        <w:rPr>
          <w:rFonts w:ascii="Times New Roman" w:hAnsi="Times New Roman" w:cs="Times New Roman"/>
          <w:b/>
          <w:bCs/>
          <w:iCs/>
          <w:sz w:val="20"/>
          <w:szCs w:val="20"/>
        </w:rPr>
        <w:t>m/s$</w:t>
      </w:r>
    </w:p>
    <w:p w14:paraId="3DF8FE2E" w14:textId="5059F661" w:rsidR="00BB2508" w:rsidRPr="00BB2508" w:rsidRDefault="00BB2508" w:rsidP="00BB2508">
      <w:pPr>
        <w:rPr>
          <w:rFonts w:ascii="Times New Roman" w:hAnsi="Times New Roman" w:cs="Times New Roman" w:hint="eastAsia"/>
          <w:b/>
          <w:bCs/>
          <w:iCs/>
          <w:sz w:val="20"/>
          <w:szCs w:val="20"/>
        </w:rPr>
      </w:pPr>
      <m:oMath>
        <m:sSub>
          <m:sSubPr>
            <m:ctrlPr>
              <w:rPr>
                <w:rFonts w:ascii="Cambria Math" w:hAnsi="Cambria Math" w:cs="Times New Roman"/>
                <w:b/>
                <w:bCs/>
                <w:i/>
                <w:iCs/>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vent</m:t>
            </m:r>
          </m:sub>
        </m:sSub>
      </m:oMath>
      <w:r>
        <w:rPr>
          <w:rFonts w:ascii="Times New Roman" w:hAnsi="Times New Roman" w:cs="Times New Roman" w:hint="eastAsia"/>
          <w:b/>
          <w:bCs/>
          <w:iCs/>
          <w:sz w:val="20"/>
          <w:szCs w:val="20"/>
        </w:rPr>
        <w:t xml:space="preserve">: </w:t>
      </w:r>
      <w:r w:rsidRPr="00BB2508">
        <w:rPr>
          <w:rFonts w:ascii="Times New Roman" w:hAnsi="Times New Roman" w:cs="Times New Roman"/>
          <w:b/>
          <w:bCs/>
          <w:iCs/>
          <w:sz w:val="20"/>
          <w:szCs w:val="20"/>
        </w:rPr>
        <w:t>Local Convective Shielding Facto</w:t>
      </w:r>
      <w:r>
        <w:rPr>
          <w:rFonts w:ascii="Times New Roman" w:hAnsi="Times New Roman" w:cs="Times New Roman" w:hint="eastAsia"/>
          <w:b/>
          <w:bCs/>
          <w:iCs/>
          <w:sz w:val="20"/>
          <w:szCs w:val="20"/>
        </w:rPr>
        <w:t>r</w:t>
      </w:r>
    </w:p>
    <w:p w14:paraId="185A0C39" w14:textId="6CD198F1" w:rsidR="004D49D6" w:rsidRPr="004D49D6" w:rsidRDefault="004D49D6" w:rsidP="004D49D6">
      <w:pPr>
        <w:rPr>
          <w:rFonts w:ascii="Times New Roman" w:hAnsi="Times New Roman" w:cs="Times New Roman"/>
          <w:b/>
          <w:bCs/>
          <w:iCs/>
          <w:sz w:val="20"/>
          <w:szCs w:val="20"/>
        </w:rPr>
      </w:pPr>
      <m:oMath>
        <m:sSub>
          <m:sSubPr>
            <m:ctrlPr>
              <w:rPr>
                <w:rFonts w:ascii="Cambria Math" w:hAnsi="Cambria Math" w:cs="Times New Roman"/>
                <w:b/>
                <w:bCs/>
                <w:i/>
                <w:iCs/>
                <w:sz w:val="20"/>
                <w:szCs w:val="20"/>
              </w:rPr>
            </m:ctrlPr>
          </m:sSubPr>
          <m:e>
            <m:r>
              <m:rPr>
                <m:sty m:val="bi"/>
              </m:rPr>
              <w:rPr>
                <w:rFonts w:ascii="Cambria Math" w:hAnsi="Cambria Math" w:cs="Times New Roman"/>
                <w:sz w:val="20"/>
                <w:szCs w:val="20"/>
              </w:rPr>
              <m:t>P</m:t>
            </m:r>
          </m:e>
          <m:sub>
            <m:r>
              <m:rPr>
                <m:sty m:val="bi"/>
              </m:rPr>
              <w:rPr>
                <w:rFonts w:ascii="Cambria Math" w:hAnsi="Cambria Math" w:cs="Times New Roman"/>
                <w:sz w:val="20"/>
                <w:szCs w:val="20"/>
              </w:rPr>
              <m:t>vap,local</m:t>
            </m:r>
          </m:sub>
        </m:sSub>
        <m:r>
          <m:rPr>
            <m:sty m:val="bi"/>
          </m:rPr>
          <w:rPr>
            <w:rFonts w:ascii="Cambria Math" w:hAnsi="Cambria Math" w:cs="Times New Roman"/>
            <w:sz w:val="20"/>
            <w:szCs w:val="20"/>
          </w:rPr>
          <m:t xml:space="preserve">: </m:t>
        </m:r>
      </m:oMath>
      <w:r w:rsidRPr="004D49D6">
        <w:rPr>
          <w:rFonts w:ascii="Times New Roman" w:hAnsi="Times New Roman" w:cs="Times New Roman"/>
          <w:b/>
          <w:bCs/>
          <w:iCs/>
          <w:sz w:val="20"/>
          <w:szCs w:val="20"/>
        </w:rPr>
        <w:t>Localized Vapor Pressure</w:t>
      </w:r>
      <w:r>
        <w:rPr>
          <w:rFonts w:ascii="Times New Roman" w:hAnsi="Times New Roman" w:cs="Times New Roman" w:hint="eastAsia"/>
          <w:b/>
          <w:bCs/>
          <w:iCs/>
          <w:sz w:val="20"/>
          <w:szCs w:val="20"/>
        </w:rPr>
        <w:t xml:space="preserve">, </w:t>
      </w:r>
      <w:r w:rsidRPr="004D49D6">
        <w:rPr>
          <w:rFonts w:ascii="Times New Roman" w:hAnsi="Times New Roman" w:cs="Times New Roman"/>
          <w:b/>
          <w:bCs/>
          <w:iCs/>
          <w:sz w:val="20"/>
          <w:szCs w:val="20"/>
        </w:rPr>
        <w:t>kPa</w:t>
      </w:r>
    </w:p>
    <w:p w14:paraId="38A5FEC3" w14:textId="29B91B0B" w:rsidR="004D49D6" w:rsidRPr="004D49D6" w:rsidRDefault="004D49D6" w:rsidP="004D49D6">
      <w:pPr>
        <w:rPr>
          <w:rFonts w:ascii="Times New Roman" w:hAnsi="Times New Roman" w:cs="Times New Roman"/>
          <w:b/>
          <w:bCs/>
          <w:iCs/>
          <w:sz w:val="20"/>
          <w:szCs w:val="20"/>
        </w:rPr>
      </w:pPr>
      <m:oMath>
        <m:r>
          <m:rPr>
            <m:sty m:val="b"/>
          </m:rPr>
          <w:rPr>
            <w:rFonts w:ascii="Cambria Math" w:hAnsi="Cambria Math" w:cs="Times New Roman"/>
            <w:sz w:val="20"/>
            <w:szCs w:val="20"/>
          </w:rPr>
          <m:t>η</m:t>
        </m:r>
      </m:oMath>
      <w:r>
        <w:rPr>
          <w:rFonts w:ascii="Times New Roman" w:hAnsi="Times New Roman" w:cs="Times New Roman" w:hint="eastAsia"/>
          <w:b/>
          <w:bCs/>
          <w:iCs/>
          <w:sz w:val="20"/>
          <w:szCs w:val="20"/>
        </w:rPr>
        <w:t xml:space="preserve">: </w:t>
      </w:r>
      <w:r w:rsidRPr="004D49D6">
        <w:rPr>
          <w:rFonts w:ascii="Times New Roman" w:hAnsi="Times New Roman" w:cs="Times New Roman"/>
          <w:b/>
          <w:bCs/>
          <w:iCs/>
          <w:sz w:val="20"/>
          <w:szCs w:val="20"/>
        </w:rPr>
        <w:t>Moisture Emission Linkage Coefficient</w:t>
      </w:r>
    </w:p>
    <w:p w14:paraId="2151C9B0" w14:textId="081512F3" w:rsidR="004D49D6" w:rsidRPr="004D49D6" w:rsidRDefault="004D49D6" w:rsidP="004D49D6">
      <w:pPr>
        <w:rPr>
          <w:rFonts w:ascii="Times New Roman" w:hAnsi="Times New Roman" w:cs="Times New Roman"/>
          <w:b/>
          <w:bCs/>
          <w:iCs/>
          <w:sz w:val="20"/>
          <w:szCs w:val="20"/>
        </w:rPr>
      </w:pPr>
      <m:oMath>
        <m:r>
          <m:rPr>
            <m:sty m:val="b"/>
          </m:rPr>
          <w:rPr>
            <w:rFonts w:ascii="Cambria Math" w:hAnsi="Cambria Math" w:cs="Times New Roman"/>
            <w:sz w:val="20"/>
            <w:szCs w:val="20"/>
          </w:rPr>
          <w:lastRenderedPageBreak/>
          <m:t>ϕ</m:t>
        </m:r>
      </m:oMath>
      <w:r>
        <w:rPr>
          <w:rFonts w:ascii="Times New Roman" w:hAnsi="Times New Roman" w:cs="Times New Roman" w:hint="eastAsia"/>
          <w:b/>
          <w:bCs/>
          <w:iCs/>
          <w:sz w:val="20"/>
          <w:szCs w:val="20"/>
        </w:rPr>
        <w:t xml:space="preserve">: </w:t>
      </w:r>
      <w:r w:rsidRPr="004D49D6">
        <w:rPr>
          <w:rFonts w:ascii="Times New Roman" w:hAnsi="Times New Roman" w:cs="Times New Roman"/>
          <w:b/>
          <w:bCs/>
          <w:iCs/>
          <w:sz w:val="20"/>
          <w:szCs w:val="20"/>
        </w:rPr>
        <w:t>Metabolic-Density Coupling Factor</w:t>
      </w:r>
    </w:p>
    <w:p w14:paraId="4886C373" w14:textId="77777777" w:rsidR="00785D2C" w:rsidRPr="004D49D6" w:rsidRDefault="00785D2C" w:rsidP="007614F3">
      <w:pPr>
        <w:rPr>
          <w:rFonts w:ascii="Times New Roman" w:hAnsi="Times New Roman" w:cs="Times New Roman"/>
          <w:b/>
          <w:bCs/>
          <w:iCs/>
          <w:sz w:val="20"/>
          <w:szCs w:val="20"/>
        </w:rPr>
      </w:pPr>
    </w:p>
    <w:p w14:paraId="6D9BE0CD" w14:textId="77777777" w:rsidR="00BB2508" w:rsidRDefault="00BB2508" w:rsidP="007614F3">
      <w:pPr>
        <w:rPr>
          <w:rFonts w:ascii="Times New Roman" w:hAnsi="Times New Roman" w:cs="Times New Roman"/>
          <w:b/>
          <w:bCs/>
          <w:iCs/>
          <w:sz w:val="20"/>
          <w:szCs w:val="20"/>
        </w:rPr>
      </w:pPr>
    </w:p>
    <w:p w14:paraId="39160DE0" w14:textId="77777777" w:rsidR="00BB2508" w:rsidRPr="00FB1FA4" w:rsidRDefault="00BB2508" w:rsidP="007614F3">
      <w:pPr>
        <w:rPr>
          <w:rFonts w:ascii="Times New Roman" w:hAnsi="Times New Roman" w:cs="Times New Roman" w:hint="eastAsia"/>
          <w:b/>
          <w:bCs/>
          <w:iCs/>
          <w:sz w:val="20"/>
          <w:szCs w:val="20"/>
        </w:rPr>
      </w:pPr>
    </w:p>
    <w:p w14:paraId="4F1CE094" w14:textId="4EE1D3CA" w:rsidR="00A46619" w:rsidRPr="00785D2C" w:rsidRDefault="00A46619" w:rsidP="007614F3">
      <w:pPr>
        <w:rPr>
          <w:rFonts w:ascii="Times New Roman" w:hAnsi="Times New Roman" w:cs="Times New Roman"/>
          <w:bCs/>
          <w:sz w:val="20"/>
          <w:szCs w:val="20"/>
        </w:rPr>
      </w:pPr>
      <w:r w:rsidRPr="00427EBC">
        <w:rPr>
          <w:rFonts w:ascii="Times New Roman" w:hAnsi="Times New Roman" w:cs="Times New Roman"/>
          <w:bCs/>
          <w:sz w:val="20"/>
          <w:szCs w:val="20"/>
        </w:rPr>
        <w:t>Reference</w:t>
      </w:r>
    </w:p>
    <w:p w14:paraId="41D55CB7" w14:textId="0270479B" w:rsidR="00A46619" w:rsidRPr="00427EBC" w:rsidRDefault="006B54FD" w:rsidP="006B54FD">
      <w:pPr>
        <w:pStyle w:val="a8"/>
        <w:numPr>
          <w:ilvl w:val="0"/>
          <w:numId w:val="4"/>
        </w:numPr>
        <w:ind w:firstLineChars="0"/>
        <w:rPr>
          <w:rFonts w:ascii="Times New Roman" w:hAnsi="Times New Roman"/>
          <w:bCs/>
          <w:sz w:val="20"/>
          <w:szCs w:val="20"/>
        </w:rPr>
      </w:pPr>
      <w:r w:rsidRPr="00427EBC">
        <w:rPr>
          <w:rFonts w:ascii="Times New Roman" w:hAnsi="Times New Roman"/>
          <w:bCs/>
          <w:sz w:val="20"/>
          <w:szCs w:val="20"/>
        </w:rPr>
        <w:t xml:space="preserve">China Urban Rail Transit Association. (2024, June). </w:t>
      </w:r>
      <w:r w:rsidRPr="00427EBC">
        <w:rPr>
          <w:rFonts w:ascii="Times New Roman" w:hAnsi="Times New Roman"/>
          <w:bCs/>
          <w:i/>
          <w:iCs/>
          <w:sz w:val="20"/>
          <w:szCs w:val="20"/>
        </w:rPr>
        <w:t>China urban rail transit integrated rail development guide</w:t>
      </w:r>
      <w:r w:rsidRPr="00427EBC">
        <w:rPr>
          <w:rFonts w:ascii="Times New Roman" w:hAnsi="Times New Roman"/>
          <w:bCs/>
          <w:sz w:val="20"/>
          <w:szCs w:val="20"/>
        </w:rPr>
        <w:t>.</w:t>
      </w:r>
    </w:p>
    <w:p w14:paraId="44110CA0" w14:textId="5521B3D5" w:rsidR="006B54FD" w:rsidRPr="00427EBC" w:rsidRDefault="006B54FD" w:rsidP="006B54FD">
      <w:pPr>
        <w:pStyle w:val="a8"/>
        <w:numPr>
          <w:ilvl w:val="0"/>
          <w:numId w:val="4"/>
        </w:numPr>
        <w:ind w:firstLineChars="0"/>
        <w:rPr>
          <w:rFonts w:ascii="Times New Roman" w:hAnsi="Times New Roman"/>
          <w:bCs/>
          <w:sz w:val="20"/>
          <w:szCs w:val="20"/>
        </w:rPr>
      </w:pPr>
      <w:r w:rsidRPr="00427EBC">
        <w:rPr>
          <w:rFonts w:ascii="Times New Roman" w:hAnsi="Times New Roman"/>
          <w:bCs/>
          <w:sz w:val="20"/>
          <w:szCs w:val="20"/>
        </w:rPr>
        <w:t xml:space="preserve">Beijing Transportation Research Center. (2012, August). </w:t>
      </w:r>
      <w:r w:rsidRPr="00427EBC">
        <w:rPr>
          <w:rFonts w:ascii="Times New Roman" w:hAnsi="Times New Roman"/>
          <w:bCs/>
          <w:i/>
          <w:iCs/>
          <w:sz w:val="20"/>
          <w:szCs w:val="20"/>
        </w:rPr>
        <w:t>2012 Beijing transport development annual report</w:t>
      </w:r>
      <w:r w:rsidRPr="00427EBC">
        <w:rPr>
          <w:rFonts w:ascii="Times New Roman" w:hAnsi="Times New Roman"/>
          <w:bCs/>
          <w:sz w:val="20"/>
          <w:szCs w:val="20"/>
        </w:rPr>
        <w:t>.</w:t>
      </w:r>
    </w:p>
    <w:p w14:paraId="4074DF2B" w14:textId="3BFA8BC0" w:rsidR="006B54FD" w:rsidRPr="00427EBC" w:rsidRDefault="006B54FD" w:rsidP="006B54FD">
      <w:pPr>
        <w:pStyle w:val="a8"/>
        <w:numPr>
          <w:ilvl w:val="0"/>
          <w:numId w:val="4"/>
        </w:numPr>
        <w:ind w:firstLineChars="0"/>
        <w:rPr>
          <w:rFonts w:ascii="Times New Roman" w:hAnsi="Times New Roman"/>
          <w:bCs/>
          <w:sz w:val="20"/>
          <w:szCs w:val="20"/>
        </w:rPr>
      </w:pPr>
      <w:r w:rsidRPr="00427EBC">
        <w:rPr>
          <w:rFonts w:ascii="Times New Roman" w:hAnsi="Times New Roman"/>
          <w:bCs/>
          <w:sz w:val="20"/>
          <w:szCs w:val="20"/>
        </w:rPr>
        <w:t xml:space="preserve">Sui, X., Chen, S., Han, B., &amp; Yu, S. (2023). Evaluation of the thermal environment of Xi’an subway stations in summer and determination of the indoor air design temperature for air-conditioning. </w:t>
      </w:r>
      <w:r w:rsidRPr="00427EBC">
        <w:rPr>
          <w:rFonts w:ascii="Times New Roman" w:hAnsi="Times New Roman"/>
          <w:bCs/>
          <w:i/>
          <w:iCs/>
          <w:sz w:val="20"/>
          <w:szCs w:val="20"/>
        </w:rPr>
        <w:t>Sustainability</w:t>
      </w:r>
      <w:r w:rsidRPr="00427EBC">
        <w:rPr>
          <w:rFonts w:ascii="Times New Roman" w:hAnsi="Times New Roman"/>
          <w:bCs/>
          <w:sz w:val="20"/>
          <w:szCs w:val="20"/>
        </w:rPr>
        <w:t xml:space="preserve">, </w:t>
      </w:r>
      <w:r w:rsidRPr="00427EBC">
        <w:rPr>
          <w:rFonts w:ascii="Times New Roman" w:hAnsi="Times New Roman"/>
          <w:bCs/>
          <w:i/>
          <w:iCs/>
          <w:sz w:val="20"/>
          <w:szCs w:val="20"/>
        </w:rPr>
        <w:t>15</w:t>
      </w:r>
      <w:r w:rsidRPr="00427EBC">
        <w:rPr>
          <w:rFonts w:ascii="Times New Roman" w:hAnsi="Times New Roman"/>
          <w:bCs/>
          <w:sz w:val="20"/>
          <w:szCs w:val="20"/>
        </w:rPr>
        <w:t xml:space="preserve">(7), 6111. </w:t>
      </w:r>
      <w:hyperlink r:id="rId9" w:tgtFrame="_blank" w:history="1">
        <w:r w:rsidRPr="00427EBC">
          <w:rPr>
            <w:rStyle w:val="ad"/>
            <w:rFonts w:ascii="Times New Roman" w:hAnsi="Times New Roman"/>
            <w:bCs/>
            <w:sz w:val="20"/>
            <w:szCs w:val="20"/>
          </w:rPr>
          <w:t>https://doi.org/10.3390/su15076111</w:t>
        </w:r>
      </w:hyperlink>
    </w:p>
    <w:p w14:paraId="33765EAC" w14:textId="39D55A08" w:rsidR="006B54FD" w:rsidRPr="00427EBC" w:rsidRDefault="006B54FD" w:rsidP="006B54FD">
      <w:pPr>
        <w:pStyle w:val="a8"/>
        <w:numPr>
          <w:ilvl w:val="0"/>
          <w:numId w:val="4"/>
        </w:numPr>
        <w:ind w:firstLineChars="0"/>
        <w:rPr>
          <w:rFonts w:ascii="Times New Roman" w:hAnsi="Times New Roman"/>
          <w:bCs/>
          <w:sz w:val="20"/>
          <w:szCs w:val="20"/>
        </w:rPr>
      </w:pPr>
      <w:r w:rsidRPr="00427EBC">
        <w:rPr>
          <w:rFonts w:ascii="Times New Roman" w:hAnsi="Times New Roman"/>
          <w:bCs/>
          <w:sz w:val="20"/>
          <w:szCs w:val="20"/>
        </w:rPr>
        <w:t xml:space="preserve">Borgi, M., Ghasemi, K., Tasnim, S. H., &amp; Mahmud, S. (2023). Investigation of thermal comfort conditions by heat pump hybridized with phase change material-based solar desiccant cooling system. </w:t>
      </w:r>
      <w:r w:rsidRPr="00427EBC">
        <w:rPr>
          <w:rFonts w:ascii="Times New Roman" w:hAnsi="Times New Roman"/>
          <w:bCs/>
          <w:i/>
          <w:iCs/>
          <w:sz w:val="20"/>
          <w:szCs w:val="20"/>
        </w:rPr>
        <w:t>Applied Thermal Engineering</w:t>
      </w:r>
      <w:r w:rsidRPr="00427EBC">
        <w:rPr>
          <w:rFonts w:ascii="Times New Roman" w:hAnsi="Times New Roman"/>
          <w:bCs/>
          <w:sz w:val="20"/>
          <w:szCs w:val="20"/>
        </w:rPr>
        <w:t xml:space="preserve">, </w:t>
      </w:r>
      <w:r w:rsidRPr="00427EBC">
        <w:rPr>
          <w:rFonts w:ascii="Times New Roman" w:hAnsi="Times New Roman"/>
          <w:bCs/>
          <w:i/>
          <w:iCs/>
          <w:sz w:val="20"/>
          <w:szCs w:val="20"/>
        </w:rPr>
        <w:t>232</w:t>
      </w:r>
      <w:r w:rsidRPr="00427EBC">
        <w:rPr>
          <w:rFonts w:ascii="Times New Roman" w:hAnsi="Times New Roman"/>
          <w:bCs/>
          <w:sz w:val="20"/>
          <w:szCs w:val="20"/>
        </w:rPr>
        <w:t xml:space="preserve">, 121097. </w:t>
      </w:r>
      <w:hyperlink r:id="rId10" w:tgtFrame="_blank" w:history="1">
        <w:r w:rsidRPr="00427EBC">
          <w:rPr>
            <w:rStyle w:val="ad"/>
            <w:rFonts w:ascii="Times New Roman" w:hAnsi="Times New Roman"/>
            <w:bCs/>
            <w:sz w:val="20"/>
            <w:szCs w:val="20"/>
          </w:rPr>
          <w:t>https://doi.org/10.1016/j.applthermaleng.2023.121097</w:t>
        </w:r>
      </w:hyperlink>
    </w:p>
    <w:p w14:paraId="62949648" w14:textId="5616A957" w:rsidR="006B54FD" w:rsidRPr="00427EBC" w:rsidRDefault="006B54FD" w:rsidP="006B54FD">
      <w:pPr>
        <w:pStyle w:val="a8"/>
        <w:numPr>
          <w:ilvl w:val="0"/>
          <w:numId w:val="4"/>
        </w:numPr>
        <w:ind w:firstLineChars="0"/>
        <w:rPr>
          <w:rFonts w:ascii="Times New Roman" w:hAnsi="Times New Roman"/>
          <w:bCs/>
          <w:sz w:val="20"/>
          <w:szCs w:val="20"/>
        </w:rPr>
      </w:pPr>
      <w:r w:rsidRPr="00427EBC">
        <w:rPr>
          <w:rFonts w:ascii="Times New Roman" w:hAnsi="Times New Roman"/>
          <w:bCs/>
          <w:sz w:val="20"/>
          <w:szCs w:val="20"/>
        </w:rPr>
        <w:t xml:space="preserve">Patel, V. K., Boudreaux, P. R., &amp; </w:t>
      </w:r>
      <w:proofErr w:type="spellStart"/>
      <w:r w:rsidRPr="00427EBC">
        <w:rPr>
          <w:rFonts w:ascii="Times New Roman" w:hAnsi="Times New Roman"/>
          <w:bCs/>
          <w:sz w:val="20"/>
          <w:szCs w:val="20"/>
        </w:rPr>
        <w:t>Gluesenkamp</w:t>
      </w:r>
      <w:proofErr w:type="spellEnd"/>
      <w:r w:rsidRPr="00427EBC">
        <w:rPr>
          <w:rFonts w:ascii="Times New Roman" w:hAnsi="Times New Roman"/>
          <w:bCs/>
          <w:sz w:val="20"/>
          <w:szCs w:val="20"/>
        </w:rPr>
        <w:t xml:space="preserve">, K. R. (2020). Validated model of a thermoelectric heat pump clothes dryer using secondary pumped loops. </w:t>
      </w:r>
      <w:r w:rsidRPr="00427EBC">
        <w:rPr>
          <w:rFonts w:ascii="Times New Roman" w:hAnsi="Times New Roman"/>
          <w:bCs/>
          <w:i/>
          <w:iCs/>
          <w:sz w:val="20"/>
          <w:szCs w:val="20"/>
        </w:rPr>
        <w:t>Applied Thermal Engineering</w:t>
      </w:r>
      <w:r w:rsidRPr="00427EBC">
        <w:rPr>
          <w:rFonts w:ascii="Times New Roman" w:hAnsi="Times New Roman"/>
          <w:bCs/>
          <w:sz w:val="20"/>
          <w:szCs w:val="20"/>
        </w:rPr>
        <w:t xml:space="preserve">, </w:t>
      </w:r>
      <w:r w:rsidRPr="00427EBC">
        <w:rPr>
          <w:rFonts w:ascii="Times New Roman" w:hAnsi="Times New Roman"/>
          <w:bCs/>
          <w:i/>
          <w:iCs/>
          <w:sz w:val="20"/>
          <w:szCs w:val="20"/>
        </w:rPr>
        <w:t>184</w:t>
      </w:r>
      <w:r w:rsidRPr="00427EBC">
        <w:rPr>
          <w:rFonts w:ascii="Times New Roman" w:hAnsi="Times New Roman"/>
          <w:bCs/>
          <w:sz w:val="20"/>
          <w:szCs w:val="20"/>
        </w:rPr>
        <w:t xml:space="preserve">, 116345. </w:t>
      </w:r>
      <w:hyperlink r:id="rId11" w:tgtFrame="_blank" w:history="1">
        <w:r w:rsidRPr="00427EBC">
          <w:rPr>
            <w:rStyle w:val="ad"/>
            <w:rFonts w:ascii="Times New Roman" w:hAnsi="Times New Roman"/>
            <w:bCs/>
            <w:sz w:val="20"/>
            <w:szCs w:val="20"/>
          </w:rPr>
          <w:t>https://doi.org/10.1016/j.applthermaleng.2020.116345</w:t>
        </w:r>
      </w:hyperlink>
    </w:p>
    <w:p w14:paraId="1AE78680" w14:textId="13DB53D7" w:rsidR="006B54FD" w:rsidRPr="00427EBC" w:rsidRDefault="006B54FD" w:rsidP="006B54FD">
      <w:pPr>
        <w:pStyle w:val="a8"/>
        <w:numPr>
          <w:ilvl w:val="0"/>
          <w:numId w:val="4"/>
        </w:numPr>
        <w:ind w:firstLineChars="0"/>
        <w:rPr>
          <w:rFonts w:ascii="Times New Roman" w:hAnsi="Times New Roman"/>
          <w:bCs/>
          <w:sz w:val="20"/>
          <w:szCs w:val="20"/>
        </w:rPr>
      </w:pPr>
      <w:r w:rsidRPr="00427EBC">
        <w:rPr>
          <w:rFonts w:ascii="Times New Roman" w:hAnsi="Times New Roman"/>
          <w:bCs/>
          <w:sz w:val="20"/>
          <w:szCs w:val="20"/>
        </w:rPr>
        <w:t xml:space="preserve">Cui, Y., Fan, C., Zhang, W., Zhou, X., &amp; Li, J. (2024). Climate change's effects on the amount of energy used for cooling in hot, humid office buildings and the solutions. </w:t>
      </w:r>
      <w:r w:rsidRPr="00427EBC">
        <w:rPr>
          <w:rFonts w:ascii="Times New Roman" w:hAnsi="Times New Roman"/>
          <w:bCs/>
          <w:i/>
          <w:iCs/>
          <w:sz w:val="20"/>
          <w:szCs w:val="20"/>
        </w:rPr>
        <w:t>Journal of Cleaner Production</w:t>
      </w:r>
      <w:r w:rsidRPr="00427EBC">
        <w:rPr>
          <w:rFonts w:ascii="Times New Roman" w:hAnsi="Times New Roman"/>
          <w:bCs/>
          <w:sz w:val="20"/>
          <w:szCs w:val="20"/>
        </w:rPr>
        <w:t xml:space="preserve">, </w:t>
      </w:r>
      <w:r w:rsidRPr="00427EBC">
        <w:rPr>
          <w:rFonts w:ascii="Times New Roman" w:hAnsi="Times New Roman"/>
          <w:bCs/>
          <w:i/>
          <w:iCs/>
          <w:sz w:val="20"/>
          <w:szCs w:val="20"/>
        </w:rPr>
        <w:t>442</w:t>
      </w:r>
      <w:r w:rsidRPr="00427EBC">
        <w:rPr>
          <w:rFonts w:ascii="Times New Roman" w:hAnsi="Times New Roman"/>
          <w:bCs/>
          <w:sz w:val="20"/>
          <w:szCs w:val="20"/>
        </w:rPr>
        <w:t xml:space="preserve">, 140967. </w:t>
      </w:r>
      <w:hyperlink r:id="rId12" w:tgtFrame="_blank" w:history="1">
        <w:r w:rsidRPr="00427EBC">
          <w:rPr>
            <w:rStyle w:val="ad"/>
            <w:rFonts w:ascii="Times New Roman" w:hAnsi="Times New Roman"/>
            <w:bCs/>
            <w:sz w:val="20"/>
            <w:szCs w:val="20"/>
          </w:rPr>
          <w:t>https://doi.org/10.1016/j.jclepro.2024.140967</w:t>
        </w:r>
      </w:hyperlink>
    </w:p>
    <w:p w14:paraId="3435B95F" w14:textId="77777777" w:rsidR="006B54FD" w:rsidRPr="00427EBC" w:rsidRDefault="006B54FD" w:rsidP="006B54FD">
      <w:pPr>
        <w:pStyle w:val="a7"/>
        <w:numPr>
          <w:ilvl w:val="0"/>
          <w:numId w:val="4"/>
        </w:numPr>
        <w:rPr>
          <w:rFonts w:eastAsia="宋体"/>
          <w:bCs/>
          <w:sz w:val="20"/>
          <w:szCs w:val="20"/>
        </w:rPr>
      </w:pPr>
      <w:r w:rsidRPr="00427EBC">
        <w:rPr>
          <w:bCs/>
          <w:sz w:val="20"/>
          <w:szCs w:val="20"/>
        </w:rPr>
        <w:t xml:space="preserve">Liu, Z., Long, Y., Yang, T., Zhu, Y., Liu, M., Li, P., &amp; Li, H. (2023). Research on air supply volume and temperature control of subway trains based on passenger capacity. </w:t>
      </w:r>
      <w:r w:rsidRPr="00427EBC">
        <w:rPr>
          <w:bCs/>
          <w:i/>
          <w:iCs/>
          <w:sz w:val="20"/>
          <w:szCs w:val="20"/>
        </w:rPr>
        <w:t>Atmosphere</w:t>
      </w:r>
      <w:r w:rsidRPr="00427EBC">
        <w:rPr>
          <w:bCs/>
          <w:sz w:val="20"/>
          <w:szCs w:val="20"/>
        </w:rPr>
        <w:t xml:space="preserve">, </w:t>
      </w:r>
      <w:r w:rsidRPr="00427EBC">
        <w:rPr>
          <w:bCs/>
          <w:i/>
          <w:iCs/>
          <w:sz w:val="20"/>
          <w:szCs w:val="20"/>
        </w:rPr>
        <w:t>14</w:t>
      </w:r>
      <w:r w:rsidRPr="00427EBC">
        <w:rPr>
          <w:bCs/>
          <w:sz w:val="20"/>
          <w:szCs w:val="20"/>
        </w:rPr>
        <w:t xml:space="preserve">(2), 258. </w:t>
      </w:r>
      <w:hyperlink r:id="rId13" w:tgtFrame="_blank" w:history="1">
        <w:r w:rsidRPr="00427EBC">
          <w:rPr>
            <w:rStyle w:val="ad"/>
            <w:bCs/>
            <w:sz w:val="20"/>
            <w:szCs w:val="20"/>
          </w:rPr>
          <w:t>https://doi.org/10.3390/atmos14020258</w:t>
        </w:r>
      </w:hyperlink>
    </w:p>
    <w:p w14:paraId="0DACAB5F" w14:textId="1A3BFAF0" w:rsidR="005C2985" w:rsidRPr="00427EBC" w:rsidRDefault="005C2985" w:rsidP="005C2985">
      <w:pPr>
        <w:pStyle w:val="a7"/>
        <w:numPr>
          <w:ilvl w:val="0"/>
          <w:numId w:val="4"/>
        </w:numPr>
        <w:rPr>
          <w:rFonts w:eastAsia="宋体"/>
          <w:bCs/>
          <w:sz w:val="20"/>
          <w:szCs w:val="20"/>
        </w:rPr>
      </w:pPr>
      <w:proofErr w:type="spellStart"/>
      <w:r w:rsidRPr="00427EBC">
        <w:rPr>
          <w:bCs/>
          <w:sz w:val="20"/>
          <w:szCs w:val="20"/>
        </w:rPr>
        <w:t>Buonomano</w:t>
      </w:r>
      <w:proofErr w:type="spellEnd"/>
      <w:r w:rsidRPr="00427EBC">
        <w:rPr>
          <w:bCs/>
          <w:sz w:val="20"/>
          <w:szCs w:val="20"/>
        </w:rPr>
        <w:t xml:space="preserve">, A., Forzano, C., Giuzio, G. F., Palombo, A., &amp; Russo, G. (2024). Energy efficiency and indoor thermal comfort of railway carriages: Development of an innovative passenger-centric-control framework for HVAC systems. </w:t>
      </w:r>
      <w:r w:rsidRPr="00427EBC">
        <w:rPr>
          <w:bCs/>
          <w:i/>
          <w:iCs/>
          <w:sz w:val="20"/>
          <w:szCs w:val="20"/>
        </w:rPr>
        <w:t>Energy</w:t>
      </w:r>
      <w:r w:rsidRPr="00427EBC">
        <w:rPr>
          <w:bCs/>
          <w:sz w:val="20"/>
          <w:szCs w:val="20"/>
        </w:rPr>
        <w:t xml:space="preserve">, 307, 132440. </w:t>
      </w:r>
      <w:hyperlink r:id="rId14" w:tgtFrame="_blank" w:history="1">
        <w:r w:rsidRPr="00427EBC">
          <w:rPr>
            <w:rStyle w:val="ad"/>
            <w:bCs/>
            <w:sz w:val="20"/>
            <w:szCs w:val="20"/>
          </w:rPr>
          <w:t>https://doi.org/10.1016/j.energy.2024.132440</w:t>
        </w:r>
      </w:hyperlink>
    </w:p>
    <w:p w14:paraId="3437016D" w14:textId="2E750C4A" w:rsidR="005C2985" w:rsidRPr="00427EBC" w:rsidRDefault="005C2985" w:rsidP="005C2985">
      <w:pPr>
        <w:pStyle w:val="a7"/>
        <w:numPr>
          <w:ilvl w:val="0"/>
          <w:numId w:val="4"/>
        </w:numPr>
        <w:rPr>
          <w:bCs/>
          <w:sz w:val="20"/>
          <w:szCs w:val="20"/>
        </w:rPr>
      </w:pPr>
      <w:r w:rsidRPr="00427EBC">
        <w:rPr>
          <w:bCs/>
          <w:sz w:val="20"/>
          <w:szCs w:val="20"/>
        </w:rPr>
        <w:t xml:space="preserve">Chen, S., Wang, H., Li, Q., &amp; Song, Z. (2026). Application of machine learning-based thermal comfort model to optimize vehicle air-conditioning control strategies. </w:t>
      </w:r>
      <w:r w:rsidRPr="00427EBC">
        <w:rPr>
          <w:bCs/>
          <w:i/>
          <w:iCs/>
          <w:sz w:val="20"/>
          <w:szCs w:val="20"/>
        </w:rPr>
        <w:t>Case Studies in Thermal Engineering</w:t>
      </w:r>
      <w:r w:rsidRPr="00427EBC">
        <w:rPr>
          <w:bCs/>
          <w:sz w:val="20"/>
          <w:szCs w:val="20"/>
        </w:rPr>
        <w:t xml:space="preserve">, 77, 107578. </w:t>
      </w:r>
      <w:hyperlink r:id="rId15" w:tgtFrame="_blank" w:history="1">
        <w:r w:rsidRPr="00427EBC">
          <w:rPr>
            <w:rStyle w:val="ad"/>
            <w:bCs/>
            <w:sz w:val="20"/>
            <w:szCs w:val="20"/>
          </w:rPr>
          <w:t>https://doi.org/10.1016/j.csite.2025.107578</w:t>
        </w:r>
      </w:hyperlink>
    </w:p>
    <w:p w14:paraId="3D3E88FE" w14:textId="6EE4CDC1" w:rsidR="005C2985" w:rsidRPr="00427EBC" w:rsidRDefault="005C2985" w:rsidP="005C2985">
      <w:pPr>
        <w:pStyle w:val="a7"/>
        <w:numPr>
          <w:ilvl w:val="0"/>
          <w:numId w:val="4"/>
        </w:numPr>
        <w:rPr>
          <w:bCs/>
          <w:sz w:val="20"/>
          <w:szCs w:val="20"/>
        </w:rPr>
      </w:pPr>
      <w:r w:rsidRPr="00427EBC">
        <w:rPr>
          <w:bCs/>
          <w:sz w:val="20"/>
          <w:szCs w:val="20"/>
        </w:rPr>
        <w:t xml:space="preserve">Cuce, E., Riffat, S. B., &amp; Young, C.-H. (2015). Thermal insulation, power generation, lighting and energy saving performance of heat insulation solar glass as a curtain wall application in Taiwan: A comparative experimental study. </w:t>
      </w:r>
      <w:r w:rsidRPr="00427EBC">
        <w:rPr>
          <w:bCs/>
          <w:i/>
          <w:iCs/>
          <w:sz w:val="20"/>
          <w:szCs w:val="20"/>
        </w:rPr>
        <w:t>Energy Conversion and Management</w:t>
      </w:r>
      <w:r w:rsidRPr="00427EBC">
        <w:rPr>
          <w:bCs/>
          <w:sz w:val="20"/>
          <w:szCs w:val="20"/>
        </w:rPr>
        <w:t xml:space="preserve">, 96, 31–38. </w:t>
      </w:r>
      <w:hyperlink r:id="rId16" w:tgtFrame="_blank" w:history="1">
        <w:r w:rsidRPr="00427EBC">
          <w:rPr>
            <w:rStyle w:val="ad"/>
            <w:bCs/>
            <w:sz w:val="20"/>
            <w:szCs w:val="20"/>
          </w:rPr>
          <w:t>https://doi.org/10.1016/j.enconman.2015.02.062</w:t>
        </w:r>
      </w:hyperlink>
    </w:p>
    <w:p w14:paraId="231A3C4F" w14:textId="3F6B2A7D" w:rsidR="005C2985" w:rsidRPr="00427EBC" w:rsidRDefault="005C2985" w:rsidP="005C2985">
      <w:pPr>
        <w:pStyle w:val="a7"/>
        <w:numPr>
          <w:ilvl w:val="0"/>
          <w:numId w:val="4"/>
        </w:numPr>
        <w:rPr>
          <w:bCs/>
          <w:sz w:val="20"/>
          <w:szCs w:val="20"/>
        </w:rPr>
      </w:pPr>
      <w:r w:rsidRPr="00427EBC">
        <w:rPr>
          <w:rStyle w:val="citation-135"/>
          <w:bCs/>
          <w:sz w:val="20"/>
          <w:szCs w:val="20"/>
        </w:rPr>
        <w:t>EL-Massry, A. S., El-</w:t>
      </w:r>
      <w:proofErr w:type="spellStart"/>
      <w:r w:rsidRPr="00427EBC">
        <w:rPr>
          <w:rStyle w:val="citation-135"/>
          <w:bCs/>
          <w:sz w:val="20"/>
          <w:szCs w:val="20"/>
        </w:rPr>
        <w:t>Negiry</w:t>
      </w:r>
      <w:proofErr w:type="spellEnd"/>
      <w:r w:rsidRPr="00427EBC">
        <w:rPr>
          <w:rStyle w:val="citation-135"/>
          <w:bCs/>
          <w:sz w:val="20"/>
          <w:szCs w:val="20"/>
        </w:rPr>
        <w:t xml:space="preserve">, E., </w:t>
      </w:r>
      <w:proofErr w:type="spellStart"/>
      <w:r w:rsidRPr="00427EBC">
        <w:rPr>
          <w:rStyle w:val="citation-135"/>
          <w:bCs/>
          <w:sz w:val="20"/>
          <w:szCs w:val="20"/>
        </w:rPr>
        <w:t>Bekheit</w:t>
      </w:r>
      <w:proofErr w:type="spellEnd"/>
      <w:r w:rsidRPr="00427EBC">
        <w:rPr>
          <w:rStyle w:val="citation-135"/>
          <w:bCs/>
          <w:sz w:val="20"/>
          <w:szCs w:val="20"/>
        </w:rPr>
        <w:t xml:space="preserve">, M., &amp; Soliman, A. S. (2025). Energy saving in rail vehicles air conditioning system using multiple </w:t>
      </w:r>
      <w:proofErr w:type="spellStart"/>
      <w:r w:rsidRPr="00427EBC">
        <w:rPr>
          <w:rStyle w:val="citation-135"/>
          <w:bCs/>
          <w:sz w:val="20"/>
          <w:szCs w:val="20"/>
        </w:rPr>
        <w:t>phasechange</w:t>
      </w:r>
      <w:proofErr w:type="spellEnd"/>
      <w:r w:rsidRPr="00427EBC">
        <w:rPr>
          <w:rStyle w:val="citation-135"/>
          <w:bCs/>
          <w:sz w:val="20"/>
          <w:szCs w:val="20"/>
        </w:rPr>
        <w:t xml:space="preserve"> materials. </w:t>
      </w:r>
      <w:r w:rsidRPr="00427EBC">
        <w:rPr>
          <w:rStyle w:val="citation-135"/>
          <w:bCs/>
          <w:i/>
          <w:iCs/>
          <w:sz w:val="20"/>
          <w:szCs w:val="20"/>
        </w:rPr>
        <w:t>Thermal Science and Engineering Progress</w:t>
      </w:r>
      <w:r w:rsidRPr="00427EBC">
        <w:rPr>
          <w:rStyle w:val="citation-135"/>
          <w:bCs/>
          <w:sz w:val="20"/>
          <w:szCs w:val="20"/>
        </w:rPr>
        <w:t>, 6</w:t>
      </w:r>
      <w:r w:rsidRPr="00427EBC">
        <w:rPr>
          <w:bCs/>
          <w:sz w:val="20"/>
          <w:szCs w:val="20"/>
        </w:rPr>
        <w:t xml:space="preserve">8, 104339. </w:t>
      </w:r>
      <w:hyperlink r:id="rId17" w:tgtFrame="_blank" w:history="1">
        <w:r w:rsidRPr="00427EBC">
          <w:rPr>
            <w:rStyle w:val="ad"/>
            <w:bCs/>
            <w:sz w:val="20"/>
            <w:szCs w:val="20"/>
          </w:rPr>
          <w:t>https://doi.org/10.1016/j.tsep.2025.104339</w:t>
        </w:r>
      </w:hyperlink>
    </w:p>
    <w:p w14:paraId="408879D7" w14:textId="19DD3DDF" w:rsidR="005C2985" w:rsidRPr="00427EBC" w:rsidRDefault="005C2985" w:rsidP="005C2985">
      <w:pPr>
        <w:pStyle w:val="a7"/>
        <w:numPr>
          <w:ilvl w:val="0"/>
          <w:numId w:val="4"/>
        </w:numPr>
        <w:rPr>
          <w:bCs/>
          <w:sz w:val="20"/>
          <w:szCs w:val="20"/>
        </w:rPr>
      </w:pPr>
      <w:r w:rsidRPr="00427EBC">
        <w:rPr>
          <w:bCs/>
          <w:sz w:val="20"/>
          <w:szCs w:val="20"/>
        </w:rPr>
        <w:t xml:space="preserve">Fang, Z., Zhang, P., Wu, P., Li, L., &amp; Zheng, Z. (2023). Effects of different metabolic rates on thermal comfort in a warmer thermal environment. </w:t>
      </w:r>
      <w:r w:rsidRPr="00427EBC">
        <w:rPr>
          <w:bCs/>
          <w:i/>
          <w:iCs/>
          <w:sz w:val="20"/>
          <w:szCs w:val="20"/>
        </w:rPr>
        <w:t>Journal of Building Engineering</w:t>
      </w:r>
      <w:r w:rsidRPr="00427EBC">
        <w:rPr>
          <w:bCs/>
          <w:sz w:val="20"/>
          <w:szCs w:val="20"/>
        </w:rPr>
        <w:t xml:space="preserve">, 80, 108030. </w:t>
      </w:r>
      <w:hyperlink r:id="rId18" w:tgtFrame="_blank" w:history="1">
        <w:r w:rsidRPr="00427EBC">
          <w:rPr>
            <w:rStyle w:val="ad"/>
            <w:bCs/>
            <w:sz w:val="20"/>
            <w:szCs w:val="20"/>
          </w:rPr>
          <w:t>https://doi.org/10.1016/j.jobe.2023.108030</w:t>
        </w:r>
      </w:hyperlink>
    </w:p>
    <w:p w14:paraId="5FFF5329" w14:textId="2CCB09FB" w:rsidR="005C2985" w:rsidRPr="00427EBC" w:rsidRDefault="005C2985" w:rsidP="005C2985">
      <w:pPr>
        <w:pStyle w:val="a7"/>
        <w:numPr>
          <w:ilvl w:val="0"/>
          <w:numId w:val="4"/>
        </w:numPr>
        <w:rPr>
          <w:bCs/>
          <w:sz w:val="20"/>
          <w:szCs w:val="20"/>
        </w:rPr>
      </w:pPr>
      <w:r w:rsidRPr="00427EBC">
        <w:rPr>
          <w:bCs/>
          <w:sz w:val="20"/>
          <w:szCs w:val="20"/>
        </w:rPr>
        <w:t xml:space="preserve">Liu, J., Foged, I. W., &amp; Moeslund, T. B. (2022). Automatic estimation of clothing insulation rate and metabolic rate for dynamic thermal comfort assessment. </w:t>
      </w:r>
      <w:r w:rsidRPr="00427EBC">
        <w:rPr>
          <w:bCs/>
          <w:i/>
          <w:iCs/>
          <w:sz w:val="20"/>
          <w:szCs w:val="20"/>
        </w:rPr>
        <w:t>Pattern Analysis and Applications</w:t>
      </w:r>
      <w:r w:rsidRPr="00427EBC">
        <w:rPr>
          <w:bCs/>
          <w:sz w:val="20"/>
          <w:szCs w:val="20"/>
        </w:rPr>
        <w:t xml:space="preserve">, 25, 619–634. </w:t>
      </w:r>
      <w:hyperlink r:id="rId19" w:tgtFrame="_blank" w:history="1">
        <w:r w:rsidRPr="00427EBC">
          <w:rPr>
            <w:rStyle w:val="ad"/>
            <w:bCs/>
            <w:sz w:val="20"/>
            <w:szCs w:val="20"/>
          </w:rPr>
          <w:t>https://doi.org/10.1007/s10044-021-00961-5</w:t>
        </w:r>
      </w:hyperlink>
    </w:p>
    <w:p w14:paraId="612632FF" w14:textId="6F4BCA24" w:rsidR="005C2985" w:rsidRPr="00427EBC" w:rsidRDefault="005C2985" w:rsidP="005C2985">
      <w:pPr>
        <w:pStyle w:val="a7"/>
        <w:numPr>
          <w:ilvl w:val="0"/>
          <w:numId w:val="4"/>
        </w:numPr>
        <w:rPr>
          <w:bCs/>
          <w:sz w:val="20"/>
          <w:szCs w:val="20"/>
        </w:rPr>
      </w:pPr>
      <w:r w:rsidRPr="00427EBC">
        <w:rPr>
          <w:bCs/>
          <w:sz w:val="20"/>
          <w:szCs w:val="20"/>
        </w:rPr>
        <w:t xml:space="preserve">Luo, M., Wang, Z., Ke, K., Cao, B., Zhai, Y., &amp; Zhou, X. (2018). Human metabolic rate and thermal comfort in buildings: The problem and challenge. </w:t>
      </w:r>
      <w:r w:rsidRPr="00427EBC">
        <w:rPr>
          <w:bCs/>
          <w:i/>
          <w:iCs/>
          <w:sz w:val="20"/>
          <w:szCs w:val="20"/>
        </w:rPr>
        <w:t>Building and Environment</w:t>
      </w:r>
      <w:r w:rsidRPr="00427EBC">
        <w:rPr>
          <w:bCs/>
          <w:sz w:val="20"/>
          <w:szCs w:val="20"/>
        </w:rPr>
        <w:t xml:space="preserve">, 131, 44–52. </w:t>
      </w:r>
      <w:hyperlink r:id="rId20" w:tgtFrame="_blank" w:history="1">
        <w:r w:rsidRPr="00427EBC">
          <w:rPr>
            <w:rStyle w:val="ad"/>
            <w:bCs/>
            <w:sz w:val="20"/>
            <w:szCs w:val="20"/>
          </w:rPr>
          <w:t>https://doi.org/10.1016/j.buildenv.2017.12.033</w:t>
        </w:r>
      </w:hyperlink>
    </w:p>
    <w:p w14:paraId="117F3815" w14:textId="12BCC02D" w:rsidR="005C2985" w:rsidRPr="00427EBC" w:rsidRDefault="005C2985" w:rsidP="005C2985">
      <w:pPr>
        <w:pStyle w:val="a7"/>
        <w:numPr>
          <w:ilvl w:val="0"/>
          <w:numId w:val="4"/>
        </w:numPr>
        <w:rPr>
          <w:bCs/>
          <w:sz w:val="20"/>
          <w:szCs w:val="20"/>
        </w:rPr>
      </w:pPr>
      <w:r w:rsidRPr="00427EBC">
        <w:rPr>
          <w:bCs/>
          <w:sz w:val="20"/>
          <w:szCs w:val="20"/>
        </w:rPr>
        <w:t xml:space="preserve">Mohammed, A. G., Hasini, H., Om, N. I., </w:t>
      </w:r>
      <w:proofErr w:type="spellStart"/>
      <w:r w:rsidRPr="00427EBC">
        <w:rPr>
          <w:bCs/>
          <w:sz w:val="20"/>
          <w:szCs w:val="20"/>
        </w:rPr>
        <w:t>Elfeky</w:t>
      </w:r>
      <w:proofErr w:type="spellEnd"/>
      <w:r w:rsidRPr="00427EBC">
        <w:rPr>
          <w:bCs/>
          <w:sz w:val="20"/>
          <w:szCs w:val="20"/>
        </w:rPr>
        <w:t xml:space="preserve">, K. E., &amp; Alhassan, A. B. (2026). Learning-based temperature prediction for advanced battery thermal management systems. </w:t>
      </w:r>
      <w:r w:rsidRPr="00427EBC">
        <w:rPr>
          <w:bCs/>
          <w:i/>
          <w:iCs/>
          <w:sz w:val="20"/>
          <w:szCs w:val="20"/>
        </w:rPr>
        <w:t>Applied Thermal Engineering</w:t>
      </w:r>
      <w:r w:rsidRPr="00427EBC">
        <w:rPr>
          <w:bCs/>
          <w:sz w:val="20"/>
          <w:szCs w:val="20"/>
        </w:rPr>
        <w:t xml:space="preserve">, 297, 130775. </w:t>
      </w:r>
      <w:hyperlink r:id="rId21" w:tgtFrame="_blank" w:history="1">
        <w:r w:rsidRPr="00427EBC">
          <w:rPr>
            <w:rStyle w:val="ad"/>
            <w:bCs/>
            <w:sz w:val="20"/>
            <w:szCs w:val="20"/>
          </w:rPr>
          <w:t>https://doi.org/10.1016/j.applthermaleng.2026.130775</w:t>
        </w:r>
      </w:hyperlink>
    </w:p>
    <w:p w14:paraId="58973021" w14:textId="12003855" w:rsidR="005C2985" w:rsidRPr="00427EBC" w:rsidRDefault="005C2985" w:rsidP="005C2985">
      <w:pPr>
        <w:pStyle w:val="a7"/>
        <w:numPr>
          <w:ilvl w:val="0"/>
          <w:numId w:val="4"/>
        </w:numPr>
        <w:rPr>
          <w:bCs/>
          <w:sz w:val="20"/>
          <w:szCs w:val="20"/>
        </w:rPr>
      </w:pPr>
      <w:r w:rsidRPr="00427EBC">
        <w:rPr>
          <w:bCs/>
          <w:sz w:val="20"/>
          <w:szCs w:val="20"/>
        </w:rPr>
        <w:t xml:space="preserve">Ning, H., Wang, Z., Zhang, X., &amp; Ji, Y. (2016). Adaptive thermal comfort in university dormitories in the severe cold area of China. </w:t>
      </w:r>
      <w:r w:rsidRPr="00427EBC">
        <w:rPr>
          <w:bCs/>
          <w:i/>
          <w:iCs/>
          <w:sz w:val="20"/>
          <w:szCs w:val="20"/>
        </w:rPr>
        <w:t>Building and Environment</w:t>
      </w:r>
      <w:r w:rsidRPr="00427EBC">
        <w:rPr>
          <w:bCs/>
          <w:sz w:val="20"/>
          <w:szCs w:val="20"/>
        </w:rPr>
        <w:t xml:space="preserve">, 99, 161–169. </w:t>
      </w:r>
      <w:hyperlink r:id="rId22" w:tgtFrame="_blank" w:history="1">
        <w:r w:rsidRPr="00427EBC">
          <w:rPr>
            <w:rStyle w:val="ad"/>
            <w:bCs/>
            <w:sz w:val="20"/>
            <w:szCs w:val="20"/>
          </w:rPr>
          <w:t>https://doi.org/10.1016/j.buildenv.2016.01.022</w:t>
        </w:r>
      </w:hyperlink>
    </w:p>
    <w:p w14:paraId="3B1E4C2A" w14:textId="5ABA032E" w:rsidR="005C2985" w:rsidRPr="00427EBC" w:rsidRDefault="005C2985" w:rsidP="005C2985">
      <w:pPr>
        <w:pStyle w:val="a7"/>
        <w:numPr>
          <w:ilvl w:val="0"/>
          <w:numId w:val="4"/>
        </w:numPr>
        <w:rPr>
          <w:bCs/>
          <w:sz w:val="20"/>
          <w:szCs w:val="20"/>
        </w:rPr>
      </w:pPr>
      <w:r w:rsidRPr="00427EBC">
        <w:rPr>
          <w:bCs/>
          <w:sz w:val="20"/>
          <w:szCs w:val="20"/>
        </w:rPr>
        <w:t xml:space="preserve">Shu, X., Dong, Y., Liu, J., &amp; Xu, X. (2024). Study of the optimal control of the central air conditioning cooling water system for a deep subway station in Chongqing. </w:t>
      </w:r>
      <w:r w:rsidRPr="00427EBC">
        <w:rPr>
          <w:bCs/>
          <w:i/>
          <w:iCs/>
          <w:sz w:val="20"/>
          <w:szCs w:val="20"/>
        </w:rPr>
        <w:t>Buildings</w:t>
      </w:r>
      <w:r w:rsidRPr="00427EBC">
        <w:rPr>
          <w:bCs/>
          <w:sz w:val="20"/>
          <w:szCs w:val="20"/>
        </w:rPr>
        <w:t xml:space="preserve">, 15(1), 8. </w:t>
      </w:r>
      <w:hyperlink r:id="rId23" w:tgtFrame="_blank" w:history="1">
        <w:r w:rsidRPr="00427EBC">
          <w:rPr>
            <w:rStyle w:val="ad"/>
            <w:bCs/>
            <w:sz w:val="20"/>
            <w:szCs w:val="20"/>
          </w:rPr>
          <w:t>https://doi.org/10.3390/buildings15010008</w:t>
        </w:r>
      </w:hyperlink>
    </w:p>
    <w:p w14:paraId="41DF367E" w14:textId="39AA4B18" w:rsidR="005C2985" w:rsidRPr="00427EBC" w:rsidRDefault="005C2985" w:rsidP="005C2985">
      <w:pPr>
        <w:pStyle w:val="a7"/>
        <w:numPr>
          <w:ilvl w:val="0"/>
          <w:numId w:val="4"/>
        </w:numPr>
        <w:rPr>
          <w:bCs/>
          <w:sz w:val="20"/>
          <w:szCs w:val="20"/>
        </w:rPr>
      </w:pPr>
      <w:r w:rsidRPr="00427EBC">
        <w:rPr>
          <w:bCs/>
          <w:sz w:val="20"/>
          <w:szCs w:val="20"/>
        </w:rPr>
        <w:t xml:space="preserve">State Administration for Market Regulation &amp; Standardization Administration of the People's Republic of China. (2021). </w:t>
      </w:r>
      <w:r w:rsidRPr="00427EBC">
        <w:rPr>
          <w:bCs/>
          <w:i/>
          <w:iCs/>
          <w:sz w:val="20"/>
          <w:szCs w:val="20"/>
        </w:rPr>
        <w:t>Guidelines for the control of certain chemical substances in clothing accessories and components</w:t>
      </w:r>
      <w:r w:rsidRPr="00427EBC">
        <w:rPr>
          <w:bCs/>
          <w:sz w:val="20"/>
          <w:szCs w:val="20"/>
        </w:rPr>
        <w:t xml:space="preserve"> (GB/T 40228—2021).</w:t>
      </w:r>
    </w:p>
    <w:p w14:paraId="2B3A52F2" w14:textId="7291331B" w:rsidR="005C2985" w:rsidRPr="00427EBC" w:rsidRDefault="005C2985" w:rsidP="005C2985">
      <w:pPr>
        <w:pStyle w:val="a7"/>
        <w:numPr>
          <w:ilvl w:val="0"/>
          <w:numId w:val="4"/>
        </w:numPr>
        <w:rPr>
          <w:bCs/>
          <w:sz w:val="20"/>
          <w:szCs w:val="20"/>
        </w:rPr>
      </w:pPr>
      <w:r w:rsidRPr="00427EBC">
        <w:rPr>
          <w:bCs/>
          <w:sz w:val="20"/>
          <w:szCs w:val="20"/>
        </w:rPr>
        <w:lastRenderedPageBreak/>
        <w:t xml:space="preserve">Wei, D., Yang, L., Bao, Z., Lu, Y., &amp; Yang, H. (2022). Variations in outdoor thermal comfort in an urban park in the hot-summer and cold-winter region of China. </w:t>
      </w:r>
      <w:r w:rsidRPr="00427EBC">
        <w:rPr>
          <w:bCs/>
          <w:i/>
          <w:iCs/>
          <w:sz w:val="20"/>
          <w:szCs w:val="20"/>
        </w:rPr>
        <w:t>Sustainable Cities and Society</w:t>
      </w:r>
      <w:r w:rsidRPr="00427EBC">
        <w:rPr>
          <w:bCs/>
          <w:sz w:val="20"/>
          <w:szCs w:val="20"/>
        </w:rPr>
        <w:t xml:space="preserve">, 77, 103535. </w:t>
      </w:r>
      <w:hyperlink r:id="rId24" w:tgtFrame="_blank" w:history="1">
        <w:r w:rsidRPr="00427EBC">
          <w:rPr>
            <w:rStyle w:val="ad"/>
            <w:bCs/>
            <w:sz w:val="20"/>
            <w:szCs w:val="20"/>
          </w:rPr>
          <w:t>https://doi.org/10.1016/j.scs.2021.103535</w:t>
        </w:r>
      </w:hyperlink>
    </w:p>
    <w:p w14:paraId="0FFBB274" w14:textId="77777777" w:rsidR="007344CD" w:rsidRPr="00427EBC" w:rsidRDefault="005C2985" w:rsidP="005C2985">
      <w:pPr>
        <w:pStyle w:val="a7"/>
        <w:numPr>
          <w:ilvl w:val="0"/>
          <w:numId w:val="4"/>
        </w:numPr>
        <w:rPr>
          <w:bCs/>
          <w:sz w:val="20"/>
          <w:szCs w:val="20"/>
        </w:rPr>
      </w:pPr>
      <w:r w:rsidRPr="00427EBC">
        <w:rPr>
          <w:bCs/>
          <w:sz w:val="20"/>
          <w:szCs w:val="20"/>
        </w:rPr>
        <w:t xml:space="preserve">Yu, Y., You, S., Zhang, H., Ye, T., Wang, Y., &amp; Wei, S. (2021). A review on available energy saving strategies for heating, ventilation and air conditioning in underground metro stations. </w:t>
      </w:r>
      <w:r w:rsidRPr="00427EBC">
        <w:rPr>
          <w:bCs/>
          <w:i/>
          <w:iCs/>
          <w:sz w:val="20"/>
          <w:szCs w:val="20"/>
        </w:rPr>
        <w:t>Renewable and Sustainable Energy Reviews</w:t>
      </w:r>
      <w:r w:rsidRPr="00427EBC">
        <w:rPr>
          <w:bCs/>
          <w:sz w:val="20"/>
          <w:szCs w:val="20"/>
        </w:rPr>
        <w:t xml:space="preserve">, 141, </w:t>
      </w:r>
      <w:r w:rsidR="007344CD" w:rsidRPr="00427EBC">
        <w:rPr>
          <w:bCs/>
          <w:i/>
          <w:iCs/>
          <w:sz w:val="20"/>
          <w:szCs w:val="20"/>
        </w:rPr>
        <w:t>132440</w:t>
      </w:r>
    </w:p>
    <w:p w14:paraId="778CD937" w14:textId="16FEDD82" w:rsidR="005C2985" w:rsidRPr="005A2BC2" w:rsidRDefault="005C2985" w:rsidP="005A2BC2">
      <w:pPr>
        <w:pStyle w:val="a7"/>
        <w:ind w:left="440"/>
        <w:rPr>
          <w:bCs/>
          <w:sz w:val="20"/>
          <w:szCs w:val="20"/>
        </w:rPr>
      </w:pPr>
      <w:hyperlink r:id="rId25" w:tgtFrame="_blank" w:history="1">
        <w:r w:rsidRPr="005A2BC2">
          <w:rPr>
            <w:rStyle w:val="ad"/>
            <w:bCs/>
            <w:sz w:val="20"/>
            <w:szCs w:val="20"/>
          </w:rPr>
          <w:t>https://doi.org/10.1016/j.rser.2021.110788</w:t>
        </w:r>
      </w:hyperlink>
    </w:p>
    <w:p w14:paraId="717601DF" w14:textId="3044D17E" w:rsidR="005C2985" w:rsidRPr="00427EBC" w:rsidRDefault="005C2985" w:rsidP="005C2985">
      <w:pPr>
        <w:pStyle w:val="a7"/>
        <w:numPr>
          <w:ilvl w:val="0"/>
          <w:numId w:val="4"/>
        </w:numPr>
        <w:rPr>
          <w:bCs/>
          <w:sz w:val="20"/>
          <w:szCs w:val="20"/>
        </w:rPr>
      </w:pPr>
      <w:r w:rsidRPr="00427EBC">
        <w:rPr>
          <w:bCs/>
          <w:sz w:val="20"/>
          <w:szCs w:val="20"/>
        </w:rPr>
        <w:t xml:space="preserve">Zahid, M., &amp; Faiz, K. (2026). CFD analysis of heat transfer in an air-cooled battery thermal management system. </w:t>
      </w:r>
      <w:r w:rsidRPr="00427EBC">
        <w:rPr>
          <w:bCs/>
          <w:i/>
          <w:iCs/>
          <w:sz w:val="20"/>
          <w:szCs w:val="20"/>
        </w:rPr>
        <w:t>Khalifa Journal of Mechanical Research (KJMR)</w:t>
      </w:r>
      <w:r w:rsidRPr="00427EBC">
        <w:rPr>
          <w:bCs/>
          <w:sz w:val="20"/>
          <w:szCs w:val="20"/>
        </w:rPr>
        <w:t xml:space="preserve">, 3(3), 53–65. </w:t>
      </w:r>
      <w:hyperlink r:id="rId26" w:tgtFrame="_blank" w:history="1">
        <w:r w:rsidRPr="00427EBC">
          <w:rPr>
            <w:rStyle w:val="ad"/>
            <w:bCs/>
            <w:sz w:val="20"/>
            <w:szCs w:val="20"/>
          </w:rPr>
          <w:t>https://doi.org/10.71146/kjmr862</w:t>
        </w:r>
      </w:hyperlink>
    </w:p>
    <w:p w14:paraId="0198F803" w14:textId="53154C74" w:rsidR="005C2985" w:rsidRPr="00427EBC" w:rsidRDefault="005C2985" w:rsidP="005C2985">
      <w:pPr>
        <w:pStyle w:val="a7"/>
        <w:numPr>
          <w:ilvl w:val="0"/>
          <w:numId w:val="4"/>
        </w:numPr>
        <w:rPr>
          <w:rFonts w:eastAsia="宋体"/>
          <w:bCs/>
          <w:sz w:val="20"/>
          <w:szCs w:val="20"/>
        </w:rPr>
      </w:pPr>
      <w:r w:rsidRPr="00427EBC">
        <w:rPr>
          <w:bCs/>
          <w:sz w:val="20"/>
          <w:szCs w:val="20"/>
        </w:rPr>
        <w:t xml:space="preserve">Fanger, P. O. (1973). Assessment of man's thermal comfort in practice. </w:t>
      </w:r>
      <w:r w:rsidRPr="00427EBC">
        <w:rPr>
          <w:bCs/>
          <w:i/>
          <w:iCs/>
          <w:sz w:val="20"/>
          <w:szCs w:val="20"/>
        </w:rPr>
        <w:t>British Journal of Industrial Medicine</w:t>
      </w:r>
      <w:r w:rsidRPr="00427EBC">
        <w:rPr>
          <w:bCs/>
          <w:sz w:val="20"/>
          <w:szCs w:val="20"/>
        </w:rPr>
        <w:t xml:space="preserve">, 30(4), 313–324. </w:t>
      </w:r>
      <w:hyperlink r:id="rId27" w:tgtFrame="_blank" w:history="1">
        <w:r w:rsidRPr="00427EBC">
          <w:rPr>
            <w:rStyle w:val="ad"/>
            <w:bCs/>
            <w:sz w:val="20"/>
            <w:szCs w:val="20"/>
          </w:rPr>
          <w:t>https://doi.org/10.1136/oem.30.4.313</w:t>
        </w:r>
      </w:hyperlink>
    </w:p>
    <w:p w14:paraId="3C76CDCA" w14:textId="5B51259A" w:rsidR="006B54FD" w:rsidRPr="00427EBC" w:rsidRDefault="005C2985" w:rsidP="005C2985">
      <w:pPr>
        <w:pStyle w:val="a7"/>
        <w:numPr>
          <w:ilvl w:val="0"/>
          <w:numId w:val="4"/>
        </w:numPr>
        <w:rPr>
          <w:bCs/>
          <w:sz w:val="20"/>
          <w:szCs w:val="20"/>
        </w:rPr>
      </w:pPr>
      <w:r w:rsidRPr="00427EBC">
        <w:rPr>
          <w:bCs/>
          <w:sz w:val="20"/>
          <w:szCs w:val="20"/>
        </w:rPr>
        <w:t xml:space="preserve">Ministry of Housing and Urban-Rural Development of the People's Republic of China. (2013). </w:t>
      </w:r>
      <w:r w:rsidRPr="00427EBC">
        <w:rPr>
          <w:bCs/>
          <w:i/>
          <w:iCs/>
          <w:sz w:val="20"/>
          <w:szCs w:val="20"/>
        </w:rPr>
        <w:t>Code for design of metro</w:t>
      </w:r>
      <w:r w:rsidRPr="00427EBC">
        <w:rPr>
          <w:bCs/>
          <w:sz w:val="20"/>
          <w:szCs w:val="20"/>
        </w:rPr>
        <w:t xml:space="preserve"> (GB 50157-2013). China Architecture &amp; Building Press. </w:t>
      </w:r>
    </w:p>
    <w:p w14:paraId="6F475E01" w14:textId="29768F05" w:rsidR="00256784" w:rsidRPr="00427EBC" w:rsidRDefault="00256784" w:rsidP="00256784">
      <w:pPr>
        <w:pStyle w:val="a8"/>
        <w:numPr>
          <w:ilvl w:val="0"/>
          <w:numId w:val="4"/>
        </w:numPr>
        <w:spacing w:before="100" w:beforeAutospacing="1" w:after="100" w:afterAutospacing="1"/>
        <w:ind w:firstLineChars="0"/>
        <w:rPr>
          <w:rFonts w:ascii="Times New Roman" w:eastAsia="宋体" w:hAnsi="Times New Roman"/>
          <w:bCs/>
          <w:sz w:val="20"/>
          <w:szCs w:val="20"/>
        </w:rPr>
      </w:pPr>
      <w:r w:rsidRPr="00427EBC">
        <w:rPr>
          <w:rFonts w:ascii="Times New Roman" w:eastAsia="宋体" w:hAnsi="Times New Roman"/>
          <w:bCs/>
          <w:sz w:val="20"/>
          <w:szCs w:val="20"/>
        </w:rPr>
        <w:t>State Administration for Market Regulation &amp; Standardization Administration of the People's Republic of China. (2020). Test method for measuring the evaporative resistance of clothing—Sweating manikin method (GB/T 39605—2020). Standards Press of China.</w:t>
      </w:r>
    </w:p>
    <w:p w14:paraId="1FEE39C3" w14:textId="62F4803B" w:rsidR="00256784" w:rsidRPr="00427EBC" w:rsidRDefault="00256784" w:rsidP="00256784">
      <w:pPr>
        <w:pStyle w:val="a8"/>
        <w:numPr>
          <w:ilvl w:val="0"/>
          <w:numId w:val="4"/>
        </w:numPr>
        <w:spacing w:before="100" w:beforeAutospacing="1" w:after="100" w:afterAutospacing="1"/>
        <w:ind w:firstLineChars="0"/>
        <w:rPr>
          <w:rFonts w:ascii="Times New Roman" w:eastAsia="宋体" w:hAnsi="Times New Roman"/>
          <w:bCs/>
          <w:sz w:val="20"/>
          <w:szCs w:val="20"/>
        </w:rPr>
      </w:pPr>
      <w:r w:rsidRPr="00427EBC">
        <w:rPr>
          <w:rFonts w:ascii="Times New Roman" w:eastAsia="宋体" w:hAnsi="Times New Roman"/>
          <w:bCs/>
          <w:sz w:val="20"/>
          <w:szCs w:val="20"/>
        </w:rPr>
        <w:t>State Administration for Market Regulation &amp; Standardization Administration of the People's Republic of China. (2021). Ergonomics of the thermal environment—Instruments for measuring physical quantities (GB/T 40233—2021/ISO 7726:1998). Standards Press of China.</w:t>
      </w:r>
    </w:p>
    <w:p w14:paraId="112AA8D0" w14:textId="6C611F23" w:rsidR="00256784" w:rsidRPr="00427EBC" w:rsidRDefault="00256784" w:rsidP="00256784">
      <w:pPr>
        <w:pStyle w:val="a8"/>
        <w:numPr>
          <w:ilvl w:val="0"/>
          <w:numId w:val="4"/>
        </w:numPr>
        <w:spacing w:before="100" w:beforeAutospacing="1" w:after="100" w:afterAutospacing="1"/>
        <w:ind w:firstLineChars="0"/>
        <w:rPr>
          <w:rFonts w:ascii="Times New Roman" w:eastAsia="宋体" w:hAnsi="Times New Roman"/>
          <w:bCs/>
          <w:sz w:val="20"/>
          <w:szCs w:val="20"/>
        </w:rPr>
      </w:pPr>
      <w:r w:rsidRPr="00427EBC">
        <w:rPr>
          <w:rFonts w:ascii="Times New Roman" w:eastAsia="宋体" w:hAnsi="Times New Roman"/>
          <w:bCs/>
          <w:sz w:val="20"/>
          <w:szCs w:val="20"/>
        </w:rPr>
        <w:t>General Administration of Quality Supervision, Inspection and Quarantine of the People's Republic of China &amp; Standardization Administration of the People's Republic of China. (2008). Ergonomics of the thermal environment—Determination of metabolic rate (GB/T 18048—2008/ISO 8996:2004). Standards Press of China.</w:t>
      </w:r>
    </w:p>
    <w:p w14:paraId="2C9AE52B" w14:textId="69F745B1" w:rsidR="00256784" w:rsidRPr="00427EBC" w:rsidRDefault="00256784" w:rsidP="00256784">
      <w:pPr>
        <w:pStyle w:val="a8"/>
        <w:numPr>
          <w:ilvl w:val="0"/>
          <w:numId w:val="4"/>
        </w:numPr>
        <w:spacing w:before="100" w:beforeAutospacing="1" w:after="100" w:afterAutospacing="1"/>
        <w:ind w:firstLineChars="0"/>
        <w:rPr>
          <w:rFonts w:ascii="Times New Roman" w:eastAsia="宋体" w:hAnsi="Times New Roman"/>
          <w:bCs/>
          <w:sz w:val="20"/>
          <w:szCs w:val="20"/>
        </w:rPr>
      </w:pPr>
      <w:r w:rsidRPr="00427EBC">
        <w:rPr>
          <w:rFonts w:ascii="Times New Roman" w:eastAsia="宋体" w:hAnsi="Times New Roman"/>
          <w:bCs/>
          <w:sz w:val="20"/>
          <w:szCs w:val="20"/>
        </w:rPr>
        <w:t>General Administration of Quality Supervision, Inspection and Quarantine of the People's Republic of China &amp; Standardization Administration of the People's Republic of China. (2017). Ergonomics of the thermal environment—Analytical determination and interpretation of thermal comfort using calculation of the PMV and PPD indices and local thermal comfort criteria (GB/T 18049—2017/ISO 7730:2005). Standards Press of China.</w:t>
      </w:r>
    </w:p>
    <w:p w14:paraId="5FDECE24" w14:textId="6AB314CE" w:rsidR="00256784" w:rsidRPr="00427EBC" w:rsidRDefault="001D0A85" w:rsidP="005C2985">
      <w:pPr>
        <w:pStyle w:val="a7"/>
        <w:numPr>
          <w:ilvl w:val="0"/>
          <w:numId w:val="4"/>
        </w:numPr>
        <w:rPr>
          <w:bCs/>
          <w:sz w:val="20"/>
          <w:szCs w:val="20"/>
        </w:rPr>
      </w:pPr>
      <w:hyperlink r:id="rId28" w:history="1">
        <w:r w:rsidRPr="00427EBC">
          <w:rPr>
            <w:rStyle w:val="ad"/>
            <w:bCs/>
            <w:sz w:val="20"/>
            <w:szCs w:val="20"/>
          </w:rPr>
          <w:t>Tartarini, F., Schiavon, S., Cheung, T., Hoyt, T., 2020. CBE Thermal Comfort Tool : online tool for thermal comfort calculations and visualizations. SoftwareX 12, 100563. https://doi.org/10.1016/j.softx.2020.100563</w:t>
        </w:r>
      </w:hyperlink>
    </w:p>
    <w:p w14:paraId="2E88BBB7" w14:textId="77777777" w:rsidR="00B51AA5" w:rsidRPr="00427EBC" w:rsidRDefault="00B51AA5" w:rsidP="00B51AA5">
      <w:pPr>
        <w:pStyle w:val="a7"/>
        <w:numPr>
          <w:ilvl w:val="0"/>
          <w:numId w:val="4"/>
        </w:numPr>
        <w:rPr>
          <w:rFonts w:eastAsia="宋体"/>
          <w:bCs/>
          <w:sz w:val="20"/>
          <w:szCs w:val="20"/>
        </w:rPr>
      </w:pPr>
      <w:r w:rsidRPr="00427EBC">
        <w:rPr>
          <w:bCs/>
          <w:sz w:val="20"/>
          <w:szCs w:val="20"/>
        </w:rPr>
        <w:t xml:space="preserve">Li, H., Hu, H., Wu, Z., Kong, X., &amp; Fan, M. (2025). Modified predicted mean vote models for human thermal comfort: An ASHRAE database-based evaluation. </w:t>
      </w:r>
      <w:r w:rsidRPr="00427EBC">
        <w:rPr>
          <w:bCs/>
          <w:i/>
          <w:iCs/>
          <w:sz w:val="20"/>
          <w:szCs w:val="20"/>
        </w:rPr>
        <w:t>Renewable and Sustainable Energy Reviews</w:t>
      </w:r>
      <w:r w:rsidRPr="00427EBC">
        <w:rPr>
          <w:bCs/>
          <w:sz w:val="20"/>
          <w:szCs w:val="20"/>
        </w:rPr>
        <w:t xml:space="preserve">, </w:t>
      </w:r>
      <w:r w:rsidRPr="00427EBC">
        <w:rPr>
          <w:bCs/>
          <w:i/>
          <w:iCs/>
          <w:sz w:val="20"/>
          <w:szCs w:val="20"/>
        </w:rPr>
        <w:t>209</w:t>
      </w:r>
      <w:r w:rsidRPr="00427EBC">
        <w:rPr>
          <w:bCs/>
          <w:sz w:val="20"/>
          <w:szCs w:val="20"/>
        </w:rPr>
        <w:t xml:space="preserve">, 115042. </w:t>
      </w:r>
      <w:hyperlink r:id="rId29" w:tgtFrame="_blank" w:history="1">
        <w:r w:rsidRPr="00427EBC">
          <w:rPr>
            <w:rStyle w:val="ad"/>
            <w:bCs/>
            <w:sz w:val="20"/>
            <w:szCs w:val="20"/>
          </w:rPr>
          <w:t>https://doi.org/10.1016/j.rser.2024.115042</w:t>
        </w:r>
      </w:hyperlink>
    </w:p>
    <w:p w14:paraId="6081FC9D" w14:textId="77777777" w:rsidR="008E1A11" w:rsidRPr="00427EBC" w:rsidRDefault="008E1A11" w:rsidP="008E1A11">
      <w:pPr>
        <w:pStyle w:val="a7"/>
        <w:numPr>
          <w:ilvl w:val="0"/>
          <w:numId w:val="4"/>
        </w:numPr>
        <w:rPr>
          <w:rFonts w:eastAsia="宋体"/>
          <w:bCs/>
          <w:sz w:val="20"/>
          <w:szCs w:val="20"/>
        </w:rPr>
      </w:pPr>
      <w:proofErr w:type="spellStart"/>
      <w:r w:rsidRPr="00427EBC">
        <w:rPr>
          <w:bCs/>
          <w:sz w:val="20"/>
          <w:szCs w:val="20"/>
        </w:rPr>
        <w:t>d’Ambrosio</w:t>
      </w:r>
      <w:proofErr w:type="spellEnd"/>
      <w:r w:rsidRPr="00427EBC">
        <w:rPr>
          <w:bCs/>
          <w:sz w:val="20"/>
          <w:szCs w:val="20"/>
        </w:rPr>
        <w:t xml:space="preserve"> Alfano, F. R., Ianniello, E., &amp; Palella, B. I. (2013). PMV–PPD and acceptability in naturally ventilated schools. </w:t>
      </w:r>
      <w:r w:rsidRPr="00427EBC">
        <w:rPr>
          <w:bCs/>
          <w:i/>
          <w:iCs/>
          <w:sz w:val="20"/>
          <w:szCs w:val="20"/>
        </w:rPr>
        <w:t>Building and Environment, 67</w:t>
      </w:r>
      <w:r w:rsidRPr="00427EBC">
        <w:rPr>
          <w:bCs/>
          <w:sz w:val="20"/>
          <w:szCs w:val="20"/>
        </w:rPr>
        <w:t xml:space="preserve">, 129–137. </w:t>
      </w:r>
      <w:hyperlink r:id="rId30" w:tgtFrame="_blank" w:history="1">
        <w:r w:rsidRPr="00427EBC">
          <w:rPr>
            <w:rStyle w:val="ad"/>
            <w:bCs/>
            <w:sz w:val="20"/>
            <w:szCs w:val="20"/>
          </w:rPr>
          <w:t>https://doi.org/10.1016/j.buildenv.2013.05.013</w:t>
        </w:r>
      </w:hyperlink>
    </w:p>
    <w:p w14:paraId="76D9FB25"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Omidvar, A., &amp; Kim, J. (2020). Modification of sweat evaporative heat loss in the PMV/PPD model to improve thermal comfort prediction in warm climates. </w:t>
      </w:r>
      <w:r w:rsidRPr="00427EBC">
        <w:rPr>
          <w:rFonts w:ascii="Times New Roman" w:hAnsi="Times New Roman" w:cs="Times New Roman"/>
          <w:bCs/>
          <w:i/>
          <w:iCs/>
          <w:color w:val="303030"/>
          <w:sz w:val="20"/>
          <w:szCs w:val="20"/>
        </w:rPr>
        <w:t>Building and Environment</w:t>
      </w:r>
      <w:r w:rsidRPr="00427EBC">
        <w:rPr>
          <w:rStyle w:val="ng-star-inserted"/>
          <w:rFonts w:ascii="Times New Roman" w:hAnsi="Times New Roman" w:cs="Times New Roman"/>
          <w:bCs/>
          <w:color w:val="303030"/>
          <w:sz w:val="20"/>
          <w:szCs w:val="20"/>
        </w:rPr>
        <w:t xml:space="preserve">, </w:t>
      </w:r>
      <w:r w:rsidRPr="00427EBC">
        <w:rPr>
          <w:rFonts w:ascii="Times New Roman" w:hAnsi="Times New Roman" w:cs="Times New Roman"/>
          <w:bCs/>
          <w:i/>
          <w:iCs/>
          <w:color w:val="303030"/>
          <w:sz w:val="20"/>
          <w:szCs w:val="20"/>
        </w:rPr>
        <w:t>176</w:t>
      </w:r>
      <w:r w:rsidRPr="00427EBC">
        <w:rPr>
          <w:rStyle w:val="ng-star-inserted"/>
          <w:rFonts w:ascii="Times New Roman" w:hAnsi="Times New Roman" w:cs="Times New Roman"/>
          <w:bCs/>
          <w:color w:val="303030"/>
          <w:sz w:val="20"/>
          <w:szCs w:val="20"/>
        </w:rPr>
        <w:t>, 106868.</w:t>
      </w:r>
    </w:p>
    <w:p w14:paraId="2384BD7E" w14:textId="1DE746FE"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Tartarini, F., &amp; Schiavon, S. (2025). Comparative analysis of PMV Models accuracy implemented in the ISO </w:t>
      </w:r>
      <w:r w:rsidR="00985405" w:rsidRPr="00985405">
        <w:rPr>
          <w:rFonts w:ascii="Times New Roman" w:hAnsi="Times New Roman" w:cs="Times New Roman"/>
          <w:bCs/>
          <w:color w:val="303030"/>
          <w:sz w:val="20"/>
          <w:szCs w:val="20"/>
        </w:rPr>
        <w:t>Modified predicted mean</w:t>
      </w:r>
      <w:r w:rsidRPr="00427EBC">
        <w:rPr>
          <w:rStyle w:val="ng-star-inserted"/>
          <w:rFonts w:ascii="Times New Roman" w:hAnsi="Times New Roman" w:cs="Times New Roman"/>
          <w:bCs/>
          <w:color w:val="303030"/>
          <w:sz w:val="20"/>
          <w:szCs w:val="20"/>
        </w:rPr>
        <w:t xml:space="preserve">:2005 and ASHRAE 55:2023. </w:t>
      </w:r>
      <w:r w:rsidRPr="00427EBC">
        <w:rPr>
          <w:rFonts w:ascii="Times New Roman" w:hAnsi="Times New Roman" w:cs="Times New Roman"/>
          <w:bCs/>
          <w:i/>
          <w:iCs/>
          <w:color w:val="303030"/>
          <w:sz w:val="20"/>
          <w:szCs w:val="20"/>
        </w:rPr>
        <w:t>Building and Environment</w:t>
      </w:r>
      <w:r w:rsidRPr="00427EBC">
        <w:rPr>
          <w:rStyle w:val="ng-star-inserted"/>
          <w:rFonts w:ascii="Times New Roman" w:hAnsi="Times New Roman" w:cs="Times New Roman"/>
          <w:bCs/>
          <w:color w:val="303030"/>
          <w:sz w:val="20"/>
          <w:szCs w:val="20"/>
        </w:rPr>
        <w:t xml:space="preserve">, </w:t>
      </w:r>
      <w:r w:rsidRPr="00427EBC">
        <w:rPr>
          <w:rFonts w:ascii="Times New Roman" w:hAnsi="Times New Roman" w:cs="Times New Roman"/>
          <w:bCs/>
          <w:i/>
          <w:iCs/>
          <w:color w:val="303030"/>
          <w:sz w:val="20"/>
          <w:szCs w:val="20"/>
        </w:rPr>
        <w:t>275</w:t>
      </w:r>
      <w:r w:rsidRPr="00427EBC">
        <w:rPr>
          <w:rStyle w:val="ng-star-inserted"/>
          <w:rFonts w:ascii="Times New Roman" w:hAnsi="Times New Roman" w:cs="Times New Roman"/>
          <w:bCs/>
          <w:color w:val="303030"/>
          <w:sz w:val="20"/>
          <w:szCs w:val="20"/>
        </w:rPr>
        <w:t>, 112766.</w:t>
      </w:r>
    </w:p>
    <w:p w14:paraId="366658C6"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Wang, J., Wang, Y., Dong, Q., Yao, W., Sun, L., Zhao, H., &amp; Fei, F. (2025). Short-term thermal perception and evaluation model under temperature step changes of building transition spaces. </w:t>
      </w:r>
      <w:r w:rsidRPr="00427EBC">
        <w:rPr>
          <w:rFonts w:ascii="Times New Roman" w:hAnsi="Times New Roman" w:cs="Times New Roman"/>
          <w:bCs/>
          <w:i/>
          <w:iCs/>
          <w:color w:val="303030"/>
          <w:sz w:val="20"/>
          <w:szCs w:val="20"/>
        </w:rPr>
        <w:t>Building and Environment</w:t>
      </w:r>
      <w:r w:rsidRPr="00427EBC">
        <w:rPr>
          <w:rStyle w:val="ng-star-inserted"/>
          <w:rFonts w:ascii="Times New Roman" w:hAnsi="Times New Roman" w:cs="Times New Roman"/>
          <w:bCs/>
          <w:color w:val="303030"/>
          <w:sz w:val="20"/>
          <w:szCs w:val="20"/>
        </w:rPr>
        <w:t xml:space="preserve">, </w:t>
      </w:r>
      <w:r w:rsidRPr="00427EBC">
        <w:rPr>
          <w:rFonts w:ascii="Times New Roman" w:hAnsi="Times New Roman" w:cs="Times New Roman"/>
          <w:bCs/>
          <w:i/>
          <w:iCs/>
          <w:color w:val="303030"/>
          <w:sz w:val="20"/>
          <w:szCs w:val="20"/>
        </w:rPr>
        <w:t>276</w:t>
      </w:r>
      <w:r w:rsidRPr="00427EBC">
        <w:rPr>
          <w:rStyle w:val="ng-star-inserted"/>
          <w:rFonts w:ascii="Times New Roman" w:hAnsi="Times New Roman" w:cs="Times New Roman"/>
          <w:bCs/>
          <w:color w:val="303030"/>
          <w:sz w:val="20"/>
          <w:szCs w:val="20"/>
        </w:rPr>
        <w:t>, 112850.</w:t>
      </w:r>
    </w:p>
    <w:p w14:paraId="0F688125"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Shi, F., Li, N., Zheng, W., Song, M., Wang, M., &amp; Cui, X. (2026). A thermal history-incorporated RWI model for dynamic thermal comfort in transportation-commercial integrated continuous underground spaces. </w:t>
      </w:r>
      <w:r w:rsidRPr="00427EBC">
        <w:rPr>
          <w:rFonts w:ascii="Times New Roman" w:hAnsi="Times New Roman" w:cs="Times New Roman"/>
          <w:bCs/>
          <w:i/>
          <w:iCs/>
          <w:color w:val="303030"/>
          <w:sz w:val="20"/>
          <w:szCs w:val="20"/>
        </w:rPr>
        <w:t>Building and Environment</w:t>
      </w:r>
      <w:r w:rsidRPr="00427EBC">
        <w:rPr>
          <w:rStyle w:val="ng-star-inserted"/>
          <w:rFonts w:ascii="Times New Roman" w:hAnsi="Times New Roman" w:cs="Times New Roman"/>
          <w:bCs/>
          <w:color w:val="303030"/>
          <w:sz w:val="20"/>
          <w:szCs w:val="20"/>
        </w:rPr>
        <w:t xml:space="preserve">, </w:t>
      </w:r>
      <w:r w:rsidRPr="00427EBC">
        <w:rPr>
          <w:rFonts w:ascii="Times New Roman" w:hAnsi="Times New Roman" w:cs="Times New Roman"/>
          <w:bCs/>
          <w:i/>
          <w:iCs/>
          <w:color w:val="303030"/>
          <w:sz w:val="20"/>
          <w:szCs w:val="20"/>
        </w:rPr>
        <w:t>296</w:t>
      </w:r>
      <w:r w:rsidRPr="00427EBC">
        <w:rPr>
          <w:rStyle w:val="ng-star-inserted"/>
          <w:rFonts w:ascii="Times New Roman" w:hAnsi="Times New Roman" w:cs="Times New Roman"/>
          <w:bCs/>
          <w:color w:val="303030"/>
          <w:sz w:val="20"/>
          <w:szCs w:val="20"/>
        </w:rPr>
        <w:t>, 114494.</w:t>
      </w:r>
    </w:p>
    <w:p w14:paraId="372F1A6B"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Khadka, S., Rijal, H. B., Amano, K., Saito, T., Imagawa, H., Uno, T., Genjo, K., Takata, H., Tsuzuki, K., Nakaya, T., Nishina, D., Hasegawa, K., &amp; Mori, T. (2024). Development of adaptive </w:t>
      </w:r>
      <w:proofErr w:type="spellStart"/>
      <w:r w:rsidRPr="00427EBC">
        <w:rPr>
          <w:rStyle w:val="ng-star-inserted"/>
          <w:rFonts w:ascii="Times New Roman" w:hAnsi="Times New Roman" w:cs="Times New Roman"/>
          <w:bCs/>
          <w:color w:val="303030"/>
          <w:sz w:val="20"/>
          <w:szCs w:val="20"/>
        </w:rPr>
        <w:t>behaviour</w:t>
      </w:r>
      <w:proofErr w:type="spellEnd"/>
      <w:r w:rsidRPr="00427EBC">
        <w:rPr>
          <w:rStyle w:val="ng-star-inserted"/>
          <w:rFonts w:ascii="Times New Roman" w:hAnsi="Times New Roman" w:cs="Times New Roman"/>
          <w:bCs/>
          <w:color w:val="303030"/>
          <w:sz w:val="20"/>
          <w:szCs w:val="20"/>
        </w:rPr>
        <w:t xml:space="preserve"> models for thermal comfort: Longitudinal investigation in Japanese office buildings and literature review. </w:t>
      </w:r>
      <w:r w:rsidRPr="00427EBC">
        <w:rPr>
          <w:rFonts w:ascii="Times New Roman" w:hAnsi="Times New Roman" w:cs="Times New Roman"/>
          <w:bCs/>
          <w:i/>
          <w:iCs/>
          <w:color w:val="303030"/>
          <w:sz w:val="20"/>
          <w:szCs w:val="20"/>
        </w:rPr>
        <w:t>Journal of Building Engineering</w:t>
      </w:r>
      <w:r w:rsidRPr="00427EBC">
        <w:rPr>
          <w:rStyle w:val="ng-star-inserted"/>
          <w:rFonts w:ascii="Times New Roman" w:hAnsi="Times New Roman" w:cs="Times New Roman"/>
          <w:bCs/>
          <w:color w:val="303030"/>
          <w:sz w:val="20"/>
          <w:szCs w:val="20"/>
        </w:rPr>
        <w:t xml:space="preserve">, </w:t>
      </w:r>
      <w:r w:rsidRPr="00427EBC">
        <w:rPr>
          <w:rFonts w:ascii="Times New Roman" w:hAnsi="Times New Roman" w:cs="Times New Roman"/>
          <w:bCs/>
          <w:i/>
          <w:iCs/>
          <w:color w:val="303030"/>
          <w:sz w:val="20"/>
          <w:szCs w:val="20"/>
        </w:rPr>
        <w:t>89</w:t>
      </w:r>
      <w:r w:rsidRPr="00427EBC">
        <w:rPr>
          <w:rStyle w:val="ng-star-inserted"/>
          <w:rFonts w:ascii="Times New Roman" w:hAnsi="Times New Roman" w:cs="Times New Roman"/>
          <w:bCs/>
          <w:color w:val="303030"/>
          <w:sz w:val="20"/>
          <w:szCs w:val="20"/>
        </w:rPr>
        <w:t>, 109220.</w:t>
      </w:r>
    </w:p>
    <w:p w14:paraId="25155AA2"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Humphreys, M. A., &amp; Nicol, J. F. (1998). Understanding the adaptive approach to thermal comfort. </w:t>
      </w:r>
      <w:r w:rsidRPr="00427EBC">
        <w:rPr>
          <w:rFonts w:ascii="Times New Roman" w:hAnsi="Times New Roman" w:cs="Times New Roman"/>
          <w:bCs/>
          <w:i/>
          <w:iCs/>
          <w:color w:val="303030"/>
          <w:sz w:val="20"/>
          <w:szCs w:val="20"/>
        </w:rPr>
        <w:t>ASHRAE Transactions</w:t>
      </w:r>
      <w:r w:rsidRPr="00427EBC">
        <w:rPr>
          <w:rStyle w:val="ng-star-inserted"/>
          <w:rFonts w:ascii="Times New Roman" w:hAnsi="Times New Roman" w:cs="Times New Roman"/>
          <w:bCs/>
          <w:color w:val="303030"/>
          <w:sz w:val="20"/>
          <w:szCs w:val="20"/>
        </w:rPr>
        <w:t xml:space="preserve">, </w:t>
      </w:r>
      <w:r w:rsidRPr="00427EBC">
        <w:rPr>
          <w:rFonts w:ascii="Times New Roman" w:hAnsi="Times New Roman" w:cs="Times New Roman"/>
          <w:bCs/>
          <w:i/>
          <w:iCs/>
          <w:color w:val="303030"/>
          <w:sz w:val="20"/>
          <w:szCs w:val="20"/>
        </w:rPr>
        <w:t>104</w:t>
      </w:r>
      <w:r w:rsidRPr="00427EBC">
        <w:rPr>
          <w:rStyle w:val="ng-star-inserted"/>
          <w:rFonts w:ascii="Times New Roman" w:hAnsi="Times New Roman" w:cs="Times New Roman"/>
          <w:bCs/>
          <w:color w:val="303030"/>
          <w:sz w:val="20"/>
          <w:szCs w:val="20"/>
        </w:rPr>
        <w:t>(1), 991–1004.</w:t>
      </w:r>
    </w:p>
    <w:p w14:paraId="3F42B193"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Unknown Author. (2017). Effects of air temperature step changes on thermal perception and perceived arousal in an actual environment under hot-humid climate conditions. </w:t>
      </w:r>
      <w:r w:rsidRPr="00427EBC">
        <w:rPr>
          <w:rFonts w:ascii="Times New Roman" w:hAnsi="Times New Roman" w:cs="Times New Roman"/>
          <w:bCs/>
          <w:i/>
          <w:iCs/>
          <w:color w:val="303030"/>
          <w:sz w:val="20"/>
          <w:szCs w:val="20"/>
        </w:rPr>
        <w:t>International Conference of Occupational Health and Safety 2017</w:t>
      </w:r>
      <w:r w:rsidRPr="00427EBC">
        <w:rPr>
          <w:rStyle w:val="ng-star-inserted"/>
          <w:rFonts w:ascii="Times New Roman" w:hAnsi="Times New Roman" w:cs="Times New Roman"/>
          <w:bCs/>
          <w:color w:val="303030"/>
          <w:sz w:val="20"/>
          <w:szCs w:val="20"/>
        </w:rPr>
        <w:t>.</w:t>
      </w:r>
    </w:p>
    <w:p w14:paraId="7CA31B22"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Unknown Author. (n.d.). Adaptive thermal comfort explained by PMV.</w:t>
      </w:r>
    </w:p>
    <w:p w14:paraId="1854D32D"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lastRenderedPageBreak/>
        <w:t xml:space="preserve">Humphreys, M. A. (n.d.). </w:t>
      </w:r>
      <w:r w:rsidRPr="00427EBC">
        <w:rPr>
          <w:rFonts w:ascii="Times New Roman" w:hAnsi="Times New Roman" w:cs="Times New Roman"/>
          <w:bCs/>
          <w:i/>
          <w:iCs/>
          <w:color w:val="303030"/>
          <w:sz w:val="20"/>
          <w:szCs w:val="20"/>
        </w:rPr>
        <w:t>Chapter 10</w:t>
      </w:r>
      <w:r w:rsidRPr="00427EBC">
        <w:rPr>
          <w:rStyle w:val="ng-star-inserted"/>
          <w:rFonts w:ascii="Times New Roman" w:hAnsi="Times New Roman" w:cs="Times New Roman"/>
          <w:bCs/>
          <w:color w:val="303030"/>
          <w:sz w:val="20"/>
          <w:szCs w:val="20"/>
        </w:rPr>
        <w:t>. Summary-paper prepared for the International Exchange Committee of the Kinki Branch of the Society of Heating, Air-Conditioning and Sanitary Engineers of Japan (SHASE).</w:t>
      </w:r>
    </w:p>
    <w:p w14:paraId="09362783"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Yao, R., Zhang, S., Du, C., Schweiker, M., Hodder, S., Olesen, B. W., Toftum, J., </w:t>
      </w:r>
      <w:proofErr w:type="spellStart"/>
      <w:r w:rsidRPr="00427EBC">
        <w:rPr>
          <w:rStyle w:val="ng-star-inserted"/>
          <w:rFonts w:ascii="Times New Roman" w:hAnsi="Times New Roman" w:cs="Times New Roman"/>
          <w:bCs/>
          <w:color w:val="303030"/>
          <w:sz w:val="20"/>
          <w:szCs w:val="20"/>
        </w:rPr>
        <w:t>d'Ambrosio</w:t>
      </w:r>
      <w:proofErr w:type="spellEnd"/>
      <w:r w:rsidRPr="00427EBC">
        <w:rPr>
          <w:rStyle w:val="ng-star-inserted"/>
          <w:rFonts w:ascii="Times New Roman" w:hAnsi="Times New Roman" w:cs="Times New Roman"/>
          <w:bCs/>
          <w:color w:val="303030"/>
          <w:sz w:val="20"/>
          <w:szCs w:val="20"/>
        </w:rPr>
        <w:t xml:space="preserve">, F. R., Gebhardt, H., Zhou, S., Yuan, F., &amp; Li, B. (2022). Evolution and performance analysis of adaptive thermal comfort models – a comprehensive literature review. </w:t>
      </w:r>
      <w:r w:rsidRPr="00427EBC">
        <w:rPr>
          <w:rFonts w:ascii="Times New Roman" w:hAnsi="Times New Roman" w:cs="Times New Roman"/>
          <w:bCs/>
          <w:i/>
          <w:iCs/>
          <w:color w:val="303030"/>
          <w:sz w:val="20"/>
          <w:szCs w:val="20"/>
        </w:rPr>
        <w:t>Building and Environment</w:t>
      </w:r>
      <w:r w:rsidRPr="00427EBC">
        <w:rPr>
          <w:rStyle w:val="ng-star-inserted"/>
          <w:rFonts w:ascii="Times New Roman" w:hAnsi="Times New Roman" w:cs="Times New Roman"/>
          <w:bCs/>
          <w:color w:val="303030"/>
          <w:sz w:val="20"/>
          <w:szCs w:val="20"/>
        </w:rPr>
        <w:t xml:space="preserve">, </w:t>
      </w:r>
      <w:r w:rsidRPr="00427EBC">
        <w:rPr>
          <w:rFonts w:ascii="Times New Roman" w:hAnsi="Times New Roman" w:cs="Times New Roman"/>
          <w:bCs/>
          <w:i/>
          <w:iCs/>
          <w:color w:val="303030"/>
          <w:sz w:val="20"/>
          <w:szCs w:val="20"/>
        </w:rPr>
        <w:t>217</w:t>
      </w:r>
      <w:r w:rsidRPr="00427EBC">
        <w:rPr>
          <w:rStyle w:val="ng-star-inserted"/>
          <w:rFonts w:ascii="Times New Roman" w:hAnsi="Times New Roman" w:cs="Times New Roman"/>
          <w:bCs/>
          <w:color w:val="303030"/>
          <w:sz w:val="20"/>
          <w:szCs w:val="20"/>
        </w:rPr>
        <w:t>, 109020.</w:t>
      </w:r>
    </w:p>
    <w:p w14:paraId="7D968EF9"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Wikipedia contributors. (2015). Thermal comfort. In </w:t>
      </w:r>
      <w:r w:rsidRPr="00427EBC">
        <w:rPr>
          <w:rFonts w:ascii="Times New Roman" w:hAnsi="Times New Roman" w:cs="Times New Roman"/>
          <w:bCs/>
          <w:i/>
          <w:iCs/>
          <w:color w:val="303030"/>
          <w:sz w:val="20"/>
          <w:szCs w:val="20"/>
        </w:rPr>
        <w:t>Wikipedia, The Free Encyclopedia</w:t>
      </w:r>
      <w:r w:rsidRPr="00427EBC">
        <w:rPr>
          <w:rStyle w:val="ng-star-inserted"/>
          <w:rFonts w:ascii="Times New Roman" w:hAnsi="Times New Roman" w:cs="Times New Roman"/>
          <w:bCs/>
          <w:color w:val="303030"/>
          <w:sz w:val="20"/>
          <w:szCs w:val="20"/>
        </w:rPr>
        <w:t>.</w:t>
      </w:r>
    </w:p>
    <w:p w14:paraId="13F7E41D"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Hou, G., Zhai, X., Kuai, Y., Shu, P., Zhang, P., &amp; Shen, W. (n.d.). A systematic review on studies of thermal comfort in building transitional space. </w:t>
      </w:r>
      <w:proofErr w:type="spellStart"/>
      <w:r w:rsidRPr="00427EBC">
        <w:rPr>
          <w:rFonts w:ascii="Times New Roman" w:hAnsi="Times New Roman" w:cs="Times New Roman"/>
          <w:bCs/>
          <w:i/>
          <w:iCs/>
          <w:color w:val="303030"/>
          <w:sz w:val="20"/>
          <w:szCs w:val="20"/>
        </w:rPr>
        <w:t>HeBei</w:t>
      </w:r>
      <w:proofErr w:type="spellEnd"/>
      <w:r w:rsidRPr="00427EBC">
        <w:rPr>
          <w:rFonts w:ascii="Times New Roman" w:hAnsi="Times New Roman" w:cs="Times New Roman"/>
          <w:bCs/>
          <w:i/>
          <w:iCs/>
          <w:color w:val="303030"/>
          <w:sz w:val="20"/>
          <w:szCs w:val="20"/>
        </w:rPr>
        <w:t xml:space="preserve"> University of Technology / University College London</w:t>
      </w:r>
      <w:r w:rsidRPr="00427EBC">
        <w:rPr>
          <w:rStyle w:val="ng-star-inserted"/>
          <w:rFonts w:ascii="Times New Roman" w:hAnsi="Times New Roman" w:cs="Times New Roman"/>
          <w:bCs/>
          <w:color w:val="303030"/>
          <w:sz w:val="20"/>
          <w:szCs w:val="20"/>
        </w:rPr>
        <w:t>.</w:t>
      </w:r>
    </w:p>
    <w:p w14:paraId="27F6F78A"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Rijal, H. B., Humphreys, M. A., &amp; Nicol, J. F. (2015). [Development of an adaptive model using thermal comfort survey-data from Japanese dwellings]. </w:t>
      </w:r>
      <w:r w:rsidRPr="00427EBC">
        <w:rPr>
          <w:rFonts w:ascii="Times New Roman" w:hAnsi="Times New Roman" w:cs="Times New Roman"/>
          <w:bCs/>
          <w:i/>
          <w:iCs/>
          <w:color w:val="303030"/>
          <w:sz w:val="20"/>
          <w:szCs w:val="20"/>
        </w:rPr>
        <w:t>Buildings</w:t>
      </w:r>
      <w:r w:rsidRPr="00427EBC">
        <w:rPr>
          <w:rStyle w:val="ng-star-inserted"/>
          <w:rFonts w:ascii="Times New Roman" w:hAnsi="Times New Roman" w:cs="Times New Roman"/>
          <w:bCs/>
          <w:color w:val="303030"/>
          <w:sz w:val="20"/>
          <w:szCs w:val="20"/>
        </w:rPr>
        <w:t xml:space="preserve">, </w:t>
      </w:r>
      <w:r w:rsidRPr="00427EBC">
        <w:rPr>
          <w:rFonts w:ascii="Times New Roman" w:hAnsi="Times New Roman" w:cs="Times New Roman"/>
          <w:bCs/>
          <w:i/>
          <w:iCs/>
          <w:color w:val="303030"/>
          <w:sz w:val="20"/>
          <w:szCs w:val="20"/>
        </w:rPr>
        <w:t>5</w:t>
      </w:r>
      <w:r w:rsidRPr="00427EBC">
        <w:rPr>
          <w:rStyle w:val="ng-star-inserted"/>
          <w:rFonts w:ascii="Times New Roman" w:hAnsi="Times New Roman" w:cs="Times New Roman"/>
          <w:bCs/>
          <w:color w:val="303030"/>
          <w:sz w:val="20"/>
          <w:szCs w:val="20"/>
        </w:rPr>
        <w:t>, 1037–1054.</w:t>
      </w:r>
    </w:p>
    <w:p w14:paraId="48833C27"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Li, R., Liu, Y., Yu, G., Guo, H., &amp; Qin, S. (2023). Establishment of a thermal comfort model for spectator areas of air-supported membrane ice rinks in severe cold regions: A case study in Harbin, China. </w:t>
      </w:r>
      <w:r w:rsidRPr="00427EBC">
        <w:rPr>
          <w:rFonts w:ascii="Times New Roman" w:hAnsi="Times New Roman" w:cs="Times New Roman"/>
          <w:bCs/>
          <w:i/>
          <w:iCs/>
          <w:color w:val="303030"/>
          <w:sz w:val="20"/>
          <w:szCs w:val="20"/>
        </w:rPr>
        <w:t>Energies</w:t>
      </w:r>
      <w:r w:rsidRPr="00427EBC">
        <w:rPr>
          <w:rStyle w:val="ng-star-inserted"/>
          <w:rFonts w:ascii="Times New Roman" w:hAnsi="Times New Roman" w:cs="Times New Roman"/>
          <w:bCs/>
          <w:color w:val="303030"/>
          <w:sz w:val="20"/>
          <w:szCs w:val="20"/>
        </w:rPr>
        <w:t xml:space="preserve">, </w:t>
      </w:r>
      <w:r w:rsidRPr="00427EBC">
        <w:rPr>
          <w:rFonts w:ascii="Times New Roman" w:hAnsi="Times New Roman" w:cs="Times New Roman"/>
          <w:bCs/>
          <w:i/>
          <w:iCs/>
          <w:color w:val="303030"/>
          <w:sz w:val="20"/>
          <w:szCs w:val="20"/>
        </w:rPr>
        <w:t>16</w:t>
      </w:r>
      <w:r w:rsidRPr="00427EBC">
        <w:rPr>
          <w:rStyle w:val="ng-star-inserted"/>
          <w:rFonts w:ascii="Times New Roman" w:hAnsi="Times New Roman" w:cs="Times New Roman"/>
          <w:bCs/>
          <w:color w:val="303030"/>
          <w:sz w:val="20"/>
          <w:szCs w:val="20"/>
        </w:rPr>
        <w:t>(12), 4598.</w:t>
      </w:r>
    </w:p>
    <w:p w14:paraId="6DA787E5"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Nguyen, A. T., Singh, M. K., &amp; Reiter, S. (2012). An adaptive thermal comfort model for hot humid South-East Asia. </w:t>
      </w:r>
      <w:r w:rsidRPr="00427EBC">
        <w:rPr>
          <w:rFonts w:ascii="Times New Roman" w:hAnsi="Times New Roman" w:cs="Times New Roman"/>
          <w:bCs/>
          <w:i/>
          <w:iCs/>
          <w:color w:val="303030"/>
          <w:sz w:val="20"/>
          <w:szCs w:val="20"/>
        </w:rPr>
        <w:t>Building and Environment</w:t>
      </w:r>
      <w:r w:rsidRPr="00427EBC">
        <w:rPr>
          <w:rStyle w:val="ng-star-inserted"/>
          <w:rFonts w:ascii="Times New Roman" w:hAnsi="Times New Roman" w:cs="Times New Roman"/>
          <w:bCs/>
          <w:color w:val="303030"/>
          <w:sz w:val="20"/>
          <w:szCs w:val="20"/>
        </w:rPr>
        <w:t xml:space="preserve">, </w:t>
      </w:r>
      <w:r w:rsidRPr="00427EBC">
        <w:rPr>
          <w:rFonts w:ascii="Times New Roman" w:hAnsi="Times New Roman" w:cs="Times New Roman"/>
          <w:bCs/>
          <w:i/>
          <w:iCs/>
          <w:color w:val="303030"/>
          <w:sz w:val="20"/>
          <w:szCs w:val="20"/>
        </w:rPr>
        <w:t>56</w:t>
      </w:r>
      <w:r w:rsidRPr="00427EBC">
        <w:rPr>
          <w:rStyle w:val="ng-star-inserted"/>
          <w:rFonts w:ascii="Times New Roman" w:hAnsi="Times New Roman" w:cs="Times New Roman"/>
          <w:bCs/>
          <w:color w:val="303030"/>
          <w:sz w:val="20"/>
          <w:szCs w:val="20"/>
        </w:rPr>
        <w:t>, 291–300.</w:t>
      </w:r>
    </w:p>
    <w:p w14:paraId="4F155354" w14:textId="77777777" w:rsidR="00D12916" w:rsidRPr="00427EBC" w:rsidRDefault="00D12916" w:rsidP="00D12916">
      <w:pPr>
        <w:pStyle w:val="paragraph"/>
        <w:numPr>
          <w:ilvl w:val="0"/>
          <w:numId w:val="4"/>
        </w:numPr>
        <w:shd w:val="clear" w:color="auto" w:fill="FFFFFF"/>
        <w:rPr>
          <w:rFonts w:ascii="Times New Roman" w:hAnsi="Times New Roman" w:cs="Times New Roman"/>
          <w:bCs/>
          <w:color w:val="303030"/>
          <w:sz w:val="20"/>
          <w:szCs w:val="20"/>
        </w:rPr>
      </w:pPr>
      <w:r w:rsidRPr="00427EBC">
        <w:rPr>
          <w:rStyle w:val="ng-star-inserted"/>
          <w:rFonts w:ascii="Times New Roman" w:hAnsi="Times New Roman" w:cs="Times New Roman"/>
          <w:bCs/>
          <w:color w:val="303030"/>
          <w:sz w:val="20"/>
          <w:szCs w:val="20"/>
        </w:rPr>
        <w:t xml:space="preserve">Cheung, T., Schiavon, S., Parkinson, T., Li, P., &amp; Brager, G. (2019). Analysis of the accuracy on PMV – PPD model using the ASHRAE Global Thermal Comfort Database II. </w:t>
      </w:r>
      <w:r w:rsidRPr="00427EBC">
        <w:rPr>
          <w:rFonts w:ascii="Times New Roman" w:hAnsi="Times New Roman" w:cs="Times New Roman"/>
          <w:bCs/>
          <w:i/>
          <w:iCs/>
          <w:color w:val="303030"/>
          <w:sz w:val="20"/>
          <w:szCs w:val="20"/>
        </w:rPr>
        <w:t>Building and Environment</w:t>
      </w:r>
      <w:r w:rsidRPr="00427EBC">
        <w:rPr>
          <w:rStyle w:val="ng-star-inserted"/>
          <w:rFonts w:ascii="Times New Roman" w:hAnsi="Times New Roman" w:cs="Times New Roman"/>
          <w:bCs/>
          <w:color w:val="303030"/>
          <w:sz w:val="20"/>
          <w:szCs w:val="20"/>
        </w:rPr>
        <w:t>, 10.1016/j.buildenv.2019.01.055.</w:t>
      </w:r>
    </w:p>
    <w:p w14:paraId="349B358B" w14:textId="3C95AEC4" w:rsidR="00B51AA5" w:rsidRPr="00427EBC" w:rsidRDefault="00D12916" w:rsidP="00D12916">
      <w:pPr>
        <w:pStyle w:val="paragraph"/>
        <w:numPr>
          <w:ilvl w:val="0"/>
          <w:numId w:val="4"/>
        </w:numPr>
        <w:shd w:val="clear" w:color="auto" w:fill="FFFFFF"/>
        <w:rPr>
          <w:rStyle w:val="ng-star-inserted"/>
          <w:rFonts w:ascii="Times New Roman" w:hAnsi="Times New Roman" w:cs="Times New Roman"/>
          <w:bCs/>
          <w:color w:val="303030"/>
          <w:sz w:val="20"/>
          <w:szCs w:val="20"/>
        </w:rPr>
      </w:pPr>
      <w:proofErr w:type="spellStart"/>
      <w:r w:rsidRPr="00427EBC">
        <w:rPr>
          <w:rStyle w:val="ng-star-inserted"/>
          <w:rFonts w:ascii="Times New Roman" w:hAnsi="Times New Roman" w:cs="Times New Roman"/>
          <w:bCs/>
          <w:color w:val="303030"/>
          <w:sz w:val="20"/>
          <w:szCs w:val="20"/>
        </w:rPr>
        <w:t>Militký</w:t>
      </w:r>
      <w:proofErr w:type="spellEnd"/>
      <w:r w:rsidRPr="00427EBC">
        <w:rPr>
          <w:rStyle w:val="ng-star-inserted"/>
          <w:rFonts w:ascii="Times New Roman" w:hAnsi="Times New Roman" w:cs="Times New Roman"/>
          <w:bCs/>
          <w:color w:val="303030"/>
          <w:sz w:val="20"/>
          <w:szCs w:val="20"/>
        </w:rPr>
        <w:t xml:space="preserve">, J., </w:t>
      </w:r>
      <w:proofErr w:type="spellStart"/>
      <w:r w:rsidRPr="00427EBC">
        <w:rPr>
          <w:rStyle w:val="ng-star-inserted"/>
          <w:rFonts w:ascii="Times New Roman" w:hAnsi="Times New Roman" w:cs="Times New Roman"/>
          <w:bCs/>
          <w:color w:val="303030"/>
          <w:sz w:val="20"/>
          <w:szCs w:val="20"/>
        </w:rPr>
        <w:t>Křemenáková</w:t>
      </w:r>
      <w:proofErr w:type="spellEnd"/>
      <w:r w:rsidRPr="00427EBC">
        <w:rPr>
          <w:rStyle w:val="ng-star-inserted"/>
          <w:rFonts w:ascii="Times New Roman" w:hAnsi="Times New Roman" w:cs="Times New Roman"/>
          <w:bCs/>
          <w:color w:val="303030"/>
          <w:sz w:val="20"/>
          <w:szCs w:val="20"/>
        </w:rPr>
        <w:t xml:space="preserve">, D., </w:t>
      </w:r>
      <w:proofErr w:type="spellStart"/>
      <w:r w:rsidRPr="00427EBC">
        <w:rPr>
          <w:rStyle w:val="ng-star-inserted"/>
          <w:rFonts w:ascii="Times New Roman" w:hAnsi="Times New Roman" w:cs="Times New Roman"/>
          <w:bCs/>
          <w:color w:val="303030"/>
          <w:sz w:val="20"/>
          <w:szCs w:val="20"/>
        </w:rPr>
        <w:t>Kubeček</w:t>
      </w:r>
      <w:proofErr w:type="spellEnd"/>
      <w:r w:rsidRPr="00427EBC">
        <w:rPr>
          <w:rStyle w:val="ng-star-inserted"/>
          <w:rFonts w:ascii="Times New Roman" w:hAnsi="Times New Roman" w:cs="Times New Roman"/>
          <w:bCs/>
          <w:color w:val="303030"/>
          <w:sz w:val="20"/>
          <w:szCs w:val="20"/>
        </w:rPr>
        <w:t xml:space="preserve">, T., &amp; Venkataraman, M. (2026). Indirect prediction of textile materials’ thermal insulation based on heat loss. </w:t>
      </w:r>
      <w:r w:rsidRPr="00427EBC">
        <w:rPr>
          <w:rFonts w:ascii="Times New Roman" w:hAnsi="Times New Roman" w:cs="Times New Roman"/>
          <w:bCs/>
          <w:i/>
          <w:iCs/>
          <w:color w:val="303030"/>
          <w:sz w:val="20"/>
          <w:szCs w:val="20"/>
        </w:rPr>
        <w:t>Textiles</w:t>
      </w:r>
      <w:r w:rsidRPr="00427EBC">
        <w:rPr>
          <w:rStyle w:val="ng-star-inserted"/>
          <w:rFonts w:ascii="Times New Roman" w:hAnsi="Times New Roman" w:cs="Times New Roman"/>
          <w:bCs/>
          <w:color w:val="303030"/>
          <w:sz w:val="20"/>
          <w:szCs w:val="20"/>
        </w:rPr>
        <w:t xml:space="preserve">, </w:t>
      </w:r>
      <w:r w:rsidRPr="00427EBC">
        <w:rPr>
          <w:rFonts w:ascii="Times New Roman" w:hAnsi="Times New Roman" w:cs="Times New Roman"/>
          <w:bCs/>
          <w:i/>
          <w:iCs/>
          <w:color w:val="303030"/>
          <w:sz w:val="20"/>
          <w:szCs w:val="20"/>
        </w:rPr>
        <w:t>6</w:t>
      </w:r>
      <w:r w:rsidRPr="00427EBC">
        <w:rPr>
          <w:rStyle w:val="ng-star-inserted"/>
          <w:rFonts w:ascii="Times New Roman" w:hAnsi="Times New Roman" w:cs="Times New Roman"/>
          <w:bCs/>
          <w:color w:val="303030"/>
          <w:sz w:val="20"/>
          <w:szCs w:val="20"/>
        </w:rPr>
        <w:t>, 8.</w:t>
      </w:r>
    </w:p>
    <w:p w14:paraId="44B91067" w14:textId="7F314321" w:rsidR="00526AF9" w:rsidRPr="00427EBC" w:rsidRDefault="00526AF9" w:rsidP="00526AF9">
      <w:pPr>
        <w:pStyle w:val="a8"/>
        <w:numPr>
          <w:ilvl w:val="0"/>
          <w:numId w:val="4"/>
        </w:numPr>
        <w:spacing w:before="100" w:beforeAutospacing="1" w:after="100" w:afterAutospacing="1"/>
        <w:ind w:firstLineChars="0"/>
        <w:rPr>
          <w:rFonts w:ascii="Times New Roman" w:hAnsi="Times New Roman"/>
          <w:bCs/>
          <w:sz w:val="20"/>
          <w:szCs w:val="20"/>
        </w:rPr>
      </w:pPr>
      <w:r w:rsidRPr="00427EBC">
        <w:rPr>
          <w:rFonts w:ascii="Times New Roman" w:hAnsi="Times New Roman"/>
          <w:bCs/>
          <w:sz w:val="20"/>
          <w:szCs w:val="20"/>
        </w:rPr>
        <w:t xml:space="preserve">Jia, X., Li, S., Zhu, Y., Ji, W., &amp; Cao, B. (2023). Transient thermal comfort and physiological responses following a step change in activity status under summer indoor environments. </w:t>
      </w:r>
      <w:r w:rsidRPr="00427EBC">
        <w:rPr>
          <w:rFonts w:ascii="Times New Roman" w:hAnsi="Times New Roman"/>
          <w:bCs/>
          <w:i/>
          <w:iCs/>
          <w:sz w:val="20"/>
          <w:szCs w:val="20"/>
        </w:rPr>
        <w:t>Energy and Buildings</w:t>
      </w:r>
      <w:r w:rsidRPr="00427EBC">
        <w:rPr>
          <w:rFonts w:ascii="Times New Roman" w:hAnsi="Times New Roman"/>
          <w:bCs/>
          <w:sz w:val="20"/>
          <w:szCs w:val="20"/>
        </w:rPr>
        <w:t xml:space="preserve">, </w:t>
      </w:r>
      <w:r w:rsidRPr="00427EBC">
        <w:rPr>
          <w:rFonts w:ascii="Times New Roman" w:hAnsi="Times New Roman"/>
          <w:bCs/>
          <w:i/>
          <w:iCs/>
          <w:sz w:val="20"/>
          <w:szCs w:val="20"/>
        </w:rPr>
        <w:t>285</w:t>
      </w:r>
      <w:r w:rsidRPr="00427EBC">
        <w:rPr>
          <w:rFonts w:ascii="Times New Roman" w:hAnsi="Times New Roman"/>
          <w:bCs/>
          <w:sz w:val="20"/>
          <w:szCs w:val="20"/>
        </w:rPr>
        <w:t xml:space="preserve">, 112918. </w:t>
      </w:r>
      <w:hyperlink r:id="rId31" w:tgtFrame="_blank" w:history="1">
        <w:r w:rsidRPr="00427EBC">
          <w:rPr>
            <w:rFonts w:ascii="Times New Roman" w:hAnsi="Times New Roman"/>
            <w:bCs/>
            <w:color w:val="0000FF"/>
            <w:sz w:val="20"/>
            <w:szCs w:val="20"/>
            <w:u w:val="single"/>
          </w:rPr>
          <w:t>https://doi.org/10.1016/j.enbuild.2023.112918</w:t>
        </w:r>
      </w:hyperlink>
      <w:r w:rsidRPr="00427EBC">
        <w:rPr>
          <w:rFonts w:ascii="Times New Roman" w:hAnsi="Times New Roman"/>
          <w:bCs/>
          <w:sz w:val="20"/>
          <w:szCs w:val="20"/>
        </w:rPr>
        <w:t xml:space="preserve"> </w:t>
      </w:r>
    </w:p>
    <w:p w14:paraId="0AB70F5F" w14:textId="1FE93616" w:rsidR="00526AF9" w:rsidRPr="00427EBC" w:rsidRDefault="00526AF9" w:rsidP="00526AF9">
      <w:pPr>
        <w:pStyle w:val="a8"/>
        <w:numPr>
          <w:ilvl w:val="0"/>
          <w:numId w:val="4"/>
        </w:numPr>
        <w:spacing w:before="100" w:beforeAutospacing="1" w:after="100" w:afterAutospacing="1"/>
        <w:ind w:firstLineChars="0"/>
        <w:rPr>
          <w:rFonts w:ascii="Times New Roman" w:hAnsi="Times New Roman"/>
          <w:bCs/>
          <w:sz w:val="20"/>
          <w:szCs w:val="20"/>
        </w:rPr>
      </w:pPr>
      <w:r w:rsidRPr="00427EBC">
        <w:rPr>
          <w:rFonts w:ascii="Times New Roman" w:hAnsi="Times New Roman"/>
          <w:bCs/>
          <w:sz w:val="20"/>
          <w:szCs w:val="20"/>
        </w:rPr>
        <w:t xml:space="preserve">Li, R., Liu, J., Chen, X., Zhang, W., Lei, T., Chen, J., Xia, Y., &amp; </w:t>
      </w:r>
      <w:proofErr w:type="spellStart"/>
      <w:r w:rsidRPr="00427EBC">
        <w:rPr>
          <w:rFonts w:ascii="Times New Roman" w:hAnsi="Times New Roman"/>
          <w:bCs/>
          <w:sz w:val="20"/>
          <w:szCs w:val="20"/>
        </w:rPr>
        <w:t>Bantserova</w:t>
      </w:r>
      <w:proofErr w:type="spellEnd"/>
      <w:r w:rsidRPr="00427EBC">
        <w:rPr>
          <w:rFonts w:ascii="Times New Roman" w:hAnsi="Times New Roman"/>
          <w:bCs/>
          <w:sz w:val="20"/>
          <w:szCs w:val="20"/>
        </w:rPr>
        <w:t xml:space="preserve">, O. L. (2025). Transient thermal comfort during summer in air-conditioned indoor and naturally ventilated transitional spaces: A field study in Zhengzhou, China. </w:t>
      </w:r>
      <w:r w:rsidRPr="00427EBC">
        <w:rPr>
          <w:rFonts w:ascii="Times New Roman" w:hAnsi="Times New Roman"/>
          <w:bCs/>
          <w:i/>
          <w:iCs/>
          <w:sz w:val="20"/>
          <w:szCs w:val="20"/>
        </w:rPr>
        <w:t>Energy and Buildings</w:t>
      </w:r>
      <w:r w:rsidRPr="00427EBC">
        <w:rPr>
          <w:rFonts w:ascii="Times New Roman" w:hAnsi="Times New Roman"/>
          <w:bCs/>
          <w:sz w:val="20"/>
          <w:szCs w:val="20"/>
        </w:rPr>
        <w:t xml:space="preserve">, </w:t>
      </w:r>
      <w:r w:rsidRPr="00427EBC">
        <w:rPr>
          <w:rFonts w:ascii="Times New Roman" w:hAnsi="Times New Roman"/>
          <w:bCs/>
          <w:i/>
          <w:iCs/>
          <w:sz w:val="20"/>
          <w:szCs w:val="20"/>
        </w:rPr>
        <w:t>328</w:t>
      </w:r>
      <w:r w:rsidRPr="00427EBC">
        <w:rPr>
          <w:rFonts w:ascii="Times New Roman" w:hAnsi="Times New Roman"/>
          <w:bCs/>
          <w:sz w:val="20"/>
          <w:szCs w:val="20"/>
        </w:rPr>
        <w:t xml:space="preserve">, 115122. </w:t>
      </w:r>
      <w:hyperlink r:id="rId32" w:tgtFrame="_blank" w:history="1">
        <w:r w:rsidRPr="00427EBC">
          <w:rPr>
            <w:rFonts w:ascii="Times New Roman" w:hAnsi="Times New Roman"/>
            <w:bCs/>
            <w:color w:val="0000FF"/>
            <w:sz w:val="20"/>
            <w:szCs w:val="20"/>
            <w:u w:val="single"/>
          </w:rPr>
          <w:t>https://doi.org/10.1016/j.enbuild.2024.115122</w:t>
        </w:r>
      </w:hyperlink>
      <w:r w:rsidRPr="00427EBC">
        <w:rPr>
          <w:rFonts w:ascii="Times New Roman" w:hAnsi="Times New Roman"/>
          <w:bCs/>
          <w:sz w:val="20"/>
          <w:szCs w:val="20"/>
        </w:rPr>
        <w:t xml:space="preserve"> </w:t>
      </w:r>
    </w:p>
    <w:p w14:paraId="1F4793AB" w14:textId="2ED270B5" w:rsidR="00526AF9" w:rsidRPr="00427EBC" w:rsidRDefault="00526AF9" w:rsidP="006F7A44">
      <w:pPr>
        <w:pStyle w:val="a8"/>
        <w:numPr>
          <w:ilvl w:val="0"/>
          <w:numId w:val="4"/>
        </w:numPr>
        <w:spacing w:before="100" w:beforeAutospacing="1" w:after="100" w:afterAutospacing="1"/>
        <w:ind w:firstLineChars="0"/>
        <w:rPr>
          <w:rFonts w:ascii="Times New Roman" w:hAnsi="Times New Roman"/>
          <w:bCs/>
          <w:sz w:val="20"/>
          <w:szCs w:val="20"/>
        </w:rPr>
      </w:pPr>
      <w:r w:rsidRPr="00427EBC">
        <w:rPr>
          <w:rFonts w:ascii="Times New Roman" w:hAnsi="Times New Roman"/>
          <w:bCs/>
          <w:sz w:val="20"/>
          <w:szCs w:val="20"/>
        </w:rPr>
        <w:t xml:space="preserve">Li, Y., Zhong, X., Xie, Y., de Dear, R., Lu, S., Lin, B., &amp; Niu, J. (2026). Thermal comfort on the move: Understanding thermal </w:t>
      </w:r>
      <w:proofErr w:type="spellStart"/>
      <w:r w:rsidRPr="00427EBC">
        <w:rPr>
          <w:rFonts w:ascii="Times New Roman" w:hAnsi="Times New Roman"/>
          <w:bCs/>
          <w:sz w:val="20"/>
          <w:szCs w:val="20"/>
        </w:rPr>
        <w:t>alliesthesia</w:t>
      </w:r>
      <w:proofErr w:type="spellEnd"/>
      <w:r w:rsidRPr="00427EBC">
        <w:rPr>
          <w:rFonts w:ascii="Times New Roman" w:hAnsi="Times New Roman"/>
          <w:bCs/>
          <w:sz w:val="20"/>
          <w:szCs w:val="20"/>
        </w:rPr>
        <w:t xml:space="preserve"> on urban walking routes. </w:t>
      </w:r>
      <w:r w:rsidRPr="00427EBC">
        <w:rPr>
          <w:rFonts w:ascii="Times New Roman" w:hAnsi="Times New Roman"/>
          <w:bCs/>
          <w:i/>
          <w:iCs/>
          <w:sz w:val="20"/>
          <w:szCs w:val="20"/>
        </w:rPr>
        <w:t>Building and Environment</w:t>
      </w:r>
      <w:r w:rsidRPr="00427EBC">
        <w:rPr>
          <w:rFonts w:ascii="Times New Roman" w:hAnsi="Times New Roman"/>
          <w:bCs/>
          <w:sz w:val="20"/>
          <w:szCs w:val="20"/>
        </w:rPr>
        <w:t xml:space="preserve">, </w:t>
      </w:r>
      <w:r w:rsidRPr="00427EBC">
        <w:rPr>
          <w:rFonts w:ascii="Times New Roman" w:hAnsi="Times New Roman"/>
          <w:bCs/>
          <w:i/>
          <w:iCs/>
          <w:sz w:val="20"/>
          <w:szCs w:val="20"/>
        </w:rPr>
        <w:t>295</w:t>
      </w:r>
      <w:r w:rsidRPr="00427EBC">
        <w:rPr>
          <w:rFonts w:ascii="Times New Roman" w:hAnsi="Times New Roman"/>
          <w:bCs/>
          <w:sz w:val="20"/>
          <w:szCs w:val="20"/>
        </w:rPr>
        <w:t xml:space="preserve">, 114434. </w:t>
      </w:r>
      <w:hyperlink r:id="rId33" w:tgtFrame="_blank" w:history="1">
        <w:r w:rsidRPr="00427EBC">
          <w:rPr>
            <w:rFonts w:ascii="Times New Roman" w:hAnsi="Times New Roman"/>
            <w:bCs/>
            <w:color w:val="0000FF"/>
            <w:sz w:val="20"/>
            <w:szCs w:val="20"/>
            <w:u w:val="single"/>
          </w:rPr>
          <w:t>https://doi.org/10.1016/j.buildenv.2026.114434</w:t>
        </w:r>
      </w:hyperlink>
      <w:r w:rsidRPr="00427EBC">
        <w:rPr>
          <w:rFonts w:ascii="Times New Roman" w:hAnsi="Times New Roman"/>
          <w:bCs/>
          <w:sz w:val="20"/>
          <w:szCs w:val="20"/>
        </w:rPr>
        <w:t xml:space="preserve"> </w:t>
      </w:r>
    </w:p>
    <w:p w14:paraId="19BFE798" w14:textId="6A1D8457" w:rsidR="006F7A44" w:rsidRPr="00427EBC" w:rsidRDefault="006F7A44" w:rsidP="006F7A44">
      <w:pPr>
        <w:pStyle w:val="a7"/>
        <w:numPr>
          <w:ilvl w:val="0"/>
          <w:numId w:val="4"/>
        </w:numPr>
        <w:rPr>
          <w:rFonts w:eastAsia="宋体"/>
          <w:bCs/>
          <w:sz w:val="20"/>
          <w:szCs w:val="20"/>
        </w:rPr>
      </w:pPr>
      <w:r w:rsidRPr="00427EBC">
        <w:rPr>
          <w:bCs/>
          <w:sz w:val="20"/>
          <w:szCs w:val="20"/>
        </w:rPr>
        <w:t xml:space="preserve">Xu, Z., Zhao, N., Yan, Y., Gao, S., &amp; </w:t>
      </w:r>
      <w:proofErr w:type="spellStart"/>
      <w:r w:rsidRPr="00427EBC">
        <w:rPr>
          <w:bCs/>
          <w:sz w:val="20"/>
          <w:szCs w:val="20"/>
        </w:rPr>
        <w:t>Hillmansen</w:t>
      </w:r>
      <w:proofErr w:type="spellEnd"/>
      <w:r w:rsidRPr="00427EBC">
        <w:rPr>
          <w:bCs/>
          <w:sz w:val="20"/>
          <w:szCs w:val="20"/>
        </w:rPr>
        <w:t xml:space="preserve">, S. (2025). Electric-thermal collaborative system and control for hydrogen-fuel cell passenger trains in the UK’s winter. </w:t>
      </w:r>
      <w:r w:rsidRPr="00427EBC">
        <w:rPr>
          <w:bCs/>
          <w:i/>
          <w:iCs/>
          <w:sz w:val="20"/>
          <w:szCs w:val="20"/>
        </w:rPr>
        <w:t>Energy Conversion and Management</w:t>
      </w:r>
      <w:r w:rsidRPr="00427EBC">
        <w:rPr>
          <w:bCs/>
          <w:sz w:val="20"/>
          <w:szCs w:val="20"/>
        </w:rPr>
        <w:t xml:space="preserve">, 328, Article 119629. </w:t>
      </w:r>
      <w:hyperlink r:id="rId34" w:tgtFrame="_blank" w:history="1">
        <w:r w:rsidRPr="00427EBC">
          <w:rPr>
            <w:rStyle w:val="ad"/>
            <w:bCs/>
            <w:sz w:val="20"/>
            <w:szCs w:val="20"/>
          </w:rPr>
          <w:t>https://doi.org/10.1016/j.enconman.2025.119629</w:t>
        </w:r>
      </w:hyperlink>
    </w:p>
    <w:p w14:paraId="72246CBC" w14:textId="0F8AA2D4" w:rsidR="006F7A44" w:rsidRPr="00427EBC" w:rsidRDefault="006F7A44" w:rsidP="006F7A44">
      <w:pPr>
        <w:pStyle w:val="a7"/>
        <w:numPr>
          <w:ilvl w:val="0"/>
          <w:numId w:val="4"/>
        </w:numPr>
        <w:rPr>
          <w:bCs/>
          <w:sz w:val="20"/>
          <w:szCs w:val="20"/>
        </w:rPr>
      </w:pPr>
      <w:r w:rsidRPr="00427EBC">
        <w:rPr>
          <w:bCs/>
          <w:sz w:val="20"/>
          <w:szCs w:val="20"/>
        </w:rPr>
        <w:t xml:space="preserve">Wieser, S., </w:t>
      </w:r>
      <w:proofErr w:type="spellStart"/>
      <w:r w:rsidRPr="00427EBC">
        <w:rPr>
          <w:bCs/>
          <w:sz w:val="20"/>
          <w:szCs w:val="20"/>
        </w:rPr>
        <w:t>Naveau</w:t>
      </w:r>
      <w:proofErr w:type="spellEnd"/>
      <w:r w:rsidRPr="00427EBC">
        <w:rPr>
          <w:bCs/>
          <w:sz w:val="20"/>
          <w:szCs w:val="20"/>
        </w:rPr>
        <w:t xml:space="preserve">, L., Kraft, W., Beristain, R. A., &amp; Anson, A. (2025). Modeling and simulation of thermal management in battery electric rail vehicles for the sizing of thermal storage systems. </w:t>
      </w:r>
      <w:r w:rsidRPr="00427EBC">
        <w:rPr>
          <w:bCs/>
          <w:i/>
          <w:iCs/>
          <w:sz w:val="20"/>
          <w:szCs w:val="20"/>
        </w:rPr>
        <w:t>Energy Conversion and Management</w:t>
      </w:r>
      <w:r w:rsidRPr="00427EBC">
        <w:rPr>
          <w:bCs/>
          <w:sz w:val="20"/>
          <w:szCs w:val="20"/>
        </w:rPr>
        <w:t xml:space="preserve">, 346, Article 120489. </w:t>
      </w:r>
      <w:hyperlink r:id="rId35" w:tgtFrame="_blank" w:history="1">
        <w:r w:rsidRPr="00427EBC">
          <w:rPr>
            <w:rStyle w:val="ad"/>
            <w:bCs/>
            <w:sz w:val="20"/>
            <w:szCs w:val="20"/>
          </w:rPr>
          <w:t>https://doi.org/10.1016/j.enconman.2025.120489</w:t>
        </w:r>
      </w:hyperlink>
    </w:p>
    <w:p w14:paraId="7A6C632D" w14:textId="181243F5" w:rsidR="006F7A44" w:rsidRPr="00427EBC" w:rsidRDefault="006F7A44" w:rsidP="006F7A44">
      <w:pPr>
        <w:pStyle w:val="a7"/>
        <w:numPr>
          <w:ilvl w:val="0"/>
          <w:numId w:val="4"/>
        </w:numPr>
        <w:rPr>
          <w:bCs/>
          <w:sz w:val="20"/>
          <w:szCs w:val="20"/>
        </w:rPr>
      </w:pPr>
      <w:r w:rsidRPr="00427EBC">
        <w:rPr>
          <w:bCs/>
          <w:sz w:val="20"/>
          <w:szCs w:val="20"/>
        </w:rPr>
        <w:t xml:space="preserve">Lu, S., Li, Z., Zhao, Q., &amp; Jiang, F. (2017). Modified calculation of solar heat gain coefficient in glazing façade buildings. </w:t>
      </w:r>
      <w:r w:rsidRPr="00427EBC">
        <w:rPr>
          <w:bCs/>
          <w:i/>
          <w:iCs/>
          <w:sz w:val="20"/>
          <w:szCs w:val="20"/>
        </w:rPr>
        <w:t>Energy Procedia</w:t>
      </w:r>
      <w:r w:rsidRPr="00427EBC">
        <w:rPr>
          <w:bCs/>
          <w:sz w:val="20"/>
          <w:szCs w:val="20"/>
        </w:rPr>
        <w:t xml:space="preserve">, 122, 151–156. </w:t>
      </w:r>
      <w:hyperlink r:id="rId36" w:tgtFrame="_blank" w:history="1">
        <w:r w:rsidRPr="00427EBC">
          <w:rPr>
            <w:rStyle w:val="ad"/>
            <w:bCs/>
            <w:sz w:val="20"/>
            <w:szCs w:val="20"/>
          </w:rPr>
          <w:t>https://doi.org/10.1016/j.egypro.2017.07.335</w:t>
        </w:r>
      </w:hyperlink>
    </w:p>
    <w:p w14:paraId="2B25B15B" w14:textId="6C2DFDF0" w:rsidR="006F7A44" w:rsidRPr="00427EBC" w:rsidRDefault="006F7A44" w:rsidP="006F7A44">
      <w:pPr>
        <w:pStyle w:val="a7"/>
        <w:numPr>
          <w:ilvl w:val="0"/>
          <w:numId w:val="4"/>
        </w:numPr>
        <w:rPr>
          <w:bCs/>
          <w:sz w:val="20"/>
          <w:szCs w:val="20"/>
        </w:rPr>
      </w:pPr>
      <w:r w:rsidRPr="00427EBC">
        <w:rPr>
          <w:bCs/>
          <w:sz w:val="20"/>
          <w:szCs w:val="20"/>
        </w:rPr>
        <w:t xml:space="preserve">Zheng, W., Wen, X., Cai, J., Li, C., &amp; He, D. (2021). Characteristics of thermal environment influenced by the opening and closing of a subway train sliding door. </w:t>
      </w:r>
      <w:r w:rsidRPr="00427EBC">
        <w:rPr>
          <w:bCs/>
          <w:i/>
          <w:iCs/>
          <w:sz w:val="20"/>
          <w:szCs w:val="20"/>
        </w:rPr>
        <w:t>Case Studies in Thermal Engineering</w:t>
      </w:r>
      <w:r w:rsidRPr="00427EBC">
        <w:rPr>
          <w:bCs/>
          <w:sz w:val="20"/>
          <w:szCs w:val="20"/>
        </w:rPr>
        <w:t xml:space="preserve">, 27, Article 101278. </w:t>
      </w:r>
      <w:hyperlink r:id="rId37" w:tgtFrame="_blank" w:history="1">
        <w:r w:rsidRPr="00427EBC">
          <w:rPr>
            <w:rStyle w:val="ad"/>
            <w:bCs/>
            <w:sz w:val="20"/>
            <w:szCs w:val="20"/>
          </w:rPr>
          <w:t>https://doi.org/10.1016/j.csite.2021.101278</w:t>
        </w:r>
      </w:hyperlink>
    </w:p>
    <w:p w14:paraId="6011BB36" w14:textId="3CAC5CBF" w:rsidR="006F7A44" w:rsidRPr="00427EBC" w:rsidRDefault="006F7A44" w:rsidP="006F7A44">
      <w:pPr>
        <w:pStyle w:val="a7"/>
        <w:numPr>
          <w:ilvl w:val="0"/>
          <w:numId w:val="4"/>
        </w:numPr>
        <w:rPr>
          <w:bCs/>
          <w:sz w:val="20"/>
          <w:szCs w:val="20"/>
        </w:rPr>
      </w:pPr>
      <w:r w:rsidRPr="00427EBC">
        <w:rPr>
          <w:bCs/>
          <w:sz w:val="20"/>
          <w:szCs w:val="20"/>
        </w:rPr>
        <w:t xml:space="preserve">Song, J., Zhang, Y., Huang, Y., Wang, P., &amp; Yang, B. (2024). Ventilation strategy for particulate matter control in subway stations. </w:t>
      </w:r>
      <w:r w:rsidRPr="00427EBC">
        <w:rPr>
          <w:bCs/>
          <w:i/>
          <w:iCs/>
          <w:sz w:val="20"/>
          <w:szCs w:val="20"/>
        </w:rPr>
        <w:t>Journal of Building Engineering</w:t>
      </w:r>
      <w:r w:rsidRPr="00427EBC">
        <w:rPr>
          <w:bCs/>
          <w:sz w:val="20"/>
          <w:szCs w:val="20"/>
        </w:rPr>
        <w:t xml:space="preserve">, 98, Article 111323. </w:t>
      </w:r>
      <w:hyperlink r:id="rId38" w:tgtFrame="_blank" w:history="1">
        <w:r w:rsidRPr="00427EBC">
          <w:rPr>
            <w:rStyle w:val="ad"/>
            <w:bCs/>
            <w:sz w:val="20"/>
            <w:szCs w:val="20"/>
          </w:rPr>
          <w:t>https://doi.org/10.1016/j.jobe.2024.111323</w:t>
        </w:r>
      </w:hyperlink>
    </w:p>
    <w:p w14:paraId="2347E794" w14:textId="48D83FDF" w:rsidR="006F7A44" w:rsidRPr="00427EBC" w:rsidRDefault="006F7A44" w:rsidP="006F7A44">
      <w:pPr>
        <w:pStyle w:val="a7"/>
        <w:numPr>
          <w:ilvl w:val="0"/>
          <w:numId w:val="4"/>
        </w:numPr>
        <w:rPr>
          <w:bCs/>
          <w:sz w:val="20"/>
          <w:szCs w:val="20"/>
        </w:rPr>
      </w:pPr>
      <w:r w:rsidRPr="00427EBC">
        <w:rPr>
          <w:bCs/>
          <w:sz w:val="20"/>
          <w:szCs w:val="20"/>
        </w:rPr>
        <w:t xml:space="preserve">Gao, Y., Meng, L., Li, C., Ge, L., &amp; Meng, X. (2023). An experimental study of thermal comfort zone extension in the semi-open spray space. </w:t>
      </w:r>
      <w:r w:rsidRPr="00427EBC">
        <w:rPr>
          <w:bCs/>
          <w:i/>
          <w:iCs/>
          <w:sz w:val="20"/>
          <w:szCs w:val="20"/>
        </w:rPr>
        <w:t>Developments in the Built Environment</w:t>
      </w:r>
      <w:r w:rsidRPr="00427EBC">
        <w:rPr>
          <w:bCs/>
          <w:sz w:val="20"/>
          <w:szCs w:val="20"/>
        </w:rPr>
        <w:t xml:space="preserve">, 15, Article 100217. </w:t>
      </w:r>
      <w:hyperlink r:id="rId39" w:tgtFrame="_blank" w:history="1">
        <w:r w:rsidRPr="00427EBC">
          <w:rPr>
            <w:rStyle w:val="ad"/>
            <w:bCs/>
            <w:sz w:val="20"/>
            <w:szCs w:val="20"/>
          </w:rPr>
          <w:t>https://doi.org/10.1016/j.dibe.2023.100217</w:t>
        </w:r>
      </w:hyperlink>
    </w:p>
    <w:p w14:paraId="188BCDE4" w14:textId="24E861A5" w:rsidR="006F7A44" w:rsidRPr="00427EBC" w:rsidRDefault="006F7A44" w:rsidP="006F7A44">
      <w:pPr>
        <w:pStyle w:val="a7"/>
        <w:numPr>
          <w:ilvl w:val="0"/>
          <w:numId w:val="4"/>
        </w:numPr>
        <w:rPr>
          <w:bCs/>
          <w:sz w:val="20"/>
          <w:szCs w:val="20"/>
        </w:rPr>
      </w:pPr>
      <w:r w:rsidRPr="00427EBC">
        <w:rPr>
          <w:bCs/>
          <w:sz w:val="20"/>
          <w:szCs w:val="20"/>
        </w:rPr>
        <w:t xml:space="preserve">Zhou, W.-Y., Zhang, X.-Y., &amp; Lu, M. (2024). Electromagnetic exposure analysis of the subway passenger under the civil communication system radiation. </w:t>
      </w:r>
      <w:proofErr w:type="spellStart"/>
      <w:r w:rsidRPr="00427EBC">
        <w:rPr>
          <w:bCs/>
          <w:i/>
          <w:iCs/>
          <w:sz w:val="20"/>
          <w:szCs w:val="20"/>
        </w:rPr>
        <w:t>PLoS</w:t>
      </w:r>
      <w:proofErr w:type="spellEnd"/>
      <w:r w:rsidRPr="00427EBC">
        <w:rPr>
          <w:bCs/>
          <w:i/>
          <w:iCs/>
          <w:sz w:val="20"/>
          <w:szCs w:val="20"/>
        </w:rPr>
        <w:t xml:space="preserve"> ONE</w:t>
      </w:r>
      <w:r w:rsidRPr="00427EBC">
        <w:rPr>
          <w:bCs/>
          <w:sz w:val="20"/>
          <w:szCs w:val="20"/>
        </w:rPr>
        <w:t xml:space="preserve">, 19(3), Article e0300049. </w:t>
      </w:r>
      <w:hyperlink r:id="rId40" w:tgtFrame="_blank" w:history="1">
        <w:r w:rsidRPr="00427EBC">
          <w:rPr>
            <w:rStyle w:val="ad"/>
            <w:bCs/>
            <w:sz w:val="20"/>
            <w:szCs w:val="20"/>
          </w:rPr>
          <w:t>https://doi.org/10.1371/journal.pone.0300049</w:t>
        </w:r>
      </w:hyperlink>
    </w:p>
    <w:p w14:paraId="4666755A" w14:textId="7555856B" w:rsidR="006F7A44" w:rsidRPr="007578D9" w:rsidRDefault="006F7A44" w:rsidP="006F7A44">
      <w:pPr>
        <w:pStyle w:val="a7"/>
        <w:numPr>
          <w:ilvl w:val="0"/>
          <w:numId w:val="4"/>
        </w:numPr>
        <w:rPr>
          <w:bCs/>
          <w:sz w:val="20"/>
          <w:szCs w:val="20"/>
        </w:rPr>
      </w:pPr>
      <w:r w:rsidRPr="00427EBC">
        <w:rPr>
          <w:bCs/>
          <w:sz w:val="20"/>
          <w:szCs w:val="20"/>
        </w:rPr>
        <w:t>Wu, X.,</w:t>
      </w:r>
      <w:r w:rsidRPr="007578D9">
        <w:rPr>
          <w:bCs/>
          <w:sz w:val="20"/>
          <w:szCs w:val="20"/>
        </w:rPr>
        <w:t xml:space="preserve"> Ling, R., Wan, X., Ren, H., Jing, X., &amp; Feng, G. (2025). Study on the Impact of Ventilation Methods on Droplet Nuclei Transmission in Subway Carriages. </w:t>
      </w:r>
      <w:r w:rsidRPr="007578D9">
        <w:rPr>
          <w:bCs/>
          <w:i/>
          <w:iCs/>
          <w:sz w:val="20"/>
          <w:szCs w:val="20"/>
        </w:rPr>
        <w:t>Applied Sciences</w:t>
      </w:r>
      <w:r w:rsidRPr="007578D9">
        <w:rPr>
          <w:bCs/>
          <w:sz w:val="20"/>
          <w:szCs w:val="20"/>
        </w:rPr>
        <w:t xml:space="preserve">, 15(9), Article 4919. </w:t>
      </w:r>
      <w:hyperlink r:id="rId41" w:tgtFrame="_blank" w:history="1">
        <w:r w:rsidRPr="007578D9">
          <w:rPr>
            <w:rStyle w:val="ad"/>
            <w:bCs/>
            <w:sz w:val="20"/>
            <w:szCs w:val="20"/>
          </w:rPr>
          <w:t>https://doi.org/10.3390/app15094919</w:t>
        </w:r>
      </w:hyperlink>
    </w:p>
    <w:p w14:paraId="63B0C925" w14:textId="4782A23E" w:rsidR="006F7A44" w:rsidRPr="007578D9" w:rsidRDefault="006F7A44" w:rsidP="006F7A44">
      <w:pPr>
        <w:pStyle w:val="a7"/>
        <w:numPr>
          <w:ilvl w:val="0"/>
          <w:numId w:val="4"/>
        </w:numPr>
        <w:rPr>
          <w:bCs/>
          <w:sz w:val="20"/>
          <w:szCs w:val="20"/>
        </w:rPr>
      </w:pPr>
      <w:proofErr w:type="spellStart"/>
      <w:r w:rsidRPr="007578D9">
        <w:rPr>
          <w:bCs/>
          <w:sz w:val="20"/>
          <w:szCs w:val="20"/>
        </w:rPr>
        <w:t>Mjörnell</w:t>
      </w:r>
      <w:proofErr w:type="spellEnd"/>
      <w:r w:rsidRPr="007578D9">
        <w:rPr>
          <w:bCs/>
          <w:sz w:val="20"/>
          <w:szCs w:val="20"/>
        </w:rPr>
        <w:t xml:space="preserve">, K., Johansson, D., &amp; Bagge, H. (2019). The Effect of High Occupancy Density on IAQ, Moisture Conditions and Energy Use in Apartments. </w:t>
      </w:r>
      <w:r w:rsidRPr="007578D9">
        <w:rPr>
          <w:bCs/>
          <w:i/>
          <w:iCs/>
          <w:sz w:val="20"/>
          <w:szCs w:val="20"/>
        </w:rPr>
        <w:t>Energies</w:t>
      </w:r>
      <w:r w:rsidRPr="007578D9">
        <w:rPr>
          <w:bCs/>
          <w:sz w:val="20"/>
          <w:szCs w:val="20"/>
        </w:rPr>
        <w:t>, 12(23), Article 4454.</w:t>
      </w:r>
    </w:p>
    <w:p w14:paraId="10218D46" w14:textId="189B536A" w:rsidR="006F7A44" w:rsidRPr="007578D9" w:rsidRDefault="006F7A44" w:rsidP="006F7A44">
      <w:pPr>
        <w:pStyle w:val="a7"/>
        <w:numPr>
          <w:ilvl w:val="0"/>
          <w:numId w:val="4"/>
        </w:numPr>
        <w:rPr>
          <w:bCs/>
          <w:sz w:val="20"/>
          <w:szCs w:val="20"/>
        </w:rPr>
      </w:pPr>
      <w:r w:rsidRPr="007578D9">
        <w:rPr>
          <w:bCs/>
          <w:sz w:val="20"/>
          <w:szCs w:val="20"/>
        </w:rPr>
        <w:lastRenderedPageBreak/>
        <w:t xml:space="preserve">Wen, Y., Leng, J., Shen, X., Han, G., Sun, L., &amp; Yu, F. (2020). Environmental and Health Effects of Ventilation in Subway Stations: A Literature Review. </w:t>
      </w:r>
      <w:r w:rsidRPr="007578D9">
        <w:rPr>
          <w:bCs/>
          <w:i/>
          <w:iCs/>
          <w:sz w:val="20"/>
          <w:szCs w:val="20"/>
        </w:rPr>
        <w:t>International Journal of Environmental Research and Public Health</w:t>
      </w:r>
      <w:r w:rsidRPr="007578D9">
        <w:rPr>
          <w:bCs/>
          <w:sz w:val="20"/>
          <w:szCs w:val="20"/>
        </w:rPr>
        <w:t>, 17(3), Article 1084.</w:t>
      </w:r>
    </w:p>
    <w:p w14:paraId="09B35259" w14:textId="12CD707C" w:rsidR="006F7A44" w:rsidRPr="007578D9" w:rsidRDefault="006F7A44" w:rsidP="006F7A44">
      <w:pPr>
        <w:pStyle w:val="a7"/>
        <w:numPr>
          <w:ilvl w:val="0"/>
          <w:numId w:val="4"/>
        </w:numPr>
        <w:rPr>
          <w:bCs/>
          <w:sz w:val="20"/>
          <w:szCs w:val="20"/>
        </w:rPr>
      </w:pPr>
      <w:r w:rsidRPr="007578D9">
        <w:rPr>
          <w:bCs/>
          <w:sz w:val="20"/>
          <w:szCs w:val="20"/>
        </w:rPr>
        <w:t xml:space="preserve">Joshi, A., Viswanathan, S. H., Jaiswal, A. K., Sadeghi, K., Bartels, L., Jain, R. M., </w:t>
      </w:r>
      <w:proofErr w:type="spellStart"/>
      <w:r w:rsidRPr="007578D9">
        <w:rPr>
          <w:bCs/>
          <w:sz w:val="20"/>
          <w:szCs w:val="20"/>
        </w:rPr>
        <w:t>Pathikonda</w:t>
      </w:r>
      <w:proofErr w:type="spellEnd"/>
      <w:r w:rsidRPr="007578D9">
        <w:rPr>
          <w:bCs/>
          <w:sz w:val="20"/>
          <w:szCs w:val="20"/>
        </w:rPr>
        <w:t xml:space="preserve">, G., Vanos, J. K., Middel, A., &amp; Rykaczewski, K. (2024). Characterization of human extreme heat exposure using an outdoor thermal manikin. </w:t>
      </w:r>
      <w:r w:rsidRPr="007578D9">
        <w:rPr>
          <w:bCs/>
          <w:i/>
          <w:iCs/>
          <w:sz w:val="20"/>
          <w:szCs w:val="20"/>
        </w:rPr>
        <w:t>Science of the Total Environment</w:t>
      </w:r>
      <w:r w:rsidRPr="007578D9">
        <w:rPr>
          <w:bCs/>
          <w:sz w:val="20"/>
          <w:szCs w:val="20"/>
        </w:rPr>
        <w:t xml:space="preserve">, 923, 171525. </w:t>
      </w:r>
      <w:hyperlink r:id="rId42" w:tgtFrame="_blank" w:history="1">
        <w:r w:rsidRPr="007578D9">
          <w:rPr>
            <w:rStyle w:val="ad"/>
            <w:bCs/>
            <w:sz w:val="20"/>
            <w:szCs w:val="20"/>
          </w:rPr>
          <w:t>https://doi.org/10.1016/j.scitotenv.2024.171525</w:t>
        </w:r>
      </w:hyperlink>
    </w:p>
    <w:p w14:paraId="3F6ADDB3" w14:textId="7FCADA49" w:rsidR="006F7A44" w:rsidRPr="007578D9" w:rsidRDefault="006F7A44" w:rsidP="006F7A44">
      <w:pPr>
        <w:pStyle w:val="a7"/>
        <w:numPr>
          <w:ilvl w:val="0"/>
          <w:numId w:val="4"/>
        </w:numPr>
        <w:rPr>
          <w:bCs/>
          <w:sz w:val="20"/>
          <w:szCs w:val="20"/>
        </w:rPr>
      </w:pPr>
      <w:r w:rsidRPr="007578D9">
        <w:rPr>
          <w:bCs/>
          <w:sz w:val="20"/>
          <w:szCs w:val="20"/>
        </w:rPr>
        <w:t xml:space="preserve">Zhang, P., Wu, F., Wang, H. S., Su, X., Gao, G., &amp; Lu, W. (2025). Fiala model-based evaluation of metro thermal comfort and energy performance under impinging jet ventilation. </w:t>
      </w:r>
      <w:r w:rsidRPr="007578D9">
        <w:rPr>
          <w:bCs/>
          <w:i/>
          <w:iCs/>
          <w:sz w:val="20"/>
          <w:szCs w:val="20"/>
        </w:rPr>
        <w:t>Energy and Buildings</w:t>
      </w:r>
      <w:r w:rsidRPr="007578D9">
        <w:rPr>
          <w:bCs/>
          <w:sz w:val="20"/>
          <w:szCs w:val="20"/>
        </w:rPr>
        <w:t xml:space="preserve">, 349, 116607. </w:t>
      </w:r>
      <w:hyperlink r:id="rId43" w:tgtFrame="_blank" w:history="1">
        <w:r w:rsidRPr="007578D9">
          <w:rPr>
            <w:rStyle w:val="ad"/>
            <w:bCs/>
            <w:sz w:val="20"/>
            <w:szCs w:val="20"/>
          </w:rPr>
          <w:t>https://doi.org/10.1016/j.enbuild.2025.116607</w:t>
        </w:r>
      </w:hyperlink>
    </w:p>
    <w:p w14:paraId="01C7ECCE" w14:textId="41A52D37" w:rsidR="006F7A44" w:rsidRPr="007578D9" w:rsidRDefault="006F7A44" w:rsidP="006F7A44">
      <w:pPr>
        <w:pStyle w:val="a7"/>
        <w:numPr>
          <w:ilvl w:val="0"/>
          <w:numId w:val="4"/>
        </w:numPr>
        <w:rPr>
          <w:bCs/>
          <w:sz w:val="20"/>
          <w:szCs w:val="20"/>
        </w:rPr>
      </w:pPr>
      <w:r w:rsidRPr="007578D9">
        <w:rPr>
          <w:bCs/>
          <w:sz w:val="20"/>
          <w:szCs w:val="20"/>
        </w:rPr>
        <w:t xml:space="preserve">Zhou, Y., &amp; Zheng, X. (2026). Manikin-involved CFD modeling and applications for air flow analysis: A comprehensive review. </w:t>
      </w:r>
      <w:r w:rsidRPr="007578D9">
        <w:rPr>
          <w:bCs/>
          <w:i/>
          <w:iCs/>
          <w:sz w:val="20"/>
          <w:szCs w:val="20"/>
        </w:rPr>
        <w:t>Renewable and Sustainable Energy Reviews</w:t>
      </w:r>
      <w:r w:rsidRPr="007578D9">
        <w:rPr>
          <w:bCs/>
          <w:sz w:val="20"/>
          <w:szCs w:val="20"/>
        </w:rPr>
        <w:t xml:space="preserve">, 229, 116561. </w:t>
      </w:r>
      <w:hyperlink r:id="rId44" w:tgtFrame="_blank" w:history="1">
        <w:r w:rsidRPr="007578D9">
          <w:rPr>
            <w:rStyle w:val="ad"/>
            <w:bCs/>
            <w:sz w:val="20"/>
            <w:szCs w:val="20"/>
          </w:rPr>
          <w:t>https://doi.org/10.1016/j.rser.2025.116561</w:t>
        </w:r>
      </w:hyperlink>
    </w:p>
    <w:p w14:paraId="12B7D560" w14:textId="6CD674AE" w:rsidR="006F7A44" w:rsidRPr="007578D9" w:rsidRDefault="006F7A44" w:rsidP="006F7A44">
      <w:pPr>
        <w:pStyle w:val="a7"/>
        <w:numPr>
          <w:ilvl w:val="0"/>
          <w:numId w:val="4"/>
        </w:numPr>
        <w:rPr>
          <w:bCs/>
          <w:sz w:val="20"/>
          <w:szCs w:val="20"/>
        </w:rPr>
      </w:pPr>
      <w:r w:rsidRPr="007578D9">
        <w:rPr>
          <w:bCs/>
          <w:sz w:val="20"/>
          <w:szCs w:val="20"/>
        </w:rPr>
        <w:t xml:space="preserve">Ozeki, Y., Konishi, M., Narita, C., &amp; Tanabe, S. (n.d.). Effective radiation area of human body calculated by a numerical simulation. </w:t>
      </w:r>
      <w:r w:rsidRPr="007578D9">
        <w:rPr>
          <w:bCs/>
          <w:i/>
          <w:iCs/>
          <w:sz w:val="20"/>
          <w:szCs w:val="20"/>
        </w:rPr>
        <w:t>AIVC 12070</w:t>
      </w:r>
      <w:r w:rsidRPr="007578D9">
        <w:rPr>
          <w:bCs/>
          <w:sz w:val="20"/>
          <w:szCs w:val="20"/>
        </w:rPr>
        <w:t>.</w:t>
      </w:r>
    </w:p>
    <w:p w14:paraId="3152AD13" w14:textId="3DA639A6" w:rsidR="00A46619" w:rsidRPr="007578D9" w:rsidRDefault="00427EBC" w:rsidP="00427EBC">
      <w:pPr>
        <w:pStyle w:val="a8"/>
        <w:numPr>
          <w:ilvl w:val="0"/>
          <w:numId w:val="4"/>
        </w:numPr>
        <w:ind w:firstLineChars="0"/>
        <w:rPr>
          <w:rFonts w:ascii="Times New Roman" w:hAnsi="Times New Roman"/>
          <w:bCs/>
          <w:sz w:val="20"/>
          <w:szCs w:val="20"/>
        </w:rPr>
      </w:pPr>
      <w:r w:rsidRPr="007578D9">
        <w:rPr>
          <w:rFonts w:ascii="Times New Roman" w:hAnsi="Times New Roman"/>
          <w:bCs/>
          <w:sz w:val="20"/>
          <w:szCs w:val="20"/>
        </w:rPr>
        <w:t xml:space="preserve">Wu, F., Huang, Y., Pan, X., Lu, J., Xu, R., Yu, C., &amp; Lin, X. (2025). The characteristics of passenger heat loss and thermal environment in a subway cabin. </w:t>
      </w:r>
      <w:r w:rsidRPr="007578D9">
        <w:rPr>
          <w:rFonts w:ascii="Times New Roman" w:hAnsi="Times New Roman"/>
          <w:bCs/>
          <w:i/>
          <w:iCs/>
          <w:sz w:val="20"/>
          <w:szCs w:val="20"/>
        </w:rPr>
        <w:t>Physics of Fluids</w:t>
      </w:r>
      <w:r w:rsidRPr="007578D9">
        <w:rPr>
          <w:rFonts w:ascii="Times New Roman" w:hAnsi="Times New Roman"/>
          <w:bCs/>
          <w:sz w:val="20"/>
          <w:szCs w:val="20"/>
        </w:rPr>
        <w:t xml:space="preserve">, </w:t>
      </w:r>
      <w:r w:rsidRPr="007578D9">
        <w:rPr>
          <w:rFonts w:ascii="Times New Roman" w:hAnsi="Times New Roman"/>
          <w:bCs/>
          <w:i/>
          <w:iCs/>
          <w:sz w:val="20"/>
          <w:szCs w:val="20"/>
        </w:rPr>
        <w:t>37</w:t>
      </w:r>
      <w:r w:rsidRPr="007578D9">
        <w:rPr>
          <w:rFonts w:ascii="Times New Roman" w:hAnsi="Times New Roman"/>
          <w:bCs/>
          <w:sz w:val="20"/>
          <w:szCs w:val="20"/>
        </w:rPr>
        <w:t xml:space="preserve">(3), 035141. </w:t>
      </w:r>
      <w:hyperlink r:id="rId45" w:tgtFrame="_blank" w:history="1">
        <w:r w:rsidRPr="007578D9">
          <w:rPr>
            <w:rStyle w:val="ad"/>
            <w:rFonts w:ascii="Times New Roman" w:hAnsi="Times New Roman"/>
            <w:bCs/>
            <w:sz w:val="20"/>
            <w:szCs w:val="20"/>
          </w:rPr>
          <w:t>https://doi.org/10.1063/5.0256344</w:t>
        </w:r>
      </w:hyperlink>
    </w:p>
    <w:p w14:paraId="142FFBCD" w14:textId="77777777" w:rsidR="007578D9" w:rsidRPr="007578D9" w:rsidRDefault="007578D9" w:rsidP="007578D9">
      <w:pPr>
        <w:pStyle w:val="a8"/>
        <w:numPr>
          <w:ilvl w:val="0"/>
          <w:numId w:val="4"/>
        </w:numPr>
        <w:spacing w:before="100" w:beforeAutospacing="1" w:after="100" w:afterAutospacing="1"/>
        <w:ind w:firstLineChars="0"/>
        <w:rPr>
          <w:rFonts w:ascii="Times New Roman" w:hAnsi="Times New Roman"/>
          <w:sz w:val="20"/>
          <w:szCs w:val="20"/>
        </w:rPr>
      </w:pPr>
      <w:r w:rsidRPr="007578D9">
        <w:rPr>
          <w:rFonts w:ascii="Times New Roman" w:hAnsi="Times New Roman"/>
          <w:sz w:val="20"/>
          <w:szCs w:val="20"/>
        </w:rPr>
        <w:t xml:space="preserve">He, N., &amp; Li, G. (2021). Urban </w:t>
      </w:r>
      <w:proofErr w:type="spellStart"/>
      <w:r w:rsidRPr="007578D9">
        <w:rPr>
          <w:rFonts w:ascii="Times New Roman" w:hAnsi="Times New Roman"/>
          <w:sz w:val="20"/>
          <w:szCs w:val="20"/>
        </w:rPr>
        <w:t>neighbourhood</w:t>
      </w:r>
      <w:proofErr w:type="spellEnd"/>
      <w:r w:rsidRPr="007578D9">
        <w:rPr>
          <w:rFonts w:ascii="Times New Roman" w:hAnsi="Times New Roman"/>
          <w:sz w:val="20"/>
          <w:szCs w:val="20"/>
        </w:rPr>
        <w:t xml:space="preserve"> environment assessment based on street view image processing: A review of research trends. </w:t>
      </w:r>
      <w:r w:rsidRPr="007578D9">
        <w:rPr>
          <w:rFonts w:ascii="Times New Roman" w:hAnsi="Times New Roman"/>
          <w:i/>
          <w:iCs/>
          <w:sz w:val="20"/>
          <w:szCs w:val="20"/>
        </w:rPr>
        <w:t>Environmental Challenges</w:t>
      </w:r>
      <w:r w:rsidRPr="007578D9">
        <w:rPr>
          <w:rFonts w:ascii="Times New Roman" w:hAnsi="Times New Roman"/>
          <w:sz w:val="20"/>
          <w:szCs w:val="20"/>
        </w:rPr>
        <w:t xml:space="preserve">, 4, 100090. </w:t>
      </w:r>
      <w:hyperlink r:id="rId46" w:tgtFrame="_blank" w:history="1">
        <w:r w:rsidRPr="007578D9">
          <w:rPr>
            <w:rFonts w:ascii="Times New Roman" w:hAnsi="Times New Roman"/>
            <w:color w:val="0000FF"/>
            <w:sz w:val="20"/>
            <w:szCs w:val="20"/>
            <w:u w:val="single"/>
          </w:rPr>
          <w:t>https://doi.org/10.1016/j.envc.2021.100090</w:t>
        </w:r>
      </w:hyperlink>
    </w:p>
    <w:p w14:paraId="0FDB963B" w14:textId="5576DD5F" w:rsidR="007578D9" w:rsidRPr="007578D9" w:rsidRDefault="007578D9" w:rsidP="007578D9">
      <w:pPr>
        <w:pStyle w:val="a8"/>
        <w:numPr>
          <w:ilvl w:val="0"/>
          <w:numId w:val="4"/>
        </w:numPr>
        <w:spacing w:before="100" w:beforeAutospacing="1" w:after="100" w:afterAutospacing="1"/>
        <w:ind w:firstLineChars="0"/>
        <w:rPr>
          <w:rFonts w:ascii="Times New Roman" w:hAnsi="Times New Roman"/>
          <w:sz w:val="20"/>
          <w:szCs w:val="20"/>
        </w:rPr>
      </w:pPr>
      <w:r w:rsidRPr="007578D9">
        <w:rPr>
          <w:rFonts w:ascii="Times New Roman" w:hAnsi="Times New Roman"/>
          <w:sz w:val="20"/>
          <w:szCs w:val="20"/>
        </w:rPr>
        <w:t xml:space="preserve">Jeong, J., Lee, I., Oh, Y., Park, J., &amp; Ahn, S. (2025). Assessment of impact of bottlenecks on evacuation in subway stations using network analysis. </w:t>
      </w:r>
      <w:r w:rsidRPr="007578D9">
        <w:rPr>
          <w:rFonts w:ascii="Times New Roman" w:hAnsi="Times New Roman"/>
          <w:i/>
          <w:iCs/>
          <w:sz w:val="20"/>
          <w:szCs w:val="20"/>
        </w:rPr>
        <w:t>Developments in the Built Environment</w:t>
      </w:r>
      <w:r w:rsidRPr="007578D9">
        <w:rPr>
          <w:rFonts w:ascii="Times New Roman" w:hAnsi="Times New Roman"/>
          <w:sz w:val="20"/>
          <w:szCs w:val="20"/>
        </w:rPr>
        <w:t xml:space="preserve">, 21, 100632. </w:t>
      </w:r>
      <w:hyperlink r:id="rId47" w:tgtFrame="_blank" w:history="1">
        <w:r w:rsidRPr="007578D9">
          <w:rPr>
            <w:rFonts w:ascii="Times New Roman" w:hAnsi="Times New Roman"/>
            <w:color w:val="0000FF"/>
            <w:sz w:val="20"/>
            <w:szCs w:val="20"/>
            <w:u w:val="single"/>
          </w:rPr>
          <w:t>https://doi.org/10.1016/j.dibe.2025.100632</w:t>
        </w:r>
      </w:hyperlink>
    </w:p>
    <w:p w14:paraId="761F1618" w14:textId="60E83207" w:rsidR="007578D9" w:rsidRPr="007578D9" w:rsidRDefault="007578D9" w:rsidP="007578D9">
      <w:pPr>
        <w:pStyle w:val="a8"/>
        <w:numPr>
          <w:ilvl w:val="0"/>
          <w:numId w:val="4"/>
        </w:numPr>
        <w:spacing w:before="100" w:beforeAutospacing="1" w:after="100" w:afterAutospacing="1"/>
        <w:ind w:firstLineChars="0"/>
        <w:rPr>
          <w:rFonts w:ascii="Times New Roman" w:hAnsi="Times New Roman"/>
          <w:sz w:val="20"/>
          <w:szCs w:val="20"/>
        </w:rPr>
      </w:pPr>
      <w:r w:rsidRPr="007578D9">
        <w:rPr>
          <w:rFonts w:ascii="Times New Roman" w:hAnsi="Times New Roman"/>
          <w:sz w:val="20"/>
          <w:szCs w:val="20"/>
        </w:rPr>
        <w:t xml:space="preserve">Kong, X., Wang, Z., Fan, M., &amp; Li, H. (2023). Analysis on the energy efficiency, thermal performance and infection intervention characteristics of interactive cascade ventilation (ICV). </w:t>
      </w:r>
      <w:r w:rsidRPr="007578D9">
        <w:rPr>
          <w:rFonts w:ascii="Times New Roman" w:hAnsi="Times New Roman"/>
          <w:i/>
          <w:iCs/>
          <w:sz w:val="20"/>
          <w:szCs w:val="20"/>
        </w:rPr>
        <w:t>Journal of Building Engineering</w:t>
      </w:r>
      <w:r w:rsidRPr="007578D9">
        <w:rPr>
          <w:rFonts w:ascii="Times New Roman" w:hAnsi="Times New Roman"/>
          <w:sz w:val="20"/>
          <w:szCs w:val="20"/>
        </w:rPr>
        <w:t xml:space="preserve">, 68, 106045. </w:t>
      </w:r>
      <w:hyperlink r:id="rId48" w:tgtFrame="_blank" w:history="1">
        <w:r w:rsidRPr="007578D9">
          <w:rPr>
            <w:rFonts w:ascii="Times New Roman" w:hAnsi="Times New Roman"/>
            <w:color w:val="0000FF"/>
            <w:sz w:val="20"/>
            <w:szCs w:val="20"/>
            <w:u w:val="single"/>
          </w:rPr>
          <w:t>https://doi.org/10.1016/j.jobe.2023.106045</w:t>
        </w:r>
      </w:hyperlink>
    </w:p>
    <w:p w14:paraId="219F8D8F" w14:textId="1CC85EF5" w:rsidR="007578D9" w:rsidRPr="007578D9" w:rsidRDefault="007578D9" w:rsidP="007578D9">
      <w:pPr>
        <w:pStyle w:val="a8"/>
        <w:numPr>
          <w:ilvl w:val="0"/>
          <w:numId w:val="4"/>
        </w:numPr>
        <w:spacing w:before="100" w:beforeAutospacing="1" w:after="100" w:afterAutospacing="1"/>
        <w:ind w:firstLineChars="0"/>
        <w:rPr>
          <w:rFonts w:ascii="Times New Roman" w:hAnsi="Times New Roman"/>
          <w:sz w:val="20"/>
          <w:szCs w:val="20"/>
        </w:rPr>
      </w:pPr>
      <w:r w:rsidRPr="007578D9">
        <w:rPr>
          <w:rFonts w:ascii="Times New Roman" w:hAnsi="Times New Roman"/>
          <w:sz w:val="20"/>
          <w:szCs w:val="20"/>
        </w:rPr>
        <w:t xml:space="preserve">Li, Q., Cui, C., Liu, F., Wu, Q., Run, Y., &amp; Han, Z. (2022). Multidimensional urban vitality on streets: Spatial patterns and influence factor identification using multisource urban data. </w:t>
      </w:r>
      <w:r w:rsidRPr="007578D9">
        <w:rPr>
          <w:rFonts w:ascii="Times New Roman" w:hAnsi="Times New Roman"/>
          <w:i/>
          <w:iCs/>
          <w:sz w:val="20"/>
          <w:szCs w:val="20"/>
        </w:rPr>
        <w:t>ISPRS International Journal of Geo-Information</w:t>
      </w:r>
      <w:r w:rsidRPr="007578D9">
        <w:rPr>
          <w:rFonts w:ascii="Times New Roman" w:hAnsi="Times New Roman"/>
          <w:sz w:val="20"/>
          <w:szCs w:val="20"/>
        </w:rPr>
        <w:t xml:space="preserve">, 11(1), 2. </w:t>
      </w:r>
      <w:hyperlink r:id="rId49" w:tgtFrame="_blank" w:history="1">
        <w:r w:rsidRPr="007578D9">
          <w:rPr>
            <w:rFonts w:ascii="Times New Roman" w:hAnsi="Times New Roman"/>
            <w:color w:val="0000FF"/>
            <w:sz w:val="20"/>
            <w:szCs w:val="20"/>
            <w:u w:val="single"/>
          </w:rPr>
          <w:t>https://doi.org/10.3390/ijgi11010002</w:t>
        </w:r>
      </w:hyperlink>
    </w:p>
    <w:p w14:paraId="01065DBA" w14:textId="3DD1FAC5" w:rsidR="007578D9" w:rsidRPr="007578D9" w:rsidRDefault="007578D9" w:rsidP="007578D9">
      <w:pPr>
        <w:pStyle w:val="a8"/>
        <w:numPr>
          <w:ilvl w:val="0"/>
          <w:numId w:val="4"/>
        </w:numPr>
        <w:spacing w:before="100" w:beforeAutospacing="1" w:after="100" w:afterAutospacing="1"/>
        <w:ind w:firstLineChars="0"/>
        <w:rPr>
          <w:rFonts w:ascii="Times New Roman" w:hAnsi="Times New Roman"/>
          <w:sz w:val="20"/>
          <w:szCs w:val="20"/>
        </w:rPr>
      </w:pPr>
      <w:r w:rsidRPr="007578D9">
        <w:rPr>
          <w:rFonts w:ascii="Times New Roman" w:hAnsi="Times New Roman"/>
          <w:sz w:val="20"/>
          <w:szCs w:val="20"/>
        </w:rPr>
        <w:t xml:space="preserve">Mba, E. J., </w:t>
      </w:r>
      <w:proofErr w:type="spellStart"/>
      <w:r w:rsidRPr="007578D9">
        <w:rPr>
          <w:rFonts w:ascii="Times New Roman" w:hAnsi="Times New Roman"/>
          <w:sz w:val="20"/>
          <w:szCs w:val="20"/>
        </w:rPr>
        <w:t>Oforji</w:t>
      </w:r>
      <w:proofErr w:type="spellEnd"/>
      <w:r w:rsidRPr="007578D9">
        <w:rPr>
          <w:rFonts w:ascii="Times New Roman" w:hAnsi="Times New Roman"/>
          <w:sz w:val="20"/>
          <w:szCs w:val="20"/>
        </w:rPr>
        <w:t xml:space="preserve">, P. I., Okeke, F. O., </w:t>
      </w:r>
      <w:proofErr w:type="spellStart"/>
      <w:r w:rsidRPr="007578D9">
        <w:rPr>
          <w:rFonts w:ascii="Times New Roman" w:hAnsi="Times New Roman"/>
          <w:sz w:val="20"/>
          <w:szCs w:val="20"/>
        </w:rPr>
        <w:t>Ozigbo</w:t>
      </w:r>
      <w:proofErr w:type="spellEnd"/>
      <w:r w:rsidRPr="007578D9">
        <w:rPr>
          <w:rFonts w:ascii="Times New Roman" w:hAnsi="Times New Roman"/>
          <w:sz w:val="20"/>
          <w:szCs w:val="20"/>
        </w:rPr>
        <w:t xml:space="preserve">, I. W., Onyia, C. D. F., </w:t>
      </w:r>
      <w:proofErr w:type="spellStart"/>
      <w:r w:rsidRPr="007578D9">
        <w:rPr>
          <w:rFonts w:ascii="Times New Roman" w:hAnsi="Times New Roman"/>
          <w:sz w:val="20"/>
          <w:szCs w:val="20"/>
        </w:rPr>
        <w:t>Ozigbo</w:t>
      </w:r>
      <w:proofErr w:type="spellEnd"/>
      <w:r w:rsidRPr="007578D9">
        <w:rPr>
          <w:rFonts w:ascii="Times New Roman" w:hAnsi="Times New Roman"/>
          <w:sz w:val="20"/>
          <w:szCs w:val="20"/>
        </w:rPr>
        <w:t xml:space="preserve">, C. A., Ezema, E. C., Awe, F. C., Nnaemeka-Okeke, R. C., &amp; Onyia, S. C. (2025). Assessment of floor-level impact on natural ventilation and indoor thermal environment in hot–humid climates: A case study of a mid-rise educational building. </w:t>
      </w:r>
      <w:r w:rsidRPr="007578D9">
        <w:rPr>
          <w:rFonts w:ascii="Times New Roman" w:hAnsi="Times New Roman"/>
          <w:i/>
          <w:iCs/>
          <w:sz w:val="20"/>
          <w:szCs w:val="20"/>
        </w:rPr>
        <w:t>Buildings</w:t>
      </w:r>
      <w:r w:rsidRPr="007578D9">
        <w:rPr>
          <w:rFonts w:ascii="Times New Roman" w:hAnsi="Times New Roman"/>
          <w:sz w:val="20"/>
          <w:szCs w:val="20"/>
        </w:rPr>
        <w:t xml:space="preserve">, 15, 686. </w:t>
      </w:r>
      <w:hyperlink r:id="rId50" w:tgtFrame="_blank" w:history="1">
        <w:r w:rsidRPr="007578D9">
          <w:rPr>
            <w:rFonts w:ascii="Times New Roman" w:hAnsi="Times New Roman"/>
            <w:color w:val="0000FF"/>
            <w:sz w:val="20"/>
            <w:szCs w:val="20"/>
            <w:u w:val="single"/>
          </w:rPr>
          <w:t>https://doi.org/10.3390/buildings15050686</w:t>
        </w:r>
      </w:hyperlink>
    </w:p>
    <w:p w14:paraId="6C465394" w14:textId="4BADF4BD" w:rsidR="007578D9" w:rsidRPr="007578D9" w:rsidRDefault="007578D9" w:rsidP="007578D9">
      <w:pPr>
        <w:pStyle w:val="a8"/>
        <w:numPr>
          <w:ilvl w:val="0"/>
          <w:numId w:val="4"/>
        </w:numPr>
        <w:spacing w:before="100" w:beforeAutospacing="1" w:after="100" w:afterAutospacing="1"/>
        <w:ind w:firstLineChars="0"/>
        <w:rPr>
          <w:rFonts w:ascii="Times New Roman" w:hAnsi="Times New Roman"/>
          <w:sz w:val="20"/>
          <w:szCs w:val="20"/>
        </w:rPr>
      </w:pPr>
      <w:r w:rsidRPr="007578D9">
        <w:rPr>
          <w:rFonts w:ascii="Times New Roman" w:hAnsi="Times New Roman"/>
          <w:sz w:val="20"/>
          <w:szCs w:val="20"/>
        </w:rPr>
        <w:t xml:space="preserve">Middel, A., Lukasczyk, J., Maciejewski, R., </w:t>
      </w:r>
      <w:proofErr w:type="spellStart"/>
      <w:r w:rsidRPr="007578D9">
        <w:rPr>
          <w:rFonts w:ascii="Times New Roman" w:hAnsi="Times New Roman"/>
          <w:sz w:val="20"/>
          <w:szCs w:val="20"/>
        </w:rPr>
        <w:t>Demuzere</w:t>
      </w:r>
      <w:proofErr w:type="spellEnd"/>
      <w:r w:rsidRPr="007578D9">
        <w:rPr>
          <w:rFonts w:ascii="Times New Roman" w:hAnsi="Times New Roman"/>
          <w:sz w:val="20"/>
          <w:szCs w:val="20"/>
        </w:rPr>
        <w:t xml:space="preserve">, M., &amp; Roth, M. (2018). Sky View Factor footprints for urban climate modeling. </w:t>
      </w:r>
      <w:r w:rsidRPr="007578D9">
        <w:rPr>
          <w:rFonts w:ascii="Times New Roman" w:hAnsi="Times New Roman"/>
          <w:i/>
          <w:iCs/>
          <w:sz w:val="20"/>
          <w:szCs w:val="20"/>
        </w:rPr>
        <w:t>Urban Climate</w:t>
      </w:r>
      <w:r w:rsidRPr="007578D9">
        <w:rPr>
          <w:rFonts w:ascii="Times New Roman" w:hAnsi="Times New Roman"/>
          <w:sz w:val="20"/>
          <w:szCs w:val="20"/>
        </w:rPr>
        <w:t xml:space="preserve">, 25, 120–134. </w:t>
      </w:r>
      <w:hyperlink r:id="rId51" w:tgtFrame="_blank" w:history="1">
        <w:r w:rsidRPr="007578D9">
          <w:rPr>
            <w:rFonts w:ascii="Times New Roman" w:hAnsi="Times New Roman"/>
            <w:color w:val="0000FF"/>
            <w:sz w:val="20"/>
            <w:szCs w:val="20"/>
            <w:u w:val="single"/>
          </w:rPr>
          <w:t>https://doi.org/10.1016/j.uclim.2018.05.004</w:t>
        </w:r>
      </w:hyperlink>
    </w:p>
    <w:p w14:paraId="610138A5" w14:textId="788F4FA2" w:rsidR="007578D9" w:rsidRPr="007578D9" w:rsidRDefault="007578D9" w:rsidP="007578D9">
      <w:pPr>
        <w:pStyle w:val="a8"/>
        <w:numPr>
          <w:ilvl w:val="0"/>
          <w:numId w:val="4"/>
        </w:numPr>
        <w:spacing w:before="100" w:beforeAutospacing="1" w:after="100" w:afterAutospacing="1"/>
        <w:ind w:firstLineChars="0"/>
        <w:rPr>
          <w:rFonts w:ascii="Times New Roman" w:hAnsi="Times New Roman"/>
          <w:sz w:val="20"/>
          <w:szCs w:val="20"/>
        </w:rPr>
      </w:pPr>
      <w:r w:rsidRPr="007578D9">
        <w:rPr>
          <w:rFonts w:ascii="Times New Roman" w:hAnsi="Times New Roman"/>
          <w:sz w:val="20"/>
          <w:szCs w:val="20"/>
        </w:rPr>
        <w:t xml:space="preserve">Wang, H., Jiang, Z., Xu, T., &amp; Li, F. (2021). A quantitative approach of subway station passengers’ heterogeneity of decision preference considering personality traits during emergency evacuation. </w:t>
      </w:r>
      <w:r w:rsidRPr="007578D9">
        <w:rPr>
          <w:rFonts w:ascii="Times New Roman" w:hAnsi="Times New Roman"/>
          <w:i/>
          <w:iCs/>
          <w:sz w:val="20"/>
          <w:szCs w:val="20"/>
        </w:rPr>
        <w:t>Sustainability</w:t>
      </w:r>
      <w:r w:rsidRPr="007578D9">
        <w:rPr>
          <w:rFonts w:ascii="Times New Roman" w:hAnsi="Times New Roman"/>
          <w:sz w:val="20"/>
          <w:szCs w:val="20"/>
        </w:rPr>
        <w:t xml:space="preserve">, 13(22), 12540. </w:t>
      </w:r>
      <w:hyperlink r:id="rId52" w:tgtFrame="_blank" w:history="1">
        <w:r w:rsidRPr="007578D9">
          <w:rPr>
            <w:rFonts w:ascii="Times New Roman" w:hAnsi="Times New Roman"/>
            <w:color w:val="0000FF"/>
            <w:sz w:val="20"/>
            <w:szCs w:val="20"/>
            <w:u w:val="single"/>
          </w:rPr>
          <w:t>https://doi.org/10.3390/su132212540</w:t>
        </w:r>
      </w:hyperlink>
    </w:p>
    <w:p w14:paraId="06E6FC45" w14:textId="411B1DCC" w:rsidR="007578D9" w:rsidRPr="007578D9" w:rsidRDefault="007578D9" w:rsidP="007578D9">
      <w:pPr>
        <w:pStyle w:val="a8"/>
        <w:numPr>
          <w:ilvl w:val="0"/>
          <w:numId w:val="4"/>
        </w:numPr>
        <w:spacing w:before="100" w:beforeAutospacing="1" w:after="100" w:afterAutospacing="1"/>
        <w:ind w:firstLineChars="0"/>
        <w:rPr>
          <w:rFonts w:ascii="Times New Roman" w:hAnsi="Times New Roman"/>
          <w:sz w:val="20"/>
          <w:szCs w:val="20"/>
        </w:rPr>
      </w:pPr>
      <w:r w:rsidRPr="007578D9">
        <w:rPr>
          <w:rFonts w:ascii="Times New Roman" w:hAnsi="Times New Roman"/>
          <w:sz w:val="20"/>
          <w:szCs w:val="20"/>
        </w:rPr>
        <w:t xml:space="preserve">Wang, M., &amp; Chen, Q. (2010). On a hybrid RANS/LES approach for indoor airflow modeling. </w:t>
      </w:r>
      <w:r w:rsidRPr="007578D9">
        <w:rPr>
          <w:rFonts w:ascii="Times New Roman" w:hAnsi="Times New Roman"/>
          <w:i/>
          <w:iCs/>
          <w:sz w:val="20"/>
          <w:szCs w:val="20"/>
        </w:rPr>
        <w:t>HVAC&amp;R Research</w:t>
      </w:r>
      <w:r w:rsidRPr="007578D9">
        <w:rPr>
          <w:rFonts w:ascii="Times New Roman" w:hAnsi="Times New Roman"/>
          <w:sz w:val="20"/>
          <w:szCs w:val="20"/>
        </w:rPr>
        <w:t>.</w:t>
      </w:r>
    </w:p>
    <w:p w14:paraId="66688CE0" w14:textId="409BA12A" w:rsidR="007578D9" w:rsidRPr="007578D9" w:rsidRDefault="007578D9" w:rsidP="007578D9">
      <w:pPr>
        <w:pStyle w:val="a8"/>
        <w:numPr>
          <w:ilvl w:val="0"/>
          <w:numId w:val="4"/>
        </w:numPr>
        <w:spacing w:before="100" w:beforeAutospacing="1" w:after="100" w:afterAutospacing="1"/>
        <w:ind w:firstLineChars="0"/>
        <w:rPr>
          <w:rFonts w:ascii="Times New Roman" w:hAnsi="Times New Roman"/>
          <w:sz w:val="20"/>
          <w:szCs w:val="20"/>
        </w:rPr>
      </w:pPr>
      <w:r w:rsidRPr="007578D9">
        <w:rPr>
          <w:rFonts w:ascii="Times New Roman" w:hAnsi="Times New Roman"/>
          <w:sz w:val="20"/>
          <w:szCs w:val="20"/>
        </w:rPr>
        <w:t xml:space="preserve">Wang, Q., Wu, L., Jiang, Y., &amp; Xu, Z. (2025). A study of thermal environment patterns in subway cars and the influence of age on passenger comfort. </w:t>
      </w:r>
      <w:r w:rsidRPr="007578D9">
        <w:rPr>
          <w:rFonts w:ascii="Times New Roman" w:hAnsi="Times New Roman"/>
          <w:i/>
          <w:iCs/>
          <w:sz w:val="20"/>
          <w:szCs w:val="20"/>
        </w:rPr>
        <w:t>Case Studies in Thermal Engineering</w:t>
      </w:r>
      <w:r w:rsidRPr="007578D9">
        <w:rPr>
          <w:rFonts w:ascii="Times New Roman" w:hAnsi="Times New Roman"/>
          <w:sz w:val="20"/>
          <w:szCs w:val="20"/>
        </w:rPr>
        <w:t xml:space="preserve">, 72, 106268. </w:t>
      </w:r>
      <w:hyperlink r:id="rId53" w:tgtFrame="_blank" w:history="1">
        <w:r w:rsidRPr="007578D9">
          <w:rPr>
            <w:rFonts w:ascii="Times New Roman" w:hAnsi="Times New Roman"/>
            <w:color w:val="0000FF"/>
            <w:sz w:val="20"/>
            <w:szCs w:val="20"/>
            <w:u w:val="single"/>
          </w:rPr>
          <w:t>https://doi.org/10.1016/j.csite.2025.106268</w:t>
        </w:r>
      </w:hyperlink>
    </w:p>
    <w:p w14:paraId="53F154DA" w14:textId="75121D97" w:rsidR="007578D9" w:rsidRPr="007578D9" w:rsidRDefault="007578D9" w:rsidP="007578D9">
      <w:pPr>
        <w:pStyle w:val="a8"/>
        <w:numPr>
          <w:ilvl w:val="0"/>
          <w:numId w:val="4"/>
        </w:numPr>
        <w:spacing w:before="100" w:beforeAutospacing="1" w:after="100" w:afterAutospacing="1"/>
        <w:ind w:firstLineChars="0"/>
        <w:rPr>
          <w:rFonts w:ascii="Times New Roman" w:hAnsi="Times New Roman"/>
          <w:sz w:val="20"/>
          <w:szCs w:val="20"/>
        </w:rPr>
      </w:pPr>
      <w:r w:rsidRPr="007578D9">
        <w:rPr>
          <w:rFonts w:ascii="Times New Roman" w:hAnsi="Times New Roman"/>
          <w:sz w:val="20"/>
          <w:szCs w:val="20"/>
        </w:rPr>
        <w:t xml:space="preserve">Wolkoff, P. (2024). Indoor air humidity revisited: Impact on acute symptoms, work productivity, and risk of influenza and COVID-19 infection. </w:t>
      </w:r>
      <w:r w:rsidRPr="007578D9">
        <w:rPr>
          <w:rFonts w:ascii="Times New Roman" w:hAnsi="Times New Roman"/>
          <w:i/>
          <w:iCs/>
          <w:sz w:val="20"/>
          <w:szCs w:val="20"/>
        </w:rPr>
        <w:t>International Journal of Hygiene and Environmental Health</w:t>
      </w:r>
      <w:r w:rsidRPr="007578D9">
        <w:rPr>
          <w:rFonts w:ascii="Times New Roman" w:hAnsi="Times New Roman"/>
          <w:sz w:val="20"/>
          <w:szCs w:val="20"/>
        </w:rPr>
        <w:t xml:space="preserve">, 256, 114313. </w:t>
      </w:r>
      <w:hyperlink r:id="rId54" w:tgtFrame="_blank" w:history="1">
        <w:r w:rsidRPr="007578D9">
          <w:rPr>
            <w:rFonts w:ascii="Times New Roman" w:hAnsi="Times New Roman"/>
            <w:color w:val="0000FF"/>
            <w:sz w:val="20"/>
            <w:szCs w:val="20"/>
            <w:u w:val="single"/>
          </w:rPr>
          <w:t>https://doi.org/10.1016/j.ijheh.2023.114313</w:t>
        </w:r>
      </w:hyperlink>
    </w:p>
    <w:p w14:paraId="6C51031D" w14:textId="71B655D7" w:rsidR="007578D9" w:rsidRPr="007578D9" w:rsidRDefault="007578D9" w:rsidP="007578D9">
      <w:pPr>
        <w:pStyle w:val="a8"/>
        <w:numPr>
          <w:ilvl w:val="0"/>
          <w:numId w:val="4"/>
        </w:numPr>
        <w:spacing w:before="100" w:beforeAutospacing="1" w:after="100" w:afterAutospacing="1"/>
        <w:ind w:firstLineChars="0"/>
        <w:rPr>
          <w:rFonts w:ascii="Times New Roman" w:hAnsi="Times New Roman"/>
          <w:sz w:val="20"/>
          <w:szCs w:val="20"/>
        </w:rPr>
      </w:pPr>
      <w:r w:rsidRPr="007578D9">
        <w:rPr>
          <w:rFonts w:ascii="Times New Roman" w:hAnsi="Times New Roman"/>
          <w:sz w:val="20"/>
          <w:szCs w:val="20"/>
        </w:rPr>
        <w:t xml:space="preserve">Wu, F., Yu, C., Xu, R., &amp; Li, H. (2024). Numerical simulation of droplet dispersion and passenger infection risk assessment in a subway carriage. </w:t>
      </w:r>
      <w:r w:rsidRPr="007578D9">
        <w:rPr>
          <w:rFonts w:ascii="Times New Roman" w:hAnsi="Times New Roman"/>
          <w:i/>
          <w:iCs/>
          <w:sz w:val="20"/>
          <w:szCs w:val="20"/>
        </w:rPr>
        <w:t>Applied Sciences</w:t>
      </w:r>
      <w:r w:rsidRPr="007578D9">
        <w:rPr>
          <w:rFonts w:ascii="Times New Roman" w:hAnsi="Times New Roman"/>
          <w:sz w:val="20"/>
          <w:szCs w:val="20"/>
        </w:rPr>
        <w:t xml:space="preserve">, 14(2), 590. </w:t>
      </w:r>
      <w:hyperlink r:id="rId55" w:tgtFrame="_blank" w:history="1">
        <w:r w:rsidRPr="007578D9">
          <w:rPr>
            <w:rFonts w:ascii="Times New Roman" w:hAnsi="Times New Roman"/>
            <w:color w:val="0000FF"/>
            <w:sz w:val="20"/>
            <w:szCs w:val="20"/>
            <w:u w:val="single"/>
          </w:rPr>
          <w:t>https://doi.org/10.3390/app14020590</w:t>
        </w:r>
      </w:hyperlink>
    </w:p>
    <w:p w14:paraId="296771E4" w14:textId="77777777" w:rsidR="007578D9" w:rsidRPr="00427EBC" w:rsidRDefault="007578D9" w:rsidP="00427EBC">
      <w:pPr>
        <w:pStyle w:val="a8"/>
        <w:numPr>
          <w:ilvl w:val="0"/>
          <w:numId w:val="4"/>
        </w:numPr>
        <w:ind w:firstLineChars="0"/>
        <w:rPr>
          <w:rFonts w:ascii="Times New Roman" w:hAnsi="Times New Roman"/>
          <w:bCs/>
          <w:sz w:val="20"/>
          <w:szCs w:val="20"/>
        </w:rPr>
      </w:pPr>
    </w:p>
    <w:p w14:paraId="4BC68E83" w14:textId="77777777" w:rsidR="00A46619" w:rsidRPr="00427EBC" w:rsidRDefault="00A46619" w:rsidP="00A46619">
      <w:pPr>
        <w:rPr>
          <w:rFonts w:ascii="Times New Roman" w:hAnsi="Times New Roman" w:cs="Times New Roman"/>
          <w:bCs/>
          <w:sz w:val="20"/>
          <w:szCs w:val="20"/>
        </w:rPr>
      </w:pPr>
    </w:p>
    <w:p w14:paraId="1B5624EA" w14:textId="77777777" w:rsidR="00A46619" w:rsidRPr="00427EBC" w:rsidRDefault="00A46619" w:rsidP="00A46619">
      <w:pPr>
        <w:rPr>
          <w:rFonts w:ascii="Times New Roman" w:hAnsi="Times New Roman" w:cs="Times New Roman"/>
          <w:bCs/>
          <w:sz w:val="20"/>
          <w:szCs w:val="20"/>
        </w:rPr>
      </w:pPr>
    </w:p>
    <w:p w14:paraId="52D2D902" w14:textId="77777777" w:rsidR="00A46619" w:rsidRPr="00427EBC" w:rsidRDefault="00A46619" w:rsidP="00A46619">
      <w:pPr>
        <w:rPr>
          <w:rFonts w:ascii="Times New Roman" w:hAnsi="Times New Roman" w:cs="Times New Roman"/>
          <w:b/>
          <w:sz w:val="20"/>
          <w:szCs w:val="20"/>
        </w:rPr>
      </w:pPr>
    </w:p>
    <w:p w14:paraId="7DDBFDCF" w14:textId="77777777" w:rsidR="00A46619" w:rsidRPr="00427EBC" w:rsidRDefault="00A46619" w:rsidP="00A46619">
      <w:pPr>
        <w:rPr>
          <w:rFonts w:ascii="Times New Roman" w:hAnsi="Times New Roman" w:cs="Times New Roman"/>
          <w:b/>
          <w:sz w:val="20"/>
          <w:szCs w:val="20"/>
        </w:rPr>
      </w:pPr>
    </w:p>
    <w:p w14:paraId="7BA4F777" w14:textId="77777777" w:rsidR="00A46619" w:rsidRPr="00427EBC" w:rsidRDefault="00A46619" w:rsidP="00A46619">
      <w:pPr>
        <w:rPr>
          <w:rFonts w:ascii="Times New Roman" w:hAnsi="Times New Roman" w:cs="Times New Roman"/>
          <w:b/>
          <w:sz w:val="20"/>
          <w:szCs w:val="20"/>
        </w:rPr>
      </w:pPr>
    </w:p>
    <w:p w14:paraId="02B68772" w14:textId="77777777" w:rsidR="00A46619" w:rsidRPr="00427EBC" w:rsidRDefault="00A46619" w:rsidP="00A46619">
      <w:pPr>
        <w:rPr>
          <w:rFonts w:ascii="Times New Roman" w:hAnsi="Times New Roman" w:cs="Times New Roman"/>
          <w:b/>
          <w:sz w:val="20"/>
          <w:szCs w:val="20"/>
        </w:rPr>
      </w:pPr>
    </w:p>
    <w:p w14:paraId="2F76D397" w14:textId="77777777" w:rsidR="00A46619" w:rsidRPr="00427EBC" w:rsidRDefault="00A46619" w:rsidP="00A46619">
      <w:pPr>
        <w:rPr>
          <w:rFonts w:ascii="Times New Roman" w:hAnsi="Times New Roman" w:cs="Times New Roman"/>
          <w:b/>
          <w:sz w:val="20"/>
          <w:szCs w:val="20"/>
        </w:rPr>
      </w:pPr>
    </w:p>
    <w:p w14:paraId="7CA02404" w14:textId="77777777" w:rsidR="00A46619" w:rsidRPr="00427EBC" w:rsidRDefault="00A46619" w:rsidP="00A46619">
      <w:pPr>
        <w:rPr>
          <w:rFonts w:ascii="Times New Roman" w:hAnsi="Times New Roman" w:cs="Times New Roman"/>
          <w:b/>
          <w:sz w:val="20"/>
          <w:szCs w:val="20"/>
        </w:rPr>
      </w:pPr>
    </w:p>
    <w:p w14:paraId="2692AE55" w14:textId="77777777" w:rsidR="00A46619" w:rsidRPr="00427EBC" w:rsidRDefault="00A46619" w:rsidP="00A46619">
      <w:pPr>
        <w:rPr>
          <w:rFonts w:ascii="Times New Roman" w:hAnsi="Times New Roman" w:cs="Times New Roman"/>
          <w:b/>
          <w:sz w:val="20"/>
          <w:szCs w:val="20"/>
        </w:rPr>
      </w:pPr>
    </w:p>
    <w:p w14:paraId="6436B68A" w14:textId="77777777" w:rsidR="00A46619" w:rsidRPr="00427EBC" w:rsidRDefault="00A46619" w:rsidP="00A46619">
      <w:pPr>
        <w:rPr>
          <w:rFonts w:ascii="Times New Roman" w:hAnsi="Times New Roman" w:cs="Times New Roman"/>
          <w:b/>
          <w:sz w:val="20"/>
          <w:szCs w:val="20"/>
        </w:rPr>
      </w:pPr>
    </w:p>
    <w:p w14:paraId="2205A6CC" w14:textId="77777777" w:rsidR="00A46619" w:rsidRPr="00427EBC" w:rsidRDefault="00A46619" w:rsidP="00A46619">
      <w:pPr>
        <w:rPr>
          <w:rFonts w:ascii="Times New Roman" w:hAnsi="Times New Roman" w:cs="Times New Roman"/>
          <w:b/>
          <w:sz w:val="20"/>
          <w:szCs w:val="20"/>
        </w:rPr>
      </w:pPr>
    </w:p>
    <w:p w14:paraId="4DDCB1B5" w14:textId="77777777" w:rsidR="00A46619" w:rsidRPr="00427EBC" w:rsidRDefault="00A46619" w:rsidP="00A46619">
      <w:pPr>
        <w:rPr>
          <w:rFonts w:ascii="Times New Roman" w:hAnsi="Times New Roman" w:cs="Times New Roman"/>
          <w:b/>
          <w:sz w:val="20"/>
          <w:szCs w:val="20"/>
        </w:rPr>
      </w:pPr>
    </w:p>
    <w:p w14:paraId="269A3F2D" w14:textId="77777777" w:rsidR="00A46619" w:rsidRPr="00427EBC" w:rsidRDefault="00A46619" w:rsidP="00A46619">
      <w:pPr>
        <w:rPr>
          <w:rFonts w:ascii="Times New Roman" w:hAnsi="Times New Roman" w:cs="Times New Roman"/>
          <w:b/>
          <w:sz w:val="20"/>
          <w:szCs w:val="20"/>
        </w:rPr>
      </w:pPr>
    </w:p>
    <w:p w14:paraId="067673B3" w14:textId="77777777" w:rsidR="00A46619" w:rsidRPr="00427EBC" w:rsidRDefault="00A46619" w:rsidP="00A46619">
      <w:pPr>
        <w:rPr>
          <w:rFonts w:ascii="Times New Roman" w:hAnsi="Times New Roman" w:cs="Times New Roman"/>
          <w:b/>
          <w:sz w:val="20"/>
          <w:szCs w:val="20"/>
        </w:rPr>
      </w:pPr>
    </w:p>
    <w:p w14:paraId="09413F0C" w14:textId="77777777" w:rsidR="00A46619" w:rsidRPr="00427EBC" w:rsidRDefault="00A46619" w:rsidP="00A46619">
      <w:pPr>
        <w:rPr>
          <w:rFonts w:ascii="Times New Roman" w:hAnsi="Times New Roman" w:cs="Times New Roman"/>
          <w:b/>
          <w:sz w:val="20"/>
          <w:szCs w:val="20"/>
        </w:rPr>
      </w:pPr>
    </w:p>
    <w:p w14:paraId="271C587F" w14:textId="77777777" w:rsidR="00A46619" w:rsidRPr="00427EBC" w:rsidRDefault="00A46619" w:rsidP="00A46619">
      <w:pPr>
        <w:rPr>
          <w:rFonts w:ascii="Times New Roman" w:hAnsi="Times New Roman" w:cs="Times New Roman"/>
          <w:b/>
          <w:sz w:val="20"/>
          <w:szCs w:val="20"/>
        </w:rPr>
      </w:pPr>
    </w:p>
    <w:p w14:paraId="057BCF44" w14:textId="77777777" w:rsidR="00A46619" w:rsidRPr="00427EBC" w:rsidRDefault="00A46619" w:rsidP="00A46619">
      <w:pPr>
        <w:rPr>
          <w:rFonts w:ascii="Times New Roman" w:hAnsi="Times New Roman" w:cs="Times New Roman"/>
          <w:b/>
          <w:sz w:val="20"/>
          <w:szCs w:val="20"/>
        </w:rPr>
      </w:pPr>
    </w:p>
    <w:p w14:paraId="79CB0FFC" w14:textId="77777777" w:rsidR="00A46619" w:rsidRPr="00427EBC" w:rsidRDefault="00A46619" w:rsidP="00A46619">
      <w:pPr>
        <w:rPr>
          <w:rFonts w:ascii="Times New Roman" w:hAnsi="Times New Roman" w:cs="Times New Roman"/>
          <w:b/>
          <w:sz w:val="20"/>
          <w:szCs w:val="20"/>
        </w:rPr>
      </w:pPr>
    </w:p>
    <w:p w14:paraId="7E311DCB" w14:textId="77777777" w:rsidR="00A46619" w:rsidRPr="00427EBC" w:rsidRDefault="00A46619" w:rsidP="00A46619">
      <w:pPr>
        <w:rPr>
          <w:rFonts w:ascii="Times New Roman" w:hAnsi="Times New Roman" w:cs="Times New Roman"/>
          <w:b/>
          <w:sz w:val="20"/>
          <w:szCs w:val="20"/>
        </w:rPr>
      </w:pPr>
    </w:p>
    <w:p w14:paraId="3D5100A3" w14:textId="77777777" w:rsidR="00A46619" w:rsidRPr="00427EBC" w:rsidRDefault="00A46619" w:rsidP="00A46619">
      <w:pPr>
        <w:rPr>
          <w:rFonts w:ascii="Times New Roman" w:hAnsi="Times New Roman" w:cs="Times New Roman"/>
          <w:b/>
          <w:sz w:val="20"/>
          <w:szCs w:val="20"/>
        </w:rPr>
      </w:pPr>
    </w:p>
    <w:p w14:paraId="67924BD9" w14:textId="77777777" w:rsidR="00A46619" w:rsidRPr="00427EBC" w:rsidRDefault="00A46619" w:rsidP="00A46619">
      <w:pPr>
        <w:rPr>
          <w:rFonts w:ascii="Times New Roman" w:hAnsi="Times New Roman" w:cs="Times New Roman"/>
          <w:b/>
          <w:sz w:val="20"/>
          <w:szCs w:val="20"/>
        </w:rPr>
      </w:pPr>
    </w:p>
    <w:p w14:paraId="7274AD7A" w14:textId="77777777" w:rsidR="00A46619" w:rsidRPr="00427EBC" w:rsidRDefault="00A46619" w:rsidP="00A46619">
      <w:pPr>
        <w:rPr>
          <w:rFonts w:ascii="Times New Roman" w:hAnsi="Times New Roman" w:cs="Times New Roman"/>
          <w:b/>
          <w:sz w:val="20"/>
          <w:szCs w:val="20"/>
        </w:rPr>
      </w:pPr>
    </w:p>
    <w:p w14:paraId="013025DF" w14:textId="77777777" w:rsidR="00A46619" w:rsidRPr="00427EBC" w:rsidRDefault="00A46619" w:rsidP="00A46619">
      <w:pPr>
        <w:rPr>
          <w:rFonts w:ascii="Times New Roman" w:hAnsi="Times New Roman" w:cs="Times New Roman"/>
          <w:b/>
          <w:sz w:val="20"/>
          <w:szCs w:val="20"/>
        </w:rPr>
      </w:pPr>
    </w:p>
    <w:p w14:paraId="2F299BED" w14:textId="77777777" w:rsidR="00A46619" w:rsidRPr="00427EBC" w:rsidRDefault="00A46619" w:rsidP="00A46619">
      <w:pPr>
        <w:rPr>
          <w:rFonts w:ascii="Times New Roman" w:hAnsi="Times New Roman" w:cs="Times New Roman"/>
          <w:b/>
          <w:sz w:val="20"/>
          <w:szCs w:val="20"/>
        </w:rPr>
      </w:pPr>
    </w:p>
    <w:p w14:paraId="6A4FAA9D" w14:textId="77777777" w:rsidR="00A46619" w:rsidRPr="00427EBC" w:rsidRDefault="00A46619" w:rsidP="00A46619">
      <w:pPr>
        <w:rPr>
          <w:rFonts w:ascii="Times New Roman" w:hAnsi="Times New Roman" w:cs="Times New Roman"/>
          <w:b/>
          <w:sz w:val="20"/>
          <w:szCs w:val="20"/>
        </w:rPr>
      </w:pPr>
    </w:p>
    <w:p w14:paraId="0D513460" w14:textId="77777777" w:rsidR="00A46619" w:rsidRPr="00427EBC" w:rsidRDefault="00A46619" w:rsidP="00A46619">
      <w:pPr>
        <w:rPr>
          <w:rFonts w:ascii="Times New Roman" w:hAnsi="Times New Roman" w:cs="Times New Roman"/>
          <w:b/>
          <w:sz w:val="20"/>
          <w:szCs w:val="20"/>
        </w:rPr>
      </w:pPr>
    </w:p>
    <w:p w14:paraId="7F52EEE2" w14:textId="77777777" w:rsidR="00A46619" w:rsidRPr="00427EBC" w:rsidRDefault="00A46619" w:rsidP="00A46619">
      <w:pPr>
        <w:rPr>
          <w:rFonts w:ascii="Times New Roman" w:hAnsi="Times New Roman" w:cs="Times New Roman"/>
          <w:b/>
          <w:sz w:val="20"/>
          <w:szCs w:val="20"/>
        </w:rPr>
      </w:pPr>
    </w:p>
    <w:p w14:paraId="2BA35428" w14:textId="77777777" w:rsidR="00A46619" w:rsidRPr="00427EBC" w:rsidRDefault="00A46619" w:rsidP="00A46619">
      <w:pPr>
        <w:rPr>
          <w:rFonts w:ascii="Times New Roman" w:hAnsi="Times New Roman" w:cs="Times New Roman"/>
          <w:b/>
          <w:sz w:val="20"/>
          <w:szCs w:val="20"/>
        </w:rPr>
      </w:pPr>
    </w:p>
    <w:p w14:paraId="33E04658" w14:textId="77777777" w:rsidR="00A46619" w:rsidRPr="00427EBC" w:rsidRDefault="00A46619" w:rsidP="00A46619">
      <w:pPr>
        <w:rPr>
          <w:rFonts w:ascii="Times New Roman" w:hAnsi="Times New Roman" w:cs="Times New Roman"/>
          <w:b/>
          <w:sz w:val="20"/>
          <w:szCs w:val="20"/>
        </w:rPr>
      </w:pPr>
    </w:p>
    <w:p w14:paraId="3DF76035" w14:textId="77777777" w:rsidR="00A46619" w:rsidRPr="00427EBC" w:rsidRDefault="00A46619" w:rsidP="00A46619">
      <w:pPr>
        <w:rPr>
          <w:rFonts w:ascii="Times New Roman" w:hAnsi="Times New Roman" w:cs="Times New Roman"/>
          <w:b/>
          <w:sz w:val="20"/>
          <w:szCs w:val="20"/>
        </w:rPr>
      </w:pPr>
    </w:p>
    <w:p w14:paraId="56329A9C" w14:textId="77777777" w:rsidR="00A46619" w:rsidRPr="00427EBC" w:rsidRDefault="00A46619" w:rsidP="00A46619">
      <w:pPr>
        <w:rPr>
          <w:rFonts w:ascii="Times New Roman" w:hAnsi="Times New Roman" w:cs="Times New Roman"/>
          <w:b/>
          <w:sz w:val="20"/>
          <w:szCs w:val="20"/>
        </w:rPr>
      </w:pPr>
    </w:p>
    <w:p w14:paraId="6E6225D7" w14:textId="77777777" w:rsidR="00A46619" w:rsidRPr="00427EBC" w:rsidRDefault="00A46619" w:rsidP="00A46619">
      <w:pPr>
        <w:rPr>
          <w:rFonts w:ascii="Times New Roman" w:hAnsi="Times New Roman" w:cs="Times New Roman"/>
          <w:b/>
          <w:sz w:val="20"/>
          <w:szCs w:val="20"/>
        </w:rPr>
      </w:pPr>
      <w:r w:rsidRPr="00427EBC">
        <w:rPr>
          <w:rFonts w:ascii="Times New Roman" w:hAnsi="Times New Roman" w:cs="Times New Roman"/>
          <w:b/>
          <w:sz w:val="20"/>
          <w:szCs w:val="20"/>
        </w:rPr>
        <w:t>Appendix</w:t>
      </w:r>
    </w:p>
    <w:tbl>
      <w:tblPr>
        <w:tblW w:w="0" w:type="auto"/>
        <w:tblCellSpacing w:w="15" w:type="dxa"/>
        <w:tblCellMar>
          <w:left w:w="0" w:type="dxa"/>
          <w:right w:w="0" w:type="dxa"/>
        </w:tblCellMar>
        <w:tblLook w:val="04A0" w:firstRow="1" w:lastRow="0" w:firstColumn="1" w:lastColumn="0" w:noHBand="0" w:noVBand="1"/>
      </w:tblPr>
      <w:tblGrid>
        <w:gridCol w:w="1307"/>
        <w:gridCol w:w="2559"/>
        <w:gridCol w:w="1652"/>
        <w:gridCol w:w="3826"/>
      </w:tblGrid>
      <w:tr w:rsidR="00D13545" w:rsidRPr="00D13545" w14:paraId="34EA72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7037F5"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符号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1F72AB"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学术名称</w:t>
            </w:r>
            <w:r w:rsidRPr="00D13545">
              <w:rPr>
                <w:rFonts w:ascii="Times New Roman" w:hAnsi="Times New Roman" w:cs="Times New Roman"/>
                <w:b/>
                <w:bCs/>
                <w:sz w:val="20"/>
                <w:szCs w:val="20"/>
              </w:rPr>
              <w:t xml:space="preserve"> (Nomenclature)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7EDA98"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单位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94D635"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物理意义与建模说明</w:t>
            </w:r>
          </w:p>
        </w:tc>
      </w:tr>
      <w:tr w:rsidR="00D13545" w:rsidRPr="00D13545" w14:paraId="4E0D3B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3EB610"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$h_{</w:t>
            </w:r>
            <w:proofErr w:type="spellStart"/>
            <w:proofErr w:type="gramStart"/>
            <w:r w:rsidRPr="00D13545">
              <w:rPr>
                <w:rFonts w:ascii="Times New Roman" w:hAnsi="Times New Roman" w:cs="Times New Roman"/>
                <w:b/>
                <w:sz w:val="20"/>
                <w:szCs w:val="20"/>
              </w:rPr>
              <w:t>cv,eff</w:t>
            </w:r>
            <w:proofErr w:type="spellEnd"/>
            <w:proofErr w:type="gramEnd"/>
            <w:r w:rsidRPr="00D13545">
              <w:rPr>
                <w:rFonts w:ascii="Times New Roman" w:hAnsi="Times New Roman" w:cs="Times New Roman"/>
                <w:b/>
                <w:sz w:val="20"/>
                <w:szCs w:val="20"/>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DB3B68"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Effective Convective Heat Transfer Coefficient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82FC71"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$W</w:t>
            </w:r>
            <w:proofErr w:type="gramStart"/>
            <w:r w:rsidRPr="00D13545">
              <w:rPr>
                <w:rFonts w:ascii="Times New Roman" w:hAnsi="Times New Roman" w:cs="Times New Roman"/>
                <w:b/>
                <w:sz w:val="20"/>
                <w:szCs w:val="20"/>
              </w:rPr>
              <w:t>/(</w:t>
            </w:r>
            <w:proofErr w:type="gramEnd"/>
            <w:r w:rsidRPr="00D13545">
              <w:rPr>
                <w:rFonts w:ascii="Times New Roman" w:hAnsi="Times New Roman" w:cs="Times New Roman"/>
                <w:b/>
                <w:sz w:val="20"/>
                <w:szCs w:val="20"/>
              </w:rPr>
              <w:t>m^2 \</w:t>
            </w:r>
            <w:proofErr w:type="spellStart"/>
            <w:r w:rsidRPr="00D13545">
              <w:rPr>
                <w:rFonts w:ascii="Times New Roman" w:hAnsi="Times New Roman" w:cs="Times New Roman"/>
                <w:b/>
                <w:sz w:val="20"/>
                <w:szCs w:val="20"/>
              </w:rPr>
              <w:t>cdot</w:t>
            </w:r>
            <w:proofErr w:type="spellEnd"/>
            <w:r w:rsidRPr="00D13545">
              <w:rPr>
                <w:rFonts w:ascii="Times New Roman" w:hAnsi="Times New Roman" w:cs="Times New Roman"/>
                <w:b/>
                <w:sz w:val="20"/>
                <w:szCs w:val="20"/>
              </w:rPr>
              <w:t xml:space="preserve"> </w:t>
            </w:r>
            <w:proofErr w:type="gramStart"/>
            <w:r w:rsidRPr="00D13545">
              <w:rPr>
                <w:rFonts w:ascii="Times New Roman" w:hAnsi="Times New Roman" w:cs="Times New Roman"/>
                <w:b/>
                <w:sz w:val="20"/>
                <w:szCs w:val="20"/>
              </w:rPr>
              <w:t>K)$</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1B5809"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考虑人群屏蔽效应后，到达乘客体表的实际对流换热系数</w:t>
            </w:r>
            <w:r w:rsidRPr="00D13545">
              <w:rPr>
                <w:rFonts w:ascii="Times New Roman" w:hAnsi="Times New Roman" w:cs="Times New Roman"/>
                <w:b/>
                <w:sz w:val="20"/>
                <w:szCs w:val="20"/>
              </w:rPr>
              <w:t xml:space="preserve"> </w:t>
            </w:r>
            <w:r w:rsidRPr="00D13545">
              <w:rPr>
                <w:rFonts w:ascii="Times New Roman" w:hAnsi="Times New Roman" w:cs="Times New Roman"/>
                <w:b/>
                <w:sz w:val="20"/>
                <w:szCs w:val="20"/>
              </w:rPr>
              <w:t>。</w:t>
            </w:r>
          </w:p>
        </w:tc>
      </w:tr>
      <w:tr w:rsidR="00D13545" w:rsidRPr="00D13545" w14:paraId="4DDFEC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9FE74B"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$h_{</w:t>
            </w:r>
            <w:proofErr w:type="spellStart"/>
            <w:proofErr w:type="gramStart"/>
            <w:r w:rsidRPr="00D13545">
              <w:rPr>
                <w:rFonts w:ascii="Times New Roman" w:hAnsi="Times New Roman" w:cs="Times New Roman"/>
                <w:b/>
                <w:sz w:val="20"/>
                <w:szCs w:val="20"/>
              </w:rPr>
              <w:t>cv,ref</w:t>
            </w:r>
            <w:proofErr w:type="spellEnd"/>
            <w:proofErr w:type="gramEnd"/>
            <w:r w:rsidRPr="00D13545">
              <w:rPr>
                <w:rFonts w:ascii="Times New Roman" w:hAnsi="Times New Roman" w:cs="Times New Roman"/>
                <w:b/>
                <w:sz w:val="20"/>
                <w:szCs w:val="20"/>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792C92"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Reference Convective Heat Transfer Coefficient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AFAE7D"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$W</w:t>
            </w:r>
            <w:proofErr w:type="gramStart"/>
            <w:r w:rsidRPr="00D13545">
              <w:rPr>
                <w:rFonts w:ascii="Times New Roman" w:hAnsi="Times New Roman" w:cs="Times New Roman"/>
                <w:b/>
                <w:sz w:val="20"/>
                <w:szCs w:val="20"/>
              </w:rPr>
              <w:t>/(</w:t>
            </w:r>
            <w:proofErr w:type="gramEnd"/>
            <w:r w:rsidRPr="00D13545">
              <w:rPr>
                <w:rFonts w:ascii="Times New Roman" w:hAnsi="Times New Roman" w:cs="Times New Roman"/>
                <w:b/>
                <w:sz w:val="20"/>
                <w:szCs w:val="20"/>
              </w:rPr>
              <w:t>m^2 \</w:t>
            </w:r>
            <w:proofErr w:type="spellStart"/>
            <w:r w:rsidRPr="00D13545">
              <w:rPr>
                <w:rFonts w:ascii="Times New Roman" w:hAnsi="Times New Roman" w:cs="Times New Roman"/>
                <w:b/>
                <w:sz w:val="20"/>
                <w:szCs w:val="20"/>
              </w:rPr>
              <w:t>cdot</w:t>
            </w:r>
            <w:proofErr w:type="spellEnd"/>
            <w:r w:rsidRPr="00D13545">
              <w:rPr>
                <w:rFonts w:ascii="Times New Roman" w:hAnsi="Times New Roman" w:cs="Times New Roman"/>
                <w:b/>
                <w:sz w:val="20"/>
                <w:szCs w:val="20"/>
              </w:rPr>
              <w:t xml:space="preserve"> </w:t>
            </w:r>
            <w:proofErr w:type="gramStart"/>
            <w:r w:rsidRPr="00D13545">
              <w:rPr>
                <w:rFonts w:ascii="Times New Roman" w:hAnsi="Times New Roman" w:cs="Times New Roman"/>
                <w:b/>
                <w:sz w:val="20"/>
                <w:szCs w:val="20"/>
              </w:rPr>
              <w:t>K)$</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C5B5E5"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基于标准风速</w:t>
            </w:r>
            <w:r w:rsidRPr="00D13545">
              <w:rPr>
                <w:rFonts w:ascii="Times New Roman" w:hAnsi="Times New Roman" w:cs="Times New Roman"/>
                <w:b/>
                <w:sz w:val="20"/>
                <w:szCs w:val="20"/>
              </w:rPr>
              <w:t xml:space="preserve"> $V$ </w:t>
            </w:r>
            <w:r w:rsidRPr="00D13545">
              <w:rPr>
                <w:rFonts w:ascii="Times New Roman" w:hAnsi="Times New Roman" w:cs="Times New Roman"/>
                <w:b/>
                <w:sz w:val="20"/>
                <w:szCs w:val="20"/>
              </w:rPr>
              <w:t>计算的参考对流换热系数（通常采用</w:t>
            </w:r>
            <w:r w:rsidRPr="00D13545">
              <w:rPr>
                <w:rFonts w:ascii="Times New Roman" w:hAnsi="Times New Roman" w:cs="Times New Roman"/>
                <w:b/>
                <w:sz w:val="20"/>
                <w:szCs w:val="20"/>
              </w:rPr>
              <w:t xml:space="preserve"> ISO 7730 </w:t>
            </w:r>
            <w:r w:rsidRPr="00D13545">
              <w:rPr>
                <w:rFonts w:ascii="Times New Roman" w:hAnsi="Times New Roman" w:cs="Times New Roman"/>
                <w:b/>
                <w:sz w:val="20"/>
                <w:szCs w:val="20"/>
              </w:rPr>
              <w:t>标准公式）。</w:t>
            </w:r>
          </w:p>
        </w:tc>
      </w:tr>
      <w:tr w:rsidR="00D13545" w:rsidRPr="00D13545" w14:paraId="306DF5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8B7F49"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EEA0F"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Nominal Air Velocity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8639C8"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63A2EB"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暖通系统（</w:t>
            </w:r>
            <w:r w:rsidRPr="00D13545">
              <w:rPr>
                <w:rFonts w:ascii="Times New Roman" w:hAnsi="Times New Roman" w:cs="Times New Roman"/>
                <w:b/>
                <w:sz w:val="20"/>
                <w:szCs w:val="20"/>
              </w:rPr>
              <w:t>HVAC</w:t>
            </w:r>
            <w:r w:rsidRPr="00D13545">
              <w:rPr>
                <w:rFonts w:ascii="Times New Roman" w:hAnsi="Times New Roman" w:cs="Times New Roman"/>
                <w:b/>
                <w:sz w:val="20"/>
                <w:szCs w:val="20"/>
              </w:rPr>
              <w:t>）提供的宏观送风风速</w:t>
            </w:r>
            <w:r w:rsidRPr="00D13545">
              <w:rPr>
                <w:rFonts w:ascii="Times New Roman" w:hAnsi="Times New Roman" w:cs="Times New Roman"/>
                <w:b/>
                <w:sz w:val="20"/>
                <w:szCs w:val="20"/>
              </w:rPr>
              <w:t xml:space="preserve"> </w:t>
            </w:r>
            <w:r w:rsidRPr="00D13545">
              <w:rPr>
                <w:rFonts w:ascii="Times New Roman" w:hAnsi="Times New Roman" w:cs="Times New Roman"/>
                <w:b/>
                <w:sz w:val="20"/>
                <w:szCs w:val="20"/>
              </w:rPr>
              <w:t>。</w:t>
            </w:r>
          </w:p>
        </w:tc>
      </w:tr>
      <w:tr w:rsidR="00D13545" w:rsidRPr="00D13545" w14:paraId="3F482C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6F1693"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1C34C"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Occupant Density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6DEF6F"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$pass/m^2$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875157"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车厢内的实时乘员密度</w:t>
            </w:r>
            <w:r w:rsidRPr="00D13545">
              <w:rPr>
                <w:rFonts w:ascii="Times New Roman" w:hAnsi="Times New Roman" w:cs="Times New Roman"/>
                <w:b/>
                <w:sz w:val="20"/>
                <w:szCs w:val="20"/>
              </w:rPr>
              <w:t xml:space="preserve"> </w:t>
            </w:r>
            <w:r w:rsidRPr="00D13545">
              <w:rPr>
                <w:rFonts w:ascii="Times New Roman" w:hAnsi="Times New Roman" w:cs="Times New Roman"/>
                <w:b/>
                <w:sz w:val="20"/>
                <w:szCs w:val="20"/>
              </w:rPr>
              <w:t>。</w:t>
            </w:r>
          </w:p>
        </w:tc>
      </w:tr>
      <w:tr w:rsidR="00D13545" w:rsidRPr="00D13545" w14:paraId="452396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D3B5AE"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$\gamma$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EDB8C4"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Flow Field Attenuation Coefficient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D607E6"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$(m/s) \</w:t>
            </w:r>
            <w:proofErr w:type="spellStart"/>
            <w:r w:rsidRPr="00D13545">
              <w:rPr>
                <w:rFonts w:ascii="Times New Roman" w:hAnsi="Times New Roman" w:cs="Times New Roman"/>
                <w:b/>
                <w:sz w:val="20"/>
                <w:szCs w:val="20"/>
              </w:rPr>
              <w:t>cdot</w:t>
            </w:r>
            <w:proofErr w:type="spellEnd"/>
            <w:r w:rsidRPr="00D13545">
              <w:rPr>
                <w:rFonts w:ascii="Times New Roman" w:hAnsi="Times New Roman" w:cs="Times New Roman"/>
                <w:b/>
                <w:sz w:val="20"/>
                <w:szCs w:val="20"/>
              </w:rPr>
              <w:t xml:space="preserve"> (m^2/</w:t>
            </w:r>
            <w:proofErr w:type="gramStart"/>
            <w:r w:rsidRPr="00D13545">
              <w:rPr>
                <w:rFonts w:ascii="Times New Roman" w:hAnsi="Times New Roman" w:cs="Times New Roman"/>
                <w:b/>
                <w:sz w:val="20"/>
                <w:szCs w:val="20"/>
              </w:rPr>
              <w:t>pass)$</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F9F472"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流场衰减系数</w:t>
            </w:r>
            <w:r w:rsidRPr="00D13545">
              <w:rPr>
                <w:rFonts w:ascii="Times New Roman" w:hAnsi="Times New Roman" w:cs="Times New Roman"/>
                <w:b/>
                <w:sz w:val="20"/>
                <w:szCs w:val="20"/>
              </w:rPr>
              <w:t>：量化人群对气流的物理阻滞能力。</w:t>
            </w:r>
          </w:p>
        </w:tc>
      </w:tr>
      <w:tr w:rsidR="00D13545" w:rsidRPr="00D13545" w14:paraId="2B82CB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EF015"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$\epsilon$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2D02A9"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Numerical Stability Constant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CBED9C"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sz w:val="20"/>
                <w:szCs w:val="20"/>
              </w:rPr>
              <w:t>$m/s$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671AFA" w14:textId="77777777" w:rsidR="00D13545" w:rsidRPr="00D13545" w:rsidRDefault="00D13545" w:rsidP="00D13545">
            <w:pPr>
              <w:rPr>
                <w:rFonts w:ascii="Times New Roman" w:hAnsi="Times New Roman" w:cs="Times New Roman"/>
                <w:b/>
                <w:sz w:val="20"/>
                <w:szCs w:val="20"/>
              </w:rPr>
            </w:pPr>
            <w:r w:rsidRPr="00D13545">
              <w:rPr>
                <w:rFonts w:ascii="Times New Roman" w:hAnsi="Times New Roman" w:cs="Times New Roman"/>
                <w:b/>
                <w:bCs/>
                <w:sz w:val="20"/>
                <w:szCs w:val="20"/>
              </w:rPr>
              <w:t>稳定性因子</w:t>
            </w:r>
            <w:r w:rsidRPr="00D13545">
              <w:rPr>
                <w:rFonts w:ascii="Times New Roman" w:hAnsi="Times New Roman" w:cs="Times New Roman"/>
                <w:b/>
                <w:sz w:val="20"/>
                <w:szCs w:val="20"/>
              </w:rPr>
              <w:t>：通常设定为</w:t>
            </w:r>
            <w:r w:rsidRPr="00D13545">
              <w:rPr>
                <w:rFonts w:ascii="Times New Roman" w:hAnsi="Times New Roman" w:cs="Times New Roman"/>
                <w:b/>
                <w:sz w:val="20"/>
                <w:szCs w:val="20"/>
              </w:rPr>
              <w:t xml:space="preserve"> $0.001$</w:t>
            </w:r>
            <w:r w:rsidRPr="00D13545">
              <w:rPr>
                <w:rFonts w:ascii="Times New Roman" w:hAnsi="Times New Roman" w:cs="Times New Roman"/>
                <w:b/>
                <w:sz w:val="20"/>
                <w:szCs w:val="20"/>
              </w:rPr>
              <w:t>，用于消除</w:t>
            </w:r>
            <w:r w:rsidRPr="00D13545">
              <w:rPr>
                <w:rFonts w:ascii="Times New Roman" w:hAnsi="Times New Roman" w:cs="Times New Roman"/>
                <w:b/>
                <w:sz w:val="20"/>
                <w:szCs w:val="20"/>
              </w:rPr>
              <w:t xml:space="preserve"> $V=0$ </w:t>
            </w:r>
            <w:r w:rsidRPr="00D13545">
              <w:rPr>
                <w:rFonts w:ascii="Times New Roman" w:hAnsi="Times New Roman" w:cs="Times New Roman"/>
                <w:b/>
                <w:sz w:val="20"/>
                <w:szCs w:val="20"/>
              </w:rPr>
              <w:t>时的奇点，并表征极低风速下的自然对流底线。</w:t>
            </w:r>
          </w:p>
        </w:tc>
      </w:tr>
    </w:tbl>
    <w:p w14:paraId="1AE1B28F" w14:textId="77777777" w:rsidR="001A1DEC" w:rsidRPr="00427EBC" w:rsidRDefault="001A1DEC" w:rsidP="001A1DEC">
      <w:pPr>
        <w:tabs>
          <w:tab w:val="left" w:pos="300"/>
          <w:tab w:val="left" w:pos="5020"/>
          <w:tab w:val="left" w:pos="9720"/>
          <w:tab w:val="left" w:pos="14420"/>
          <w:tab w:val="left" w:pos="19140"/>
          <w:tab w:val="left" w:pos="23840"/>
          <w:tab w:val="left" w:pos="28560"/>
        </w:tabs>
        <w:autoSpaceDE w:val="0"/>
        <w:autoSpaceDN w:val="0"/>
        <w:adjustRightInd w:val="0"/>
        <w:rPr>
          <w:rFonts w:ascii="Times New Roman" w:eastAsiaTheme="minorEastAsia" w:hAnsi="Times New Roman" w:cs="Times New Roman"/>
          <w:color w:val="000000"/>
          <w:sz w:val="20"/>
          <w:szCs w:val="20"/>
        </w:rPr>
      </w:pPr>
    </w:p>
    <w:p w14:paraId="5F8BD34A" w14:textId="77777777" w:rsidR="00A46619" w:rsidRPr="00427EBC" w:rsidRDefault="00A46619" w:rsidP="001A1DEC">
      <w:pPr>
        <w:tabs>
          <w:tab w:val="left" w:pos="300"/>
          <w:tab w:val="left" w:pos="5020"/>
          <w:tab w:val="left" w:pos="9720"/>
          <w:tab w:val="left" w:pos="14420"/>
          <w:tab w:val="left" w:pos="19140"/>
          <w:tab w:val="left" w:pos="23840"/>
          <w:tab w:val="left" w:pos="28560"/>
        </w:tabs>
        <w:autoSpaceDE w:val="0"/>
        <w:autoSpaceDN w:val="0"/>
        <w:adjustRightInd w:val="0"/>
        <w:rPr>
          <w:rFonts w:ascii="Times New Roman" w:hAnsi="Times New Roman" w:cs="Times New Roman"/>
          <w:b/>
          <w:sz w:val="20"/>
          <w:szCs w:val="20"/>
        </w:rPr>
      </w:pPr>
    </w:p>
    <w:sectPr w:rsidR="00A46619" w:rsidRPr="00427EBC" w:rsidSect="00C566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50AA3" w14:textId="77777777" w:rsidR="00FC262B" w:rsidRDefault="00FC262B" w:rsidP="000412C9">
      <w:pPr>
        <w:rPr>
          <w:rFonts w:hint="eastAsia"/>
        </w:rPr>
      </w:pPr>
      <w:r>
        <w:separator/>
      </w:r>
    </w:p>
  </w:endnote>
  <w:endnote w:type="continuationSeparator" w:id="0">
    <w:p w14:paraId="54739B58" w14:textId="77777777" w:rsidR="00FC262B" w:rsidRDefault="00FC262B" w:rsidP="000412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TTE1BDEAB8t00">
    <w:altName w:val="微软雅黑"/>
    <w:charset w:val="86"/>
    <w:family w:val="auto"/>
    <w:pitch w:val="default"/>
    <w:sig w:usb0="00000000" w:usb1="080E0000" w:usb2="00000010" w:usb3="00000000" w:csb0="00040000" w:csb1="00000000"/>
  </w:font>
  <w:font w:name="Google Sans Tex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F328D" w14:textId="77777777" w:rsidR="00FC262B" w:rsidRDefault="00FC262B" w:rsidP="000412C9">
      <w:pPr>
        <w:rPr>
          <w:rFonts w:hint="eastAsia"/>
        </w:rPr>
      </w:pPr>
      <w:r>
        <w:separator/>
      </w:r>
    </w:p>
  </w:footnote>
  <w:footnote w:type="continuationSeparator" w:id="0">
    <w:p w14:paraId="42F4B831" w14:textId="77777777" w:rsidR="00FC262B" w:rsidRDefault="00FC262B" w:rsidP="000412C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303"/>
    <w:multiLevelType w:val="multilevel"/>
    <w:tmpl w:val="3628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238D9"/>
    <w:multiLevelType w:val="multilevel"/>
    <w:tmpl w:val="42B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3AAA"/>
    <w:multiLevelType w:val="multilevel"/>
    <w:tmpl w:val="BC90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D2255"/>
    <w:multiLevelType w:val="multilevel"/>
    <w:tmpl w:val="7D4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50D2E"/>
    <w:multiLevelType w:val="multilevel"/>
    <w:tmpl w:val="B6F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9417E"/>
    <w:multiLevelType w:val="multilevel"/>
    <w:tmpl w:val="8B3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6010C"/>
    <w:multiLevelType w:val="multilevel"/>
    <w:tmpl w:val="B5CC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648FC"/>
    <w:multiLevelType w:val="multilevel"/>
    <w:tmpl w:val="3AB0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E14C6"/>
    <w:multiLevelType w:val="hybridMultilevel"/>
    <w:tmpl w:val="2D1CE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0C6E49"/>
    <w:multiLevelType w:val="hybridMultilevel"/>
    <w:tmpl w:val="46022CD2"/>
    <w:lvl w:ilvl="0" w:tplc="48B81266">
      <w:start w:val="1"/>
      <w:numFmt w:val="decimal"/>
      <w:lvlText w:val="%1."/>
      <w:lvlJc w:val="left"/>
      <w:pPr>
        <w:ind w:left="360" w:hanging="360"/>
      </w:pPr>
      <w:rPr>
        <w:rFonts w:asciiTheme="minorHAnsi" w:eastAsiaTheme="minorEastAsia" w:hAnsiTheme="minorHAnsi" w:cstheme="minorBidi"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52A06FF"/>
    <w:multiLevelType w:val="multilevel"/>
    <w:tmpl w:val="4E7A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741AC"/>
    <w:multiLevelType w:val="multilevel"/>
    <w:tmpl w:val="24C0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72A55"/>
    <w:multiLevelType w:val="multilevel"/>
    <w:tmpl w:val="56100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141B46"/>
    <w:multiLevelType w:val="multilevel"/>
    <w:tmpl w:val="E10C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A1E63"/>
    <w:multiLevelType w:val="multilevel"/>
    <w:tmpl w:val="C98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A1037"/>
    <w:multiLevelType w:val="multilevel"/>
    <w:tmpl w:val="8F2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F6E17"/>
    <w:multiLevelType w:val="multilevel"/>
    <w:tmpl w:val="4B0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033C7"/>
    <w:multiLevelType w:val="multilevel"/>
    <w:tmpl w:val="3CC4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22DB6"/>
    <w:multiLevelType w:val="hybridMultilevel"/>
    <w:tmpl w:val="531CB1B0"/>
    <w:lvl w:ilvl="0" w:tplc="FC68C8D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74D4F35"/>
    <w:multiLevelType w:val="multilevel"/>
    <w:tmpl w:val="BEC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E2668"/>
    <w:multiLevelType w:val="multilevel"/>
    <w:tmpl w:val="3792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280CE4"/>
    <w:multiLevelType w:val="multilevel"/>
    <w:tmpl w:val="525A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14EEE"/>
    <w:multiLevelType w:val="multilevel"/>
    <w:tmpl w:val="AEE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C455E"/>
    <w:multiLevelType w:val="multilevel"/>
    <w:tmpl w:val="C4C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91550"/>
    <w:multiLevelType w:val="multilevel"/>
    <w:tmpl w:val="C6E6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C1A25"/>
    <w:multiLevelType w:val="hybridMultilevel"/>
    <w:tmpl w:val="6FD2501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A2B176F"/>
    <w:multiLevelType w:val="multilevel"/>
    <w:tmpl w:val="8848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66744"/>
    <w:multiLevelType w:val="multilevel"/>
    <w:tmpl w:val="BFE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167B3"/>
    <w:multiLevelType w:val="multilevel"/>
    <w:tmpl w:val="2ADC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476406"/>
    <w:multiLevelType w:val="multilevel"/>
    <w:tmpl w:val="2C18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F2498"/>
    <w:multiLevelType w:val="multilevel"/>
    <w:tmpl w:val="295E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9792F"/>
    <w:multiLevelType w:val="multilevel"/>
    <w:tmpl w:val="BF2C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778D9"/>
    <w:multiLevelType w:val="multilevel"/>
    <w:tmpl w:val="D184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D1891"/>
    <w:multiLevelType w:val="multilevel"/>
    <w:tmpl w:val="4878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0F6357"/>
    <w:multiLevelType w:val="multilevel"/>
    <w:tmpl w:val="805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D196D"/>
    <w:multiLevelType w:val="multilevel"/>
    <w:tmpl w:val="4B88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653735"/>
    <w:multiLevelType w:val="multilevel"/>
    <w:tmpl w:val="72D8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4470A6"/>
    <w:multiLevelType w:val="multilevel"/>
    <w:tmpl w:val="DA767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210BA"/>
    <w:multiLevelType w:val="multilevel"/>
    <w:tmpl w:val="AC9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50843"/>
    <w:multiLevelType w:val="hybridMultilevel"/>
    <w:tmpl w:val="3AD44EA8"/>
    <w:lvl w:ilvl="0" w:tplc="B044CEB0">
      <w:start w:val="1"/>
      <w:numFmt w:val="decimal"/>
      <w:lvlText w:val="%1."/>
      <w:lvlJc w:val="left"/>
      <w:pPr>
        <w:tabs>
          <w:tab w:val="num" w:pos="851"/>
        </w:tabs>
        <w:ind w:left="851" w:hanging="567"/>
      </w:pPr>
      <w:rPr>
        <w:rFonts w:hint="default"/>
      </w:rPr>
    </w:lvl>
    <w:lvl w:ilvl="1" w:tplc="76E4955A">
      <w:start w:val="1"/>
      <w:numFmt w:val="lowerLetter"/>
      <w:lvlText w:val="%2)"/>
      <w:lvlJc w:val="left"/>
      <w:pPr>
        <w:tabs>
          <w:tab w:val="num" w:pos="1701"/>
        </w:tabs>
        <w:ind w:left="1701" w:hanging="567"/>
      </w:pPr>
      <w:rPr>
        <w:rFonts w:hint="default"/>
      </w:rPr>
    </w:lvl>
    <w:lvl w:ilvl="2" w:tplc="0409001B" w:tentative="1">
      <w:start w:val="1"/>
      <w:numFmt w:val="lowerRoman"/>
      <w:lvlText w:val="%3."/>
      <w:lvlJc w:val="righ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9" w:tentative="1">
      <w:start w:val="1"/>
      <w:numFmt w:val="lowerLetter"/>
      <w:lvlText w:val="%5)"/>
      <w:lvlJc w:val="left"/>
      <w:pPr>
        <w:tabs>
          <w:tab w:val="num" w:pos="3360"/>
        </w:tabs>
        <w:ind w:left="3360" w:hanging="420"/>
      </w:pPr>
    </w:lvl>
    <w:lvl w:ilvl="5" w:tplc="0409001B" w:tentative="1">
      <w:start w:val="1"/>
      <w:numFmt w:val="lowerRoman"/>
      <w:lvlText w:val="%6."/>
      <w:lvlJc w:val="righ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9" w:tentative="1">
      <w:start w:val="1"/>
      <w:numFmt w:val="lowerLetter"/>
      <w:lvlText w:val="%8)"/>
      <w:lvlJc w:val="left"/>
      <w:pPr>
        <w:tabs>
          <w:tab w:val="num" w:pos="4620"/>
        </w:tabs>
        <w:ind w:left="4620" w:hanging="420"/>
      </w:pPr>
    </w:lvl>
    <w:lvl w:ilvl="8" w:tplc="0409001B" w:tentative="1">
      <w:start w:val="1"/>
      <w:numFmt w:val="lowerRoman"/>
      <w:lvlText w:val="%9."/>
      <w:lvlJc w:val="right"/>
      <w:pPr>
        <w:tabs>
          <w:tab w:val="num" w:pos="5040"/>
        </w:tabs>
        <w:ind w:left="5040" w:hanging="420"/>
      </w:pPr>
    </w:lvl>
  </w:abstractNum>
  <w:abstractNum w:abstractNumId="40" w15:restartNumberingAfterBreak="0">
    <w:nsid w:val="71552420"/>
    <w:multiLevelType w:val="multilevel"/>
    <w:tmpl w:val="24B6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F8757D"/>
    <w:multiLevelType w:val="multilevel"/>
    <w:tmpl w:val="082CD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342ED"/>
    <w:multiLevelType w:val="multilevel"/>
    <w:tmpl w:val="6AF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2218E"/>
    <w:multiLevelType w:val="multilevel"/>
    <w:tmpl w:val="EB32921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4" w15:restartNumberingAfterBreak="0">
    <w:nsid w:val="7F0C313E"/>
    <w:multiLevelType w:val="multilevel"/>
    <w:tmpl w:val="AB16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072171">
    <w:abstractNumId w:val="39"/>
  </w:num>
  <w:num w:numId="2" w16cid:durableId="1205678376">
    <w:abstractNumId w:val="8"/>
  </w:num>
  <w:num w:numId="3" w16cid:durableId="313341896">
    <w:abstractNumId w:val="9"/>
  </w:num>
  <w:num w:numId="4" w16cid:durableId="963850247">
    <w:abstractNumId w:val="25"/>
  </w:num>
  <w:num w:numId="5" w16cid:durableId="1124276165">
    <w:abstractNumId w:val="37"/>
  </w:num>
  <w:num w:numId="6" w16cid:durableId="339623284">
    <w:abstractNumId w:val="10"/>
  </w:num>
  <w:num w:numId="7" w16cid:durableId="1689481729">
    <w:abstractNumId w:val="20"/>
  </w:num>
  <w:num w:numId="8" w16cid:durableId="1974477661">
    <w:abstractNumId w:val="28"/>
  </w:num>
  <w:num w:numId="9" w16cid:durableId="1403722807">
    <w:abstractNumId w:val="42"/>
  </w:num>
  <w:num w:numId="10" w16cid:durableId="1040011325">
    <w:abstractNumId w:val="2"/>
  </w:num>
  <w:num w:numId="11" w16cid:durableId="584460714">
    <w:abstractNumId w:val="43"/>
  </w:num>
  <w:num w:numId="12" w16cid:durableId="412120661">
    <w:abstractNumId w:val="18"/>
  </w:num>
  <w:num w:numId="13" w16cid:durableId="379865975">
    <w:abstractNumId w:val="7"/>
  </w:num>
  <w:num w:numId="14" w16cid:durableId="2142460951">
    <w:abstractNumId w:val="12"/>
  </w:num>
  <w:num w:numId="15" w16cid:durableId="2087607197">
    <w:abstractNumId w:val="32"/>
  </w:num>
  <w:num w:numId="16" w16cid:durableId="1382443749">
    <w:abstractNumId w:val="21"/>
  </w:num>
  <w:num w:numId="17" w16cid:durableId="1584996369">
    <w:abstractNumId w:val="13"/>
  </w:num>
  <w:num w:numId="18" w16cid:durableId="1705134539">
    <w:abstractNumId w:val="34"/>
  </w:num>
  <w:num w:numId="19" w16cid:durableId="614481719">
    <w:abstractNumId w:val="23"/>
  </w:num>
  <w:num w:numId="20" w16cid:durableId="1219778492">
    <w:abstractNumId w:val="35"/>
  </w:num>
  <w:num w:numId="21" w16cid:durableId="94903447">
    <w:abstractNumId w:val="6"/>
  </w:num>
  <w:num w:numId="22" w16cid:durableId="2104910772">
    <w:abstractNumId w:val="0"/>
  </w:num>
  <w:num w:numId="23" w16cid:durableId="1538279182">
    <w:abstractNumId w:val="15"/>
  </w:num>
  <w:num w:numId="24" w16cid:durableId="1039205057">
    <w:abstractNumId w:val="17"/>
  </w:num>
  <w:num w:numId="25" w16cid:durableId="861281089">
    <w:abstractNumId w:val="27"/>
  </w:num>
  <w:num w:numId="26" w16cid:durableId="497769238">
    <w:abstractNumId w:val="4"/>
  </w:num>
  <w:num w:numId="27" w16cid:durableId="1358460372">
    <w:abstractNumId w:val="24"/>
  </w:num>
  <w:num w:numId="28" w16cid:durableId="942343325">
    <w:abstractNumId w:val="38"/>
  </w:num>
  <w:num w:numId="29" w16cid:durableId="304433606">
    <w:abstractNumId w:val="30"/>
  </w:num>
  <w:num w:numId="30" w16cid:durableId="752508444">
    <w:abstractNumId w:val="40"/>
  </w:num>
  <w:num w:numId="31" w16cid:durableId="2084258548">
    <w:abstractNumId w:val="5"/>
  </w:num>
  <w:num w:numId="32" w16cid:durableId="1170952258">
    <w:abstractNumId w:val="22"/>
  </w:num>
  <w:num w:numId="33" w16cid:durableId="1939950193">
    <w:abstractNumId w:val="29"/>
  </w:num>
  <w:num w:numId="34" w16cid:durableId="239564421">
    <w:abstractNumId w:val="1"/>
  </w:num>
  <w:num w:numId="35" w16cid:durableId="481970286">
    <w:abstractNumId w:val="3"/>
  </w:num>
  <w:num w:numId="36" w16cid:durableId="1604652073">
    <w:abstractNumId w:val="36"/>
  </w:num>
  <w:num w:numId="37" w16cid:durableId="691300034">
    <w:abstractNumId w:val="16"/>
  </w:num>
  <w:num w:numId="38" w16cid:durableId="488905581">
    <w:abstractNumId w:val="44"/>
  </w:num>
  <w:num w:numId="39" w16cid:durableId="1493715448">
    <w:abstractNumId w:val="26"/>
  </w:num>
  <w:num w:numId="40" w16cid:durableId="1504320508">
    <w:abstractNumId w:val="33"/>
  </w:num>
  <w:num w:numId="41" w16cid:durableId="1532720690">
    <w:abstractNumId w:val="11"/>
  </w:num>
  <w:num w:numId="42" w16cid:durableId="1667396695">
    <w:abstractNumId w:val="14"/>
  </w:num>
  <w:num w:numId="43" w16cid:durableId="1005285349">
    <w:abstractNumId w:val="19"/>
  </w:num>
  <w:num w:numId="44" w16cid:durableId="902059659">
    <w:abstractNumId w:val="41"/>
  </w:num>
  <w:num w:numId="45" w16cid:durableId="97074639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47"/>
    <w:rsid w:val="000231CA"/>
    <w:rsid w:val="0002486C"/>
    <w:rsid w:val="00027BC5"/>
    <w:rsid w:val="0003672A"/>
    <w:rsid w:val="000412C9"/>
    <w:rsid w:val="00041AAA"/>
    <w:rsid w:val="00064B67"/>
    <w:rsid w:val="0009466C"/>
    <w:rsid w:val="000A4198"/>
    <w:rsid w:val="000B25BF"/>
    <w:rsid w:val="000B77EC"/>
    <w:rsid w:val="000C6087"/>
    <w:rsid w:val="000D46B9"/>
    <w:rsid w:val="00101E32"/>
    <w:rsid w:val="00102A05"/>
    <w:rsid w:val="001135C2"/>
    <w:rsid w:val="00132495"/>
    <w:rsid w:val="00143538"/>
    <w:rsid w:val="00150BFB"/>
    <w:rsid w:val="001706E3"/>
    <w:rsid w:val="0017473D"/>
    <w:rsid w:val="00183374"/>
    <w:rsid w:val="00187C47"/>
    <w:rsid w:val="001A1DEC"/>
    <w:rsid w:val="001A48B6"/>
    <w:rsid w:val="001B12B6"/>
    <w:rsid w:val="001B7773"/>
    <w:rsid w:val="001D0A85"/>
    <w:rsid w:val="001F1940"/>
    <w:rsid w:val="00202F84"/>
    <w:rsid w:val="00222B19"/>
    <w:rsid w:val="002334FE"/>
    <w:rsid w:val="002463AA"/>
    <w:rsid w:val="00256784"/>
    <w:rsid w:val="0025678B"/>
    <w:rsid w:val="00261420"/>
    <w:rsid w:val="00264179"/>
    <w:rsid w:val="002775C6"/>
    <w:rsid w:val="002A01F2"/>
    <w:rsid w:val="002B4555"/>
    <w:rsid w:val="002C1C7E"/>
    <w:rsid w:val="002D5A31"/>
    <w:rsid w:val="002F1B69"/>
    <w:rsid w:val="002F2034"/>
    <w:rsid w:val="00310C6F"/>
    <w:rsid w:val="00332B1F"/>
    <w:rsid w:val="00334396"/>
    <w:rsid w:val="00337F59"/>
    <w:rsid w:val="003406E7"/>
    <w:rsid w:val="00344E47"/>
    <w:rsid w:val="0034526B"/>
    <w:rsid w:val="00374432"/>
    <w:rsid w:val="00375223"/>
    <w:rsid w:val="00382A19"/>
    <w:rsid w:val="0038603C"/>
    <w:rsid w:val="00386BF4"/>
    <w:rsid w:val="003A3481"/>
    <w:rsid w:val="003B4AE4"/>
    <w:rsid w:val="003F4342"/>
    <w:rsid w:val="004147EF"/>
    <w:rsid w:val="004248F8"/>
    <w:rsid w:val="004267C3"/>
    <w:rsid w:val="00427EBC"/>
    <w:rsid w:val="00455D15"/>
    <w:rsid w:val="004628C2"/>
    <w:rsid w:val="00480058"/>
    <w:rsid w:val="004839BE"/>
    <w:rsid w:val="00484092"/>
    <w:rsid w:val="00495BC1"/>
    <w:rsid w:val="0049693C"/>
    <w:rsid w:val="004B0EE4"/>
    <w:rsid w:val="004C4221"/>
    <w:rsid w:val="004C5FF5"/>
    <w:rsid w:val="004D49D6"/>
    <w:rsid w:val="004D5E19"/>
    <w:rsid w:val="004E24BE"/>
    <w:rsid w:val="004E3175"/>
    <w:rsid w:val="004E7766"/>
    <w:rsid w:val="004F28A3"/>
    <w:rsid w:val="004F376D"/>
    <w:rsid w:val="0051315A"/>
    <w:rsid w:val="0051355B"/>
    <w:rsid w:val="00526AF9"/>
    <w:rsid w:val="00531C63"/>
    <w:rsid w:val="00543D2A"/>
    <w:rsid w:val="00570EE9"/>
    <w:rsid w:val="0057288F"/>
    <w:rsid w:val="00576D0E"/>
    <w:rsid w:val="0058729F"/>
    <w:rsid w:val="00590D93"/>
    <w:rsid w:val="005917D9"/>
    <w:rsid w:val="00595D07"/>
    <w:rsid w:val="005A2BC2"/>
    <w:rsid w:val="005A3748"/>
    <w:rsid w:val="005B14DC"/>
    <w:rsid w:val="005B176B"/>
    <w:rsid w:val="005B2E86"/>
    <w:rsid w:val="005B4D97"/>
    <w:rsid w:val="005B551B"/>
    <w:rsid w:val="005C2985"/>
    <w:rsid w:val="005D0F33"/>
    <w:rsid w:val="005E18A3"/>
    <w:rsid w:val="005E52A7"/>
    <w:rsid w:val="006051D6"/>
    <w:rsid w:val="006055D7"/>
    <w:rsid w:val="00634A77"/>
    <w:rsid w:val="00661E4D"/>
    <w:rsid w:val="00661EB6"/>
    <w:rsid w:val="00673796"/>
    <w:rsid w:val="006822F4"/>
    <w:rsid w:val="006855CC"/>
    <w:rsid w:val="00691E9E"/>
    <w:rsid w:val="006A322B"/>
    <w:rsid w:val="006A33EC"/>
    <w:rsid w:val="006A6DC9"/>
    <w:rsid w:val="006A73B8"/>
    <w:rsid w:val="006B54FD"/>
    <w:rsid w:val="006D37B2"/>
    <w:rsid w:val="006D510B"/>
    <w:rsid w:val="006D6718"/>
    <w:rsid w:val="006E2C80"/>
    <w:rsid w:val="006E5BC6"/>
    <w:rsid w:val="006F1A29"/>
    <w:rsid w:val="006F7A44"/>
    <w:rsid w:val="007344CD"/>
    <w:rsid w:val="00737C1C"/>
    <w:rsid w:val="00747B02"/>
    <w:rsid w:val="00754B4B"/>
    <w:rsid w:val="007578D9"/>
    <w:rsid w:val="007614F3"/>
    <w:rsid w:val="00765758"/>
    <w:rsid w:val="007733FD"/>
    <w:rsid w:val="00780226"/>
    <w:rsid w:val="00783133"/>
    <w:rsid w:val="00785D2C"/>
    <w:rsid w:val="007B1B55"/>
    <w:rsid w:val="007E0C4B"/>
    <w:rsid w:val="007F65CF"/>
    <w:rsid w:val="00805B93"/>
    <w:rsid w:val="00867953"/>
    <w:rsid w:val="008A1E39"/>
    <w:rsid w:val="008A7180"/>
    <w:rsid w:val="008C26FA"/>
    <w:rsid w:val="008C3AF9"/>
    <w:rsid w:val="008C5C1B"/>
    <w:rsid w:val="008C722E"/>
    <w:rsid w:val="008E011E"/>
    <w:rsid w:val="008E1A11"/>
    <w:rsid w:val="008E40A4"/>
    <w:rsid w:val="008F385C"/>
    <w:rsid w:val="009046EE"/>
    <w:rsid w:val="00924E8D"/>
    <w:rsid w:val="00931119"/>
    <w:rsid w:val="00940920"/>
    <w:rsid w:val="009440F2"/>
    <w:rsid w:val="00980B9B"/>
    <w:rsid w:val="00980DD4"/>
    <w:rsid w:val="00983253"/>
    <w:rsid w:val="00983F99"/>
    <w:rsid w:val="00984ECD"/>
    <w:rsid w:val="00985405"/>
    <w:rsid w:val="009C4BE7"/>
    <w:rsid w:val="009D3BD8"/>
    <w:rsid w:val="009F2B20"/>
    <w:rsid w:val="00A0625F"/>
    <w:rsid w:val="00A071BA"/>
    <w:rsid w:val="00A109DF"/>
    <w:rsid w:val="00A11AC9"/>
    <w:rsid w:val="00A214E8"/>
    <w:rsid w:val="00A22AA8"/>
    <w:rsid w:val="00A2382E"/>
    <w:rsid w:val="00A2720E"/>
    <w:rsid w:val="00A31108"/>
    <w:rsid w:val="00A3536A"/>
    <w:rsid w:val="00A46619"/>
    <w:rsid w:val="00A50D87"/>
    <w:rsid w:val="00A82292"/>
    <w:rsid w:val="00A87147"/>
    <w:rsid w:val="00AE26B1"/>
    <w:rsid w:val="00AE5E9C"/>
    <w:rsid w:val="00AF6AF7"/>
    <w:rsid w:val="00B10363"/>
    <w:rsid w:val="00B10BBE"/>
    <w:rsid w:val="00B11BE8"/>
    <w:rsid w:val="00B165DA"/>
    <w:rsid w:val="00B37E21"/>
    <w:rsid w:val="00B404F2"/>
    <w:rsid w:val="00B43459"/>
    <w:rsid w:val="00B51AA5"/>
    <w:rsid w:val="00B53122"/>
    <w:rsid w:val="00B56A8C"/>
    <w:rsid w:val="00B57EAE"/>
    <w:rsid w:val="00B65AC6"/>
    <w:rsid w:val="00B76FBD"/>
    <w:rsid w:val="00B83E1E"/>
    <w:rsid w:val="00B95DF3"/>
    <w:rsid w:val="00BA3BB2"/>
    <w:rsid w:val="00BB2508"/>
    <w:rsid w:val="00BD7D5B"/>
    <w:rsid w:val="00BE2CE6"/>
    <w:rsid w:val="00C02A3A"/>
    <w:rsid w:val="00C141A6"/>
    <w:rsid w:val="00C14CC9"/>
    <w:rsid w:val="00C25F46"/>
    <w:rsid w:val="00C51805"/>
    <w:rsid w:val="00C518DD"/>
    <w:rsid w:val="00C56686"/>
    <w:rsid w:val="00C66BCE"/>
    <w:rsid w:val="00C80E18"/>
    <w:rsid w:val="00C84F36"/>
    <w:rsid w:val="00CD6179"/>
    <w:rsid w:val="00CF713D"/>
    <w:rsid w:val="00D12916"/>
    <w:rsid w:val="00D13545"/>
    <w:rsid w:val="00D238C1"/>
    <w:rsid w:val="00D250D5"/>
    <w:rsid w:val="00D411D1"/>
    <w:rsid w:val="00D6699F"/>
    <w:rsid w:val="00D74B63"/>
    <w:rsid w:val="00D8418F"/>
    <w:rsid w:val="00DA03AD"/>
    <w:rsid w:val="00DA20D4"/>
    <w:rsid w:val="00DA5995"/>
    <w:rsid w:val="00DC1528"/>
    <w:rsid w:val="00DC740B"/>
    <w:rsid w:val="00DD6D1E"/>
    <w:rsid w:val="00DE118F"/>
    <w:rsid w:val="00E051C6"/>
    <w:rsid w:val="00E141A2"/>
    <w:rsid w:val="00E14815"/>
    <w:rsid w:val="00E21043"/>
    <w:rsid w:val="00E21F8B"/>
    <w:rsid w:val="00E44431"/>
    <w:rsid w:val="00E50CD6"/>
    <w:rsid w:val="00E7204A"/>
    <w:rsid w:val="00E77ED2"/>
    <w:rsid w:val="00E86B06"/>
    <w:rsid w:val="00E873BB"/>
    <w:rsid w:val="00E90DF1"/>
    <w:rsid w:val="00EA63C0"/>
    <w:rsid w:val="00EA7A0C"/>
    <w:rsid w:val="00EB25AA"/>
    <w:rsid w:val="00ED50D4"/>
    <w:rsid w:val="00ED550E"/>
    <w:rsid w:val="00EE05C7"/>
    <w:rsid w:val="00EE17CA"/>
    <w:rsid w:val="00EE345E"/>
    <w:rsid w:val="00EF135F"/>
    <w:rsid w:val="00F542F5"/>
    <w:rsid w:val="00F71804"/>
    <w:rsid w:val="00F7516C"/>
    <w:rsid w:val="00F8207C"/>
    <w:rsid w:val="00F8620A"/>
    <w:rsid w:val="00F87AEA"/>
    <w:rsid w:val="00F932EC"/>
    <w:rsid w:val="00FA3E72"/>
    <w:rsid w:val="00FB1FA4"/>
    <w:rsid w:val="00FC262B"/>
    <w:rsid w:val="00FD0783"/>
    <w:rsid w:val="00FD1262"/>
    <w:rsid w:val="00FD1963"/>
    <w:rsid w:val="00FF42AE"/>
    <w:rsid w:val="00FF6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25632"/>
  <w15:docId w15:val="{4DA13DEA-4923-49E9-A1C5-68D55CEE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49D6"/>
    <w:pPr>
      <w:spacing w:after="0" w:line="240" w:lineRule="auto"/>
    </w:pPr>
    <w:rPr>
      <w:rFonts w:ascii="宋体" w:eastAsia="宋体" w:hAnsi="宋体" w:cs="宋体"/>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87C47"/>
    <w:rPr>
      <w:rFonts w:ascii="Tahoma" w:hAnsi="Tahoma" w:cs="Tahoma"/>
      <w:sz w:val="16"/>
      <w:szCs w:val="16"/>
    </w:rPr>
  </w:style>
  <w:style w:type="character" w:customStyle="1" w:styleId="a4">
    <w:name w:val="批注框文本 字符"/>
    <w:basedOn w:val="a0"/>
    <w:link w:val="a3"/>
    <w:uiPriority w:val="99"/>
    <w:semiHidden/>
    <w:rsid w:val="00187C47"/>
    <w:rPr>
      <w:rFonts w:ascii="Tahoma" w:eastAsiaTheme="minorHAnsi" w:hAnsi="Tahoma" w:cs="Tahoma"/>
      <w:sz w:val="16"/>
      <w:szCs w:val="16"/>
      <w:lang w:eastAsia="en-US"/>
    </w:rPr>
  </w:style>
  <w:style w:type="character" w:styleId="a5">
    <w:name w:val="Placeholder Text"/>
    <w:basedOn w:val="a0"/>
    <w:uiPriority w:val="99"/>
    <w:semiHidden/>
    <w:rsid w:val="00187C47"/>
    <w:rPr>
      <w:color w:val="808080"/>
    </w:rPr>
  </w:style>
  <w:style w:type="table" w:styleId="a6">
    <w:name w:val="Table Grid"/>
    <w:basedOn w:val="a1"/>
    <w:uiPriority w:val="59"/>
    <w:rsid w:val="00187C47"/>
    <w:pPr>
      <w:spacing w:after="0" w:line="240" w:lineRule="auto"/>
    </w:pPr>
    <w:rPr>
      <w:rFonts w:eastAsia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7">
    <w:name w:val="Normal (Web)"/>
    <w:basedOn w:val="a"/>
    <w:uiPriority w:val="99"/>
    <w:unhideWhenUsed/>
    <w:rsid w:val="00A46619"/>
    <w:pPr>
      <w:spacing w:before="100" w:beforeAutospacing="1" w:after="100" w:afterAutospacing="1"/>
    </w:pPr>
    <w:rPr>
      <w:rFonts w:ascii="Times New Roman" w:eastAsia="Times New Roman" w:hAnsi="Times New Roman" w:cs="Times New Roman"/>
    </w:rPr>
  </w:style>
  <w:style w:type="paragraph" w:customStyle="1" w:styleId="normal1">
    <w:name w:val="normal1"/>
    <w:basedOn w:val="a"/>
    <w:rsid w:val="00264179"/>
    <w:pPr>
      <w:spacing w:line="360" w:lineRule="auto"/>
      <w:ind w:left="-567"/>
    </w:pPr>
    <w:rPr>
      <w:rFonts w:ascii="Times New Roman" w:hAnsi="Times New Roman" w:cs="Times New Roman"/>
      <w:szCs w:val="20"/>
      <w:lang w:val="en-GB"/>
    </w:rPr>
  </w:style>
  <w:style w:type="paragraph" w:styleId="a8">
    <w:name w:val="List Paragraph"/>
    <w:basedOn w:val="a"/>
    <w:uiPriority w:val="34"/>
    <w:qFormat/>
    <w:rsid w:val="00264179"/>
    <w:pPr>
      <w:widowControl w:val="0"/>
      <w:ind w:firstLineChars="200" w:firstLine="420"/>
      <w:jc w:val="both"/>
    </w:pPr>
    <w:rPr>
      <w:rFonts w:ascii="等线" w:eastAsia="等线" w:hAnsi="等线" w:cs="Times New Roman"/>
      <w:kern w:val="2"/>
      <w:sz w:val="21"/>
    </w:rPr>
  </w:style>
  <w:style w:type="paragraph" w:styleId="a9">
    <w:name w:val="header"/>
    <w:basedOn w:val="a"/>
    <w:link w:val="aa"/>
    <w:uiPriority w:val="99"/>
    <w:unhideWhenUsed/>
    <w:rsid w:val="000412C9"/>
    <w:pPr>
      <w:tabs>
        <w:tab w:val="center" w:pos="4680"/>
        <w:tab w:val="right" w:pos="9360"/>
      </w:tabs>
    </w:pPr>
  </w:style>
  <w:style w:type="character" w:customStyle="1" w:styleId="aa">
    <w:name w:val="页眉 字符"/>
    <w:basedOn w:val="a0"/>
    <w:link w:val="a9"/>
    <w:uiPriority w:val="99"/>
    <w:rsid w:val="000412C9"/>
    <w:rPr>
      <w:rFonts w:eastAsiaTheme="minorHAnsi"/>
      <w:lang w:eastAsia="en-US"/>
    </w:rPr>
  </w:style>
  <w:style w:type="paragraph" w:styleId="ab">
    <w:name w:val="footer"/>
    <w:basedOn w:val="a"/>
    <w:link w:val="ac"/>
    <w:uiPriority w:val="99"/>
    <w:unhideWhenUsed/>
    <w:rsid w:val="000412C9"/>
    <w:pPr>
      <w:tabs>
        <w:tab w:val="center" w:pos="4680"/>
        <w:tab w:val="right" w:pos="9360"/>
      </w:tabs>
    </w:pPr>
  </w:style>
  <w:style w:type="character" w:customStyle="1" w:styleId="ac">
    <w:name w:val="页脚 字符"/>
    <w:basedOn w:val="a0"/>
    <w:link w:val="ab"/>
    <w:uiPriority w:val="99"/>
    <w:rsid w:val="000412C9"/>
    <w:rPr>
      <w:rFonts w:eastAsiaTheme="minorHAnsi"/>
      <w:lang w:eastAsia="en-US"/>
    </w:rPr>
  </w:style>
  <w:style w:type="character" w:styleId="ad">
    <w:name w:val="Hyperlink"/>
    <w:basedOn w:val="a0"/>
    <w:uiPriority w:val="99"/>
    <w:unhideWhenUsed/>
    <w:rsid w:val="006B54FD"/>
    <w:rPr>
      <w:color w:val="0000FF" w:themeColor="hyperlink"/>
      <w:u w:val="single"/>
    </w:rPr>
  </w:style>
  <w:style w:type="character" w:styleId="ae">
    <w:name w:val="Unresolved Mention"/>
    <w:basedOn w:val="a0"/>
    <w:uiPriority w:val="99"/>
    <w:semiHidden/>
    <w:unhideWhenUsed/>
    <w:rsid w:val="006B54FD"/>
    <w:rPr>
      <w:color w:val="605E5C"/>
      <w:shd w:val="clear" w:color="auto" w:fill="E1DFDD"/>
    </w:rPr>
  </w:style>
  <w:style w:type="character" w:customStyle="1" w:styleId="citation-135">
    <w:name w:val="citation-135"/>
    <w:basedOn w:val="a0"/>
    <w:rsid w:val="005C2985"/>
  </w:style>
  <w:style w:type="paragraph" w:customStyle="1" w:styleId="paragraph">
    <w:name w:val="paragraph"/>
    <w:basedOn w:val="a"/>
    <w:rsid w:val="00D12916"/>
    <w:pPr>
      <w:spacing w:before="100" w:beforeAutospacing="1" w:after="100" w:afterAutospacing="1"/>
    </w:pPr>
  </w:style>
  <w:style w:type="character" w:customStyle="1" w:styleId="ng-star-inserted">
    <w:name w:val="ng-star-inserted"/>
    <w:basedOn w:val="a0"/>
    <w:rsid w:val="00D12916"/>
  </w:style>
  <w:style w:type="character" w:customStyle="1" w:styleId="citation-782">
    <w:name w:val="citation-782"/>
    <w:basedOn w:val="a0"/>
    <w:rsid w:val="005B14DC"/>
  </w:style>
  <w:style w:type="character" w:customStyle="1" w:styleId="math-inline">
    <w:name w:val="math-inline"/>
    <w:basedOn w:val="a0"/>
    <w:rsid w:val="005B14DC"/>
  </w:style>
  <w:style w:type="character" w:customStyle="1" w:styleId="citation-781">
    <w:name w:val="citation-781"/>
    <w:basedOn w:val="a0"/>
    <w:rsid w:val="005B14DC"/>
  </w:style>
  <w:style w:type="character" w:customStyle="1" w:styleId="citation-780">
    <w:name w:val="citation-780"/>
    <w:basedOn w:val="a0"/>
    <w:rsid w:val="005B14DC"/>
  </w:style>
  <w:style w:type="character" w:customStyle="1" w:styleId="citation-779">
    <w:name w:val="citation-779"/>
    <w:basedOn w:val="a0"/>
    <w:rsid w:val="005B14DC"/>
  </w:style>
  <w:style w:type="character" w:customStyle="1" w:styleId="citation-778">
    <w:name w:val="citation-778"/>
    <w:basedOn w:val="a0"/>
    <w:rsid w:val="005B14DC"/>
  </w:style>
  <w:style w:type="character" w:customStyle="1" w:styleId="citation-5">
    <w:name w:val="citation-5"/>
    <w:basedOn w:val="a0"/>
    <w:rsid w:val="00526AF9"/>
  </w:style>
  <w:style w:type="character" w:customStyle="1" w:styleId="citation-4">
    <w:name w:val="citation-4"/>
    <w:basedOn w:val="a0"/>
    <w:rsid w:val="00526AF9"/>
  </w:style>
  <w:style w:type="character" w:customStyle="1" w:styleId="citation-3">
    <w:name w:val="citation-3"/>
    <w:basedOn w:val="a0"/>
    <w:rsid w:val="00526AF9"/>
  </w:style>
  <w:style w:type="character" w:styleId="af">
    <w:name w:val="FollowedHyperlink"/>
    <w:basedOn w:val="a0"/>
    <w:uiPriority w:val="99"/>
    <w:semiHidden/>
    <w:unhideWhenUsed/>
    <w:rsid w:val="005A2BC2"/>
    <w:rPr>
      <w:color w:val="800080" w:themeColor="followedHyperlink"/>
      <w:u w:val="single"/>
    </w:rPr>
  </w:style>
  <w:style w:type="character" w:styleId="af0">
    <w:name w:val="line number"/>
    <w:basedOn w:val="a0"/>
    <w:uiPriority w:val="99"/>
    <w:semiHidden/>
    <w:unhideWhenUsed/>
    <w:rsid w:val="00C56686"/>
  </w:style>
  <w:style w:type="character" w:customStyle="1" w:styleId="citation-942">
    <w:name w:val="citation-942"/>
    <w:basedOn w:val="a0"/>
    <w:rsid w:val="005E52A7"/>
  </w:style>
  <w:style w:type="character" w:customStyle="1" w:styleId="citation-912">
    <w:name w:val="citation-912"/>
    <w:basedOn w:val="a0"/>
    <w:rsid w:val="00C84F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670099">
      <w:bodyDiv w:val="1"/>
      <w:marLeft w:val="0"/>
      <w:marRight w:val="0"/>
      <w:marTop w:val="0"/>
      <w:marBottom w:val="0"/>
      <w:divBdr>
        <w:top w:val="none" w:sz="0" w:space="0" w:color="auto"/>
        <w:left w:val="none" w:sz="0" w:space="0" w:color="auto"/>
        <w:bottom w:val="none" w:sz="0" w:space="0" w:color="auto"/>
        <w:right w:val="none" w:sz="0" w:space="0" w:color="auto"/>
      </w:divBdr>
    </w:div>
    <w:div w:id="465391741">
      <w:bodyDiv w:val="1"/>
      <w:marLeft w:val="0"/>
      <w:marRight w:val="0"/>
      <w:marTop w:val="0"/>
      <w:marBottom w:val="0"/>
      <w:divBdr>
        <w:top w:val="none" w:sz="0" w:space="0" w:color="auto"/>
        <w:left w:val="none" w:sz="0" w:space="0" w:color="auto"/>
        <w:bottom w:val="none" w:sz="0" w:space="0" w:color="auto"/>
        <w:right w:val="none" w:sz="0" w:space="0" w:color="auto"/>
      </w:divBdr>
    </w:div>
    <w:div w:id="598487172">
      <w:bodyDiv w:val="1"/>
      <w:marLeft w:val="0"/>
      <w:marRight w:val="0"/>
      <w:marTop w:val="0"/>
      <w:marBottom w:val="0"/>
      <w:divBdr>
        <w:top w:val="none" w:sz="0" w:space="0" w:color="auto"/>
        <w:left w:val="none" w:sz="0" w:space="0" w:color="auto"/>
        <w:bottom w:val="none" w:sz="0" w:space="0" w:color="auto"/>
        <w:right w:val="none" w:sz="0" w:space="0" w:color="auto"/>
      </w:divBdr>
    </w:div>
    <w:div w:id="633634601">
      <w:bodyDiv w:val="1"/>
      <w:marLeft w:val="0"/>
      <w:marRight w:val="0"/>
      <w:marTop w:val="0"/>
      <w:marBottom w:val="0"/>
      <w:divBdr>
        <w:top w:val="none" w:sz="0" w:space="0" w:color="auto"/>
        <w:left w:val="none" w:sz="0" w:space="0" w:color="auto"/>
        <w:bottom w:val="none" w:sz="0" w:space="0" w:color="auto"/>
        <w:right w:val="none" w:sz="0" w:space="0" w:color="auto"/>
      </w:divBdr>
    </w:div>
    <w:div w:id="721254216">
      <w:bodyDiv w:val="1"/>
      <w:marLeft w:val="0"/>
      <w:marRight w:val="0"/>
      <w:marTop w:val="0"/>
      <w:marBottom w:val="0"/>
      <w:divBdr>
        <w:top w:val="none" w:sz="0" w:space="0" w:color="auto"/>
        <w:left w:val="none" w:sz="0" w:space="0" w:color="auto"/>
        <w:bottom w:val="none" w:sz="0" w:space="0" w:color="auto"/>
        <w:right w:val="none" w:sz="0" w:space="0" w:color="auto"/>
      </w:divBdr>
    </w:div>
    <w:div w:id="762341560">
      <w:bodyDiv w:val="1"/>
      <w:marLeft w:val="0"/>
      <w:marRight w:val="0"/>
      <w:marTop w:val="0"/>
      <w:marBottom w:val="0"/>
      <w:divBdr>
        <w:top w:val="none" w:sz="0" w:space="0" w:color="auto"/>
        <w:left w:val="none" w:sz="0" w:space="0" w:color="auto"/>
        <w:bottom w:val="none" w:sz="0" w:space="0" w:color="auto"/>
        <w:right w:val="none" w:sz="0" w:space="0" w:color="auto"/>
      </w:divBdr>
    </w:div>
    <w:div w:id="1138300345">
      <w:bodyDiv w:val="1"/>
      <w:marLeft w:val="0"/>
      <w:marRight w:val="0"/>
      <w:marTop w:val="0"/>
      <w:marBottom w:val="0"/>
      <w:divBdr>
        <w:top w:val="none" w:sz="0" w:space="0" w:color="auto"/>
        <w:left w:val="none" w:sz="0" w:space="0" w:color="auto"/>
        <w:bottom w:val="none" w:sz="0" w:space="0" w:color="auto"/>
        <w:right w:val="none" w:sz="0" w:space="0" w:color="auto"/>
      </w:divBdr>
    </w:div>
    <w:div w:id="1813521549">
      <w:bodyDiv w:val="1"/>
      <w:marLeft w:val="0"/>
      <w:marRight w:val="0"/>
      <w:marTop w:val="0"/>
      <w:marBottom w:val="0"/>
      <w:divBdr>
        <w:top w:val="none" w:sz="0" w:space="0" w:color="auto"/>
        <w:left w:val="none" w:sz="0" w:space="0" w:color="auto"/>
        <w:bottom w:val="none" w:sz="0" w:space="0" w:color="auto"/>
        <w:right w:val="none" w:sz="0" w:space="0" w:color="auto"/>
      </w:divBdr>
    </w:div>
    <w:div w:id="1957830122">
      <w:bodyDiv w:val="1"/>
      <w:marLeft w:val="0"/>
      <w:marRight w:val="0"/>
      <w:marTop w:val="0"/>
      <w:marBottom w:val="0"/>
      <w:divBdr>
        <w:top w:val="none" w:sz="0" w:space="0" w:color="auto"/>
        <w:left w:val="none" w:sz="0" w:space="0" w:color="auto"/>
        <w:bottom w:val="none" w:sz="0" w:space="0" w:color="auto"/>
        <w:right w:val="none" w:sz="0" w:space="0" w:color="auto"/>
      </w:divBdr>
    </w:div>
    <w:div w:id="207041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atmos14020258" TargetMode="External"/><Relationship Id="rId18" Type="http://schemas.openxmlformats.org/officeDocument/2006/relationships/hyperlink" Target="https://www.google.com/search?q=https://doi.org/10.1016/j.jobe.2023.108030" TargetMode="External"/><Relationship Id="rId26" Type="http://schemas.openxmlformats.org/officeDocument/2006/relationships/hyperlink" Target="https://doi.org/10.71146/kjmr862" TargetMode="External"/><Relationship Id="rId39" Type="http://schemas.openxmlformats.org/officeDocument/2006/relationships/hyperlink" Target="https://doi.org/10.1016/j.dibe.2023.100217" TargetMode="External"/><Relationship Id="rId21" Type="http://schemas.openxmlformats.org/officeDocument/2006/relationships/hyperlink" Target="https://doi.org/10.1016/j.applthermaleng.2026.130775" TargetMode="External"/><Relationship Id="rId34" Type="http://schemas.openxmlformats.org/officeDocument/2006/relationships/hyperlink" Target="https://doi.org/10.1016/j.enconman.2025.119629" TargetMode="External"/><Relationship Id="rId42" Type="http://schemas.openxmlformats.org/officeDocument/2006/relationships/hyperlink" Target="https://doi.org/10.1016/j.scitotenv.2024.171525" TargetMode="External"/><Relationship Id="rId47" Type="http://schemas.openxmlformats.org/officeDocument/2006/relationships/hyperlink" Target="https://doi.org/10.1016/j.dibe.2025.100632" TargetMode="External"/><Relationship Id="rId50" Type="http://schemas.openxmlformats.org/officeDocument/2006/relationships/hyperlink" Target="https://doi.org/10.3390/buildings15050686" TargetMode="External"/><Relationship Id="rId55" Type="http://schemas.openxmlformats.org/officeDocument/2006/relationships/hyperlink" Target="https://doi.org/10.3390/app1402059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enconman.2015.02.062" TargetMode="External"/><Relationship Id="rId29" Type="http://schemas.openxmlformats.org/officeDocument/2006/relationships/hyperlink" Target="https://doi.org/10.1016/j.rser.2024.115042" TargetMode="External"/><Relationship Id="rId11" Type="http://schemas.openxmlformats.org/officeDocument/2006/relationships/hyperlink" Target="https://doi.org/10.1016/j.applthermaleng.2020.116345" TargetMode="External"/><Relationship Id="rId24" Type="http://schemas.openxmlformats.org/officeDocument/2006/relationships/hyperlink" Target="https://doi.org/10.1016/j.scs.2021.103535" TargetMode="External"/><Relationship Id="rId32" Type="http://schemas.openxmlformats.org/officeDocument/2006/relationships/hyperlink" Target="https://doi.org/10.1016/j.enbuild.2024.115122" TargetMode="External"/><Relationship Id="rId37" Type="http://schemas.openxmlformats.org/officeDocument/2006/relationships/hyperlink" Target="https://doi.org/10.1016/j.csite.2021.101278" TargetMode="External"/><Relationship Id="rId40" Type="http://schemas.openxmlformats.org/officeDocument/2006/relationships/hyperlink" Target="https://doi.org/10.1371/journal.pone.0300049" TargetMode="External"/><Relationship Id="rId45" Type="http://schemas.openxmlformats.org/officeDocument/2006/relationships/hyperlink" Target="https://doi.org/10.1063/5.0256344" TargetMode="External"/><Relationship Id="rId53" Type="http://schemas.openxmlformats.org/officeDocument/2006/relationships/hyperlink" Target="https://doi.org/10.1016/j.csite.2025.106268" TargetMode="External"/><Relationship Id="rId5" Type="http://schemas.openxmlformats.org/officeDocument/2006/relationships/webSettings" Target="webSettings.xml"/><Relationship Id="rId19" Type="http://schemas.openxmlformats.org/officeDocument/2006/relationships/hyperlink" Target="https://doi.org/10.1007/s10044-021-00961-5" TargetMode="External"/><Relationship Id="rId4" Type="http://schemas.openxmlformats.org/officeDocument/2006/relationships/settings" Target="settings.xml"/><Relationship Id="rId9" Type="http://schemas.openxmlformats.org/officeDocument/2006/relationships/hyperlink" Target="https://doi.org/10.3390/su15076111" TargetMode="External"/><Relationship Id="rId14" Type="http://schemas.openxmlformats.org/officeDocument/2006/relationships/hyperlink" Target="https://doi.org/10.1016/j.energy.2024.132440" TargetMode="External"/><Relationship Id="rId22" Type="http://schemas.openxmlformats.org/officeDocument/2006/relationships/hyperlink" Target="https://www.google.com/search?q=https://doi.org/10.1016/j.buildenv.2016.01.022" TargetMode="External"/><Relationship Id="rId27" Type="http://schemas.openxmlformats.org/officeDocument/2006/relationships/hyperlink" Target="https://www.google.com/search?q=https://doi.org/10.1136/oem.30.4.313" TargetMode="External"/><Relationship Id="rId30" Type="http://schemas.openxmlformats.org/officeDocument/2006/relationships/hyperlink" Target="https://doi.org/10.1016/j.buildenv.2013.05.013" TargetMode="External"/><Relationship Id="rId35" Type="http://schemas.openxmlformats.org/officeDocument/2006/relationships/hyperlink" Target="https://doi.org/10.1016/j.enconman.2025.120489" TargetMode="External"/><Relationship Id="rId43" Type="http://schemas.openxmlformats.org/officeDocument/2006/relationships/hyperlink" Target="https://doi.org/10.1016/j.enbuild.2025.116607" TargetMode="External"/><Relationship Id="rId48" Type="http://schemas.openxmlformats.org/officeDocument/2006/relationships/hyperlink" Target="https://doi.org/10.1016/j.jobe.2023.106045"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016/j.uclim.2018.05.004" TargetMode="External"/><Relationship Id="rId3" Type="http://schemas.openxmlformats.org/officeDocument/2006/relationships/styles" Target="styles.xml"/><Relationship Id="rId12" Type="http://schemas.openxmlformats.org/officeDocument/2006/relationships/hyperlink" Target="https://doi.org/10.1016/j.jclepro.2024.140967" TargetMode="External"/><Relationship Id="rId17" Type="http://schemas.openxmlformats.org/officeDocument/2006/relationships/hyperlink" Target="https://doi.org/10.1016/j.tsep.2025.104339" TargetMode="External"/><Relationship Id="rId25" Type="http://schemas.openxmlformats.org/officeDocument/2006/relationships/hyperlink" Target="https://doi.org/10.1016/j.rser.2021.110788" TargetMode="External"/><Relationship Id="rId33" Type="http://schemas.openxmlformats.org/officeDocument/2006/relationships/hyperlink" Target="https://doi.org/10.1016/j.buildenv.2026.114434" TargetMode="External"/><Relationship Id="rId38" Type="http://schemas.openxmlformats.org/officeDocument/2006/relationships/hyperlink" Target="https://doi.org/10.1016/j.jobe.2024.111323" TargetMode="External"/><Relationship Id="rId46" Type="http://schemas.openxmlformats.org/officeDocument/2006/relationships/hyperlink" Target="https://doi.org/10.1016/j.envc.2021.100090" TargetMode="External"/><Relationship Id="rId20" Type="http://schemas.openxmlformats.org/officeDocument/2006/relationships/hyperlink" Target="https://www.google.com/search?q=https://doi.org/10.1016/j.buildenv.2017.12.033" TargetMode="External"/><Relationship Id="rId41" Type="http://schemas.openxmlformats.org/officeDocument/2006/relationships/hyperlink" Target="https://doi.org/10.3390/app15094919" TargetMode="External"/><Relationship Id="rId54" Type="http://schemas.openxmlformats.org/officeDocument/2006/relationships/hyperlink" Target="https://doi.org/10.1016/j.ijheh.2023.11431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csite.2025.107578" TargetMode="External"/><Relationship Id="rId23" Type="http://schemas.openxmlformats.org/officeDocument/2006/relationships/hyperlink" Target="https://doi.org/10.3390/buildings15010008" TargetMode="External"/><Relationship Id="rId28" Type="http://schemas.openxmlformats.org/officeDocument/2006/relationships/hyperlink" Target="Tartarini,%20F.,%20Schiavon,%20S.,%20Cheung,%20T.,%20Hoyt,%20T.,%202020.%20CBE%20Thermal%20Comfort%20Tool%20:%20online%20tool%20for%20thermal%20comfort%20calculations%20and%20visualizations.%20SoftwareX%2012,%20100563.%20https://doi.org/10.1016/j.softx.2020.100563" TargetMode="External"/><Relationship Id="rId36" Type="http://schemas.openxmlformats.org/officeDocument/2006/relationships/hyperlink" Target="https://doi.org/10.1016/j.egypro.2017.07.335" TargetMode="External"/><Relationship Id="rId49" Type="http://schemas.openxmlformats.org/officeDocument/2006/relationships/hyperlink" Target="https://doi.org/10.3390/ijgi11010002" TargetMode="External"/><Relationship Id="rId57" Type="http://schemas.openxmlformats.org/officeDocument/2006/relationships/theme" Target="theme/theme1.xml"/><Relationship Id="rId10" Type="http://schemas.openxmlformats.org/officeDocument/2006/relationships/hyperlink" Target="https://doi.org/10.1016/j.applthermaleng.2023.121097" TargetMode="External"/><Relationship Id="rId31" Type="http://schemas.openxmlformats.org/officeDocument/2006/relationships/hyperlink" Target="https://doi.org/10.1016/j.enbuild.2023.112918" TargetMode="External"/><Relationship Id="rId44" Type="http://schemas.openxmlformats.org/officeDocument/2006/relationships/hyperlink" Target="https://doi.org/10.1016/j.rser.2025.116561" TargetMode="External"/><Relationship Id="rId52" Type="http://schemas.openxmlformats.org/officeDocument/2006/relationships/hyperlink" Target="https://doi.org/10.3390/su1322125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180B0-075E-4840-A57C-0230A1A7C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3878</TotalTime>
  <Pages>24</Pages>
  <Words>12310</Words>
  <Characters>70169</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Huang</dc:creator>
  <cp:keywords/>
  <dc:description/>
  <cp:lastModifiedBy>峻通 范</cp:lastModifiedBy>
  <cp:revision>32</cp:revision>
  <cp:lastPrinted>2012-02-20T14:47:00Z</cp:lastPrinted>
  <dcterms:created xsi:type="dcterms:W3CDTF">2021-10-17T05:29:00Z</dcterms:created>
  <dcterms:modified xsi:type="dcterms:W3CDTF">2026-04-12T09:53:00Z</dcterms:modified>
</cp:coreProperties>
</file>