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C466E" w14:textId="77777777" w:rsidR="00697DF4" w:rsidRPr="00697DF4" w:rsidRDefault="00697DF4" w:rsidP="00697DF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697DF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Uncertain:</w:t>
      </w:r>
    </w:p>
    <w:p w14:paraId="3296D2F0" w14:textId="77777777" w:rsidR="00697DF4" w:rsidRPr="00697DF4" w:rsidRDefault="00697DF4" w:rsidP="00697DF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697DF4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697DF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The final paper's exact research question is not written in the LaTeX body.</w:t>
      </w:r>
    </w:p>
    <w:p w14:paraId="5F270718" w14:textId="77777777" w:rsidR="00697DF4" w:rsidRPr="00697DF4" w:rsidRDefault="00697DF4" w:rsidP="00697DF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697DF4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697DF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It is not yet clear whether the treatment should be described as bridge only, bridge plus tunnel, or a broader cross-bay road-access package.</w:t>
      </w:r>
    </w:p>
    <w:p w14:paraId="77480F9D" w14:textId="77777777" w:rsidR="00697DF4" w:rsidRPr="00697DF4" w:rsidRDefault="00697DF4" w:rsidP="00697DF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697DF4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697DF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It is not yet clear which historical result tables are final.</w:t>
      </w:r>
    </w:p>
    <w:p w14:paraId="2BB2B1AC" w14:textId="77777777" w:rsidR="00755564" w:rsidRDefault="00755564"/>
    <w:p w14:paraId="6DF74F7B" w14:textId="77777777" w:rsidR="00456324" w:rsidRPr="00456324" w:rsidRDefault="00456324" w:rsidP="0045632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Uncertain:</w:t>
      </w:r>
    </w:p>
    <w:p w14:paraId="43B12003" w14:textId="77777777" w:rsidR="00456324" w:rsidRPr="00456324" w:rsidRDefault="00456324" w:rsidP="0045632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456324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Whether </w:t>
      </w:r>
      <w:r w:rsidRPr="00456324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`big_ma`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should be based on </w:t>
      </w:r>
      <w:r w:rsidRPr="00456324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`dln_ma &gt;= -1`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, </w:t>
      </w:r>
      <w:r w:rsidRPr="00456324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`DMA &gt; 0.1`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, a percentile split, or another threshold is not settled across scripts/notes.</w:t>
      </w:r>
    </w:p>
    <w:p w14:paraId="7D25F65E" w14:textId="77777777" w:rsidR="00456324" w:rsidRPr="00456324" w:rsidRDefault="00456324" w:rsidP="0045632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456324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The preferred balanced/unbalanced panel definition is unclear.</w:t>
      </w:r>
    </w:p>
    <w:p w14:paraId="346967D7" w14:textId="77777777" w:rsidR="00456324" w:rsidRPr="00456324" w:rsidRDefault="00456324" w:rsidP="00456324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456324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</w:t>
      </w:r>
      <w:r w:rsidRPr="00456324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`bridge_effect.do`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uses </w:t>
      </w:r>
      <w:r w:rsidRPr="00456324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`repeat != 5`</w:t>
      </w:r>
      <w:r w:rsidRPr="00456324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while the overall data span is 2007-2020; this likely targets a 5-year window after filters, but the exact intended sample window needs confirmation.</w:t>
      </w:r>
    </w:p>
    <w:p w14:paraId="05F4DA18" w14:textId="77777777" w:rsidR="00456324" w:rsidRDefault="00456324"/>
    <w:p w14:paraId="709FEF17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Uncertain:</w:t>
      </w:r>
    </w:p>
    <w:p w14:paraId="42A427D0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Draft notes include a nested structure with parameter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`σ`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, but current Julia code does not include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`σ`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.</w:t>
      </w:r>
    </w:p>
    <w:p w14:paraId="2E9823F7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`main.jl`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expects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`pop`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,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`dzj`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,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`dzj_prime`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, and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`wage_inital`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, but the current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`data/model/processed/firm_qingdao_model.dta`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on disk has only 9 variables and lacks these fields.</w:t>
      </w:r>
    </w:p>
    <w:p w14:paraId="1DA8868F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The exact empirical moments for calibration are unclear;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`main.jl`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uses </w:t>
      </w:r>
      <w:r w:rsidRPr="0016110E">
        <w:rPr>
          <w:rFonts w:ascii="Menlo" w:eastAsia="Times New Roman" w:hAnsi="Menlo" w:cs="Menlo"/>
          <w:color w:val="800000"/>
          <w:kern w:val="0"/>
          <w:sz w:val="23"/>
          <w:szCs w:val="23"/>
          <w14:ligatures w14:val="none"/>
        </w:rPr>
        <w:t>`β_target = [-0.052, 0.085]`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, but the current notes contain multiple alternative estimates.</w:t>
      </w:r>
    </w:p>
    <w:p w14:paraId="59D9D028" w14:textId="77777777" w:rsidR="00456324" w:rsidRDefault="00456324"/>
    <w:p w14:paraId="7B2BEDC6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Uncertain:</w:t>
      </w:r>
    </w:p>
    <w:p w14:paraId="5F4DB446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Which generated files should be treated as canonical current outputs.</w:t>
      </w:r>
    </w:p>
    <w:p w14:paraId="4309B81F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Whether missing commute-time CSVs and model variables are expected because the user has not run the latest pipeline, or because the current scripts are inconsistent.</w:t>
      </w:r>
    </w:p>
    <w:p w14:paraId="5E7F05E4" w14:textId="77777777" w:rsidR="0016110E" w:rsidRPr="0016110E" w:rsidRDefault="0016110E"/>
    <w:p w14:paraId="27AFBFA5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>Uncertain:</w:t>
      </w:r>
    </w:p>
    <w:p w14:paraId="1C57DE5B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lastRenderedPageBreak/>
        <w:t>-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Whether any historical result note should be migrated into the main paper.</w:t>
      </w:r>
    </w:p>
    <w:p w14:paraId="71FA127C" w14:textId="77777777" w:rsidR="0016110E" w:rsidRPr="0016110E" w:rsidRDefault="0016110E" w:rsidP="0016110E">
      <w:pPr>
        <w:shd w:val="clear" w:color="auto" w:fill="FFFFFF"/>
        <w:spacing w:after="0" w:line="345" w:lineRule="atLeast"/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</w:pPr>
      <w:r w:rsidRPr="0016110E">
        <w:rPr>
          <w:rFonts w:ascii="Menlo" w:eastAsia="Times New Roman" w:hAnsi="Menlo" w:cs="Menlo"/>
          <w:color w:val="0451A5"/>
          <w:kern w:val="0"/>
          <w:sz w:val="23"/>
          <w:szCs w:val="23"/>
          <w14:ligatures w14:val="none"/>
        </w:rPr>
        <w:t>-</w:t>
      </w:r>
      <w:r w:rsidRPr="0016110E">
        <w:rPr>
          <w:rFonts w:ascii="Menlo" w:eastAsia="Times New Roman" w:hAnsi="Menlo" w:cs="Menlo"/>
          <w:color w:val="3B3B3B"/>
          <w:kern w:val="0"/>
          <w:sz w:val="23"/>
          <w:szCs w:val="23"/>
          <w14:ligatures w14:val="none"/>
        </w:rPr>
        <w:t xml:space="preserve"> Whether the current empirical findings are meant to be employment down on average but less negative / more positive for high-wage treated firms, markdown down, and wages up, as some notes suggest.</w:t>
      </w:r>
    </w:p>
    <w:p w14:paraId="0D78A0E4" w14:textId="77777777" w:rsidR="00697DF4" w:rsidRDefault="00697DF4"/>
    <w:p w14:paraId="7FFAD08A" w14:textId="2C7E034D" w:rsidR="00A778A6" w:rsidRPr="0016110E" w:rsidRDefault="00A778A6" w:rsidP="00A778A6">
      <w:pPr>
        <w:rPr>
          <w:rFonts w:hint="eastAsia"/>
        </w:rPr>
      </w:pPr>
    </w:p>
    <w:sectPr w:rsidR="00A778A6" w:rsidRPr="0016110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20B0604020202020204"/>
    <w:charset w:val="00"/>
    <w:family w:val="swiss"/>
    <w:pitch w:val="default"/>
    <w:sig w:usb0="00000000" w:usb1="00000000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B20"/>
    <w:rsid w:val="00073C28"/>
    <w:rsid w:val="0016110E"/>
    <w:rsid w:val="001B68BA"/>
    <w:rsid w:val="00241AE3"/>
    <w:rsid w:val="003F343B"/>
    <w:rsid w:val="00456324"/>
    <w:rsid w:val="00567B20"/>
    <w:rsid w:val="00697DF4"/>
    <w:rsid w:val="00755564"/>
    <w:rsid w:val="008354CC"/>
    <w:rsid w:val="00871385"/>
    <w:rsid w:val="00A778A6"/>
    <w:rsid w:val="00B10664"/>
    <w:rsid w:val="00C57361"/>
    <w:rsid w:val="00E6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BF2895"/>
  <w15:chartTrackingRefBased/>
  <w15:docId w15:val="{58B29E8C-4830-6148-8545-74441A3ED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B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B2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B2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B20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B2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B2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B2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B2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B2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B20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B20"/>
    <w:rPr>
      <w:rFonts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B20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B20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B20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B20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567B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B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B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B2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689</Words>
  <Characters>1027</Characters>
  <Application>Microsoft Office Word</Application>
  <DocSecurity>0</DocSecurity>
  <Lines>39</Lines>
  <Paragraphs>29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Chengjun Wu</dc:creator>
  <cp:keywords/>
  <dc:description/>
  <cp:lastModifiedBy>Chengjun Wu</cp:lastModifiedBy>
  <cp:revision>6</cp:revision>
  <dcterms:created xsi:type="dcterms:W3CDTF">2026-05-08T01:29:00Z</dcterms:created>
  <dcterms:modified xsi:type="dcterms:W3CDTF">2026-05-11T09:46:00Z</dcterms:modified>
</cp:coreProperties>
</file>