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71B9B" w14:textId="28C6E21E" w:rsidR="004C385E" w:rsidRPr="00A52103" w:rsidRDefault="004C385E" w:rsidP="00A52103">
      <w:pPr>
        <w:spacing w:line="360" w:lineRule="auto"/>
        <w:rPr>
          <w:rFonts w:ascii="Times New Roman" w:hAnsi="Times New Roman"/>
          <w:b/>
          <w:bCs/>
        </w:rPr>
      </w:pPr>
      <w:r w:rsidRPr="00A52103">
        <w:rPr>
          <w:rFonts w:ascii="Times New Roman" w:hAnsi="Times New Roman" w:hint="eastAsia"/>
          <w:b/>
          <w:bCs/>
        </w:rPr>
        <w:t>一、政策背景</w:t>
      </w:r>
    </w:p>
    <w:p w14:paraId="10D8B9CA" w14:textId="134D4404" w:rsidR="004C385E" w:rsidRPr="00A52103" w:rsidRDefault="004C385E" w:rsidP="00A52103">
      <w:pPr>
        <w:spacing w:line="360" w:lineRule="auto"/>
        <w:rPr>
          <w:rFonts w:ascii="Times New Roman" w:hAnsi="Times New Roman"/>
        </w:rPr>
      </w:pPr>
      <w:r w:rsidRPr="00A52103">
        <w:rPr>
          <w:rFonts w:ascii="Times New Roman" w:hAnsi="Times New Roman"/>
          <w:noProof/>
        </w:rPr>
        <w:drawing>
          <wp:inline distT="0" distB="0" distL="0" distR="0" wp14:anchorId="76BAE592" wp14:editId="5A31F0CD">
            <wp:extent cx="3851380" cy="2529873"/>
            <wp:effectExtent l="0" t="0" r="0" b="0"/>
            <wp:docPr id="1772731846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731846" name="图片 1" descr="地图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1046" cy="2542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3F2F3" w14:textId="14351721" w:rsidR="004C385E" w:rsidRPr="00A52103" w:rsidRDefault="00CC0482" w:rsidP="00A52103">
      <w:pPr>
        <w:spacing w:line="360" w:lineRule="auto"/>
        <w:rPr>
          <w:rFonts w:ascii="Times New Roman" w:hAnsi="Times New Roman"/>
        </w:rPr>
      </w:pPr>
      <w:r w:rsidRPr="00A52103">
        <w:rPr>
          <w:rFonts w:ascii="Times New Roman" w:hAnsi="Times New Roman"/>
        </w:rPr>
        <w:t>2011</w:t>
      </w:r>
      <w:r w:rsidRPr="00A52103">
        <w:rPr>
          <w:rFonts w:ascii="Times New Roman" w:hAnsi="Times New Roman"/>
        </w:rPr>
        <w:t>年</w:t>
      </w:r>
      <w:r w:rsidRPr="00A52103">
        <w:rPr>
          <w:rFonts w:ascii="Times New Roman" w:hAnsi="Times New Roman"/>
        </w:rPr>
        <w:t>6</w:t>
      </w:r>
      <w:r w:rsidRPr="00A52103">
        <w:rPr>
          <w:rFonts w:ascii="Times New Roman" w:hAnsi="Times New Roman"/>
        </w:rPr>
        <w:t>月</w:t>
      </w:r>
      <w:r w:rsidRPr="00A52103">
        <w:rPr>
          <w:rFonts w:ascii="Times New Roman" w:hAnsi="Times New Roman"/>
        </w:rPr>
        <w:t>30</w:t>
      </w:r>
      <w:r w:rsidRPr="00A52103">
        <w:rPr>
          <w:rFonts w:ascii="Times New Roman" w:hAnsi="Times New Roman"/>
        </w:rPr>
        <w:t>日</w:t>
      </w:r>
      <w:r w:rsidRPr="00A52103">
        <w:rPr>
          <w:rFonts w:ascii="Times New Roman" w:hAnsi="Times New Roman"/>
          <w:b/>
          <w:bCs/>
        </w:rPr>
        <w:t>胶州湾隧道</w:t>
      </w:r>
      <w:r w:rsidRPr="00A52103">
        <w:rPr>
          <w:rFonts w:ascii="Times New Roman" w:hAnsi="Times New Roman"/>
        </w:rPr>
        <w:t>、</w:t>
      </w:r>
      <w:r w:rsidRPr="00A52103">
        <w:rPr>
          <w:rFonts w:ascii="Times New Roman" w:hAnsi="Times New Roman"/>
          <w:b/>
          <w:bCs/>
        </w:rPr>
        <w:t>胶州湾大桥</w:t>
      </w:r>
      <w:r w:rsidRPr="00A52103">
        <w:rPr>
          <w:rFonts w:ascii="Times New Roman" w:hAnsi="Times New Roman"/>
        </w:rPr>
        <w:t>、</w:t>
      </w:r>
      <w:r w:rsidRPr="00A52103">
        <w:rPr>
          <w:rFonts w:ascii="Times New Roman" w:hAnsi="Times New Roman"/>
          <w:b/>
          <w:bCs/>
        </w:rPr>
        <w:t>红岛互通立交桥</w:t>
      </w:r>
      <w:r w:rsidRPr="00A52103">
        <w:rPr>
          <w:rFonts w:ascii="Times New Roman" w:hAnsi="Times New Roman"/>
        </w:rPr>
        <w:t>同时通车</w:t>
      </w:r>
    </w:p>
    <w:p w14:paraId="46BB51E5" w14:textId="5E2D7188" w:rsidR="00CC0482" w:rsidRPr="00A52103" w:rsidRDefault="00EB1434" w:rsidP="00A52103">
      <w:pPr>
        <w:spacing w:line="360" w:lineRule="auto"/>
        <w:rPr>
          <w:rFonts w:ascii="Times New Roman" w:hAnsi="Times New Roman"/>
        </w:rPr>
      </w:pPr>
      <w:r w:rsidRPr="00A52103">
        <w:rPr>
          <w:rFonts w:ascii="Times New Roman" w:hAnsi="Times New Roman"/>
        </w:rPr>
        <w:t>2014</w:t>
      </w:r>
      <w:r w:rsidRPr="00A52103">
        <w:rPr>
          <w:rFonts w:ascii="Times New Roman" w:hAnsi="Times New Roman"/>
        </w:rPr>
        <w:t>年</w:t>
      </w:r>
      <w:r w:rsidRPr="00A52103">
        <w:rPr>
          <w:rFonts w:ascii="Times New Roman" w:hAnsi="Times New Roman"/>
        </w:rPr>
        <w:t>6</w:t>
      </w:r>
      <w:r w:rsidRPr="00A52103">
        <w:rPr>
          <w:rFonts w:ascii="Times New Roman" w:hAnsi="Times New Roman"/>
        </w:rPr>
        <w:t>月，黄岛区成立</w:t>
      </w:r>
      <w:r w:rsidRPr="00A52103">
        <w:rPr>
          <w:rFonts w:ascii="Times New Roman" w:hAnsi="Times New Roman"/>
          <w:b/>
          <w:bCs/>
        </w:rPr>
        <w:t>青岛西海岸新区</w:t>
      </w:r>
      <w:r w:rsidRPr="00A52103">
        <w:rPr>
          <w:rFonts w:ascii="Times New Roman" w:hAnsi="Times New Roman"/>
        </w:rPr>
        <w:t>，是国务院批复设立的第九个国家级新区</w:t>
      </w:r>
      <w:r w:rsidR="00041B84" w:rsidRPr="00A52103">
        <w:rPr>
          <w:rFonts w:ascii="Times New Roman" w:hAnsi="Times New Roman" w:hint="eastAsia"/>
        </w:rPr>
        <w:t>。</w:t>
      </w:r>
      <w:r w:rsidR="00041B84" w:rsidRPr="00A52103">
        <w:rPr>
          <w:rFonts w:ascii="Times New Roman" w:hAnsi="Times New Roman" w:hint="eastAsia"/>
          <w:highlight w:val="yellow"/>
        </w:rPr>
        <w:t>可能还要控制这个政策？</w:t>
      </w:r>
    </w:p>
    <w:p w14:paraId="2656841E" w14:textId="77777777" w:rsidR="007C507B" w:rsidRPr="00A52103" w:rsidRDefault="007C507B" w:rsidP="00A52103">
      <w:pPr>
        <w:spacing w:line="360" w:lineRule="auto"/>
        <w:rPr>
          <w:rFonts w:ascii="Times New Roman" w:hAnsi="Times New Roman"/>
        </w:rPr>
      </w:pPr>
    </w:p>
    <w:p w14:paraId="79CF969B" w14:textId="35A02AE9" w:rsidR="004C385E" w:rsidRPr="00A52103" w:rsidRDefault="004C385E" w:rsidP="00A52103">
      <w:pPr>
        <w:spacing w:line="360" w:lineRule="auto"/>
        <w:rPr>
          <w:rFonts w:ascii="Times New Roman" w:hAnsi="Times New Roman"/>
          <w:b/>
          <w:bCs/>
        </w:rPr>
      </w:pPr>
      <w:r w:rsidRPr="00A52103">
        <w:rPr>
          <w:rFonts w:ascii="Times New Roman" w:hAnsi="Times New Roman" w:hint="eastAsia"/>
          <w:b/>
          <w:bCs/>
        </w:rPr>
        <w:t>二、数据处理</w:t>
      </w:r>
    </w:p>
    <w:p w14:paraId="1302A7C4" w14:textId="655C36EC" w:rsidR="009D01E9" w:rsidRPr="00A52103" w:rsidRDefault="003F0CC3" w:rsidP="00A52103">
      <w:pPr>
        <w:spacing w:line="360" w:lineRule="auto"/>
        <w:rPr>
          <w:rFonts w:ascii="Times New Roman" w:hAnsi="Times New Roman"/>
        </w:rPr>
      </w:pPr>
      <w:r w:rsidRPr="00A52103">
        <w:rPr>
          <w:rFonts w:ascii="Times New Roman" w:hAnsi="Times New Roman"/>
          <w:noProof/>
        </w:rPr>
        <w:drawing>
          <wp:inline distT="0" distB="0" distL="0" distR="0" wp14:anchorId="5A77B10F" wp14:editId="59536331">
            <wp:extent cx="2563851" cy="1836923"/>
            <wp:effectExtent l="0" t="0" r="1905" b="5080"/>
            <wp:docPr id="2062097707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097707" name="图片 1" descr="地图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26994" cy="195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D01E9" w:rsidRPr="00A52103">
        <w:rPr>
          <w:rFonts w:ascii="Times New Roman" w:hAnsi="Times New Roman"/>
          <w:noProof/>
        </w:rPr>
        <w:drawing>
          <wp:inline distT="0" distB="0" distL="0" distR="0" wp14:anchorId="5C284BF8" wp14:editId="27B9DD31">
            <wp:extent cx="2378985" cy="1916246"/>
            <wp:effectExtent l="0" t="0" r="0" b="1905"/>
            <wp:docPr id="975520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20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8680" cy="194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FB85" w14:textId="7D2EEEF9" w:rsidR="00EC0420" w:rsidRPr="00A52103" w:rsidRDefault="00EC0420" w:rsidP="00A52103">
      <w:pPr>
        <w:spacing w:line="360" w:lineRule="auto"/>
        <w:rPr>
          <w:rFonts w:ascii="Times New Roman" w:hAnsi="Times New Roman"/>
        </w:rPr>
      </w:pPr>
      <w:r w:rsidRPr="00A52103">
        <w:rPr>
          <w:rFonts w:ascii="Times New Roman" w:hAnsi="Times New Roman" w:hint="eastAsia"/>
          <w:noProof/>
        </w:rPr>
        <w:drawing>
          <wp:inline distT="0" distB="0" distL="0" distR="0" wp14:anchorId="0C92AFBC" wp14:editId="6F6F4D19">
            <wp:extent cx="2425700" cy="1714500"/>
            <wp:effectExtent l="0" t="0" r="0" b="0"/>
            <wp:docPr id="1251771003" name="图片 1" descr="地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771003" name="图片 1" descr="地图&#10;&#10;AI 生成的内容可能不正确。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7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8DCE" w14:textId="77777777" w:rsidR="00F733DB" w:rsidRPr="00A52103" w:rsidRDefault="003F0CC3" w:rsidP="00A52103">
      <w:pPr>
        <w:spacing w:line="360" w:lineRule="auto"/>
        <w:rPr>
          <w:rFonts w:ascii="Times New Roman" w:hAnsi="Times New Roman"/>
        </w:rPr>
      </w:pPr>
      <w:r w:rsidRPr="00A52103">
        <w:rPr>
          <w:rFonts w:ascii="Times New Roman" w:hAnsi="Times New Roman" w:hint="eastAsia"/>
          <w:b/>
          <w:bCs/>
        </w:rPr>
        <w:t>蓝色：处理组</w:t>
      </w:r>
      <w:r w:rsidR="00FE00EB" w:rsidRPr="00A52103">
        <w:rPr>
          <w:rFonts w:ascii="Times New Roman" w:hAnsi="Times New Roman" w:hint="eastAsia"/>
        </w:rPr>
        <w:t>：</w:t>
      </w:r>
    </w:p>
    <w:p w14:paraId="7F3AA8BE" w14:textId="577FE33A" w:rsidR="00F733DB" w:rsidRPr="00A52103" w:rsidRDefault="00F733DB" w:rsidP="00A52103">
      <w:pPr>
        <w:spacing w:line="360" w:lineRule="auto"/>
        <w:rPr>
          <w:rFonts w:ascii="Times New Roman" w:hAnsi="Times New Roman"/>
        </w:rPr>
      </w:pPr>
      <w:r w:rsidRPr="00A52103">
        <w:rPr>
          <w:rFonts w:ascii="Times New Roman" w:hAnsi="Times New Roman" w:hint="eastAsia"/>
        </w:rPr>
        <w:t xml:space="preserve">1. </w:t>
      </w:r>
      <w:r w:rsidRPr="00A52103">
        <w:rPr>
          <w:rFonts w:ascii="Times New Roman" w:hAnsi="Times New Roman" w:hint="eastAsia"/>
        </w:rPr>
        <w:t>大桥与隧道联通了黄岛区、城阳区与市南市北区</w:t>
      </w:r>
    </w:p>
    <w:p w14:paraId="066BE527" w14:textId="64ED3309" w:rsidR="003F0CC3" w:rsidRPr="00A52103" w:rsidRDefault="00B85EAC" w:rsidP="00A52103">
      <w:pPr>
        <w:spacing w:line="360" w:lineRule="auto"/>
        <w:rPr>
          <w:rFonts w:ascii="Times New Roman" w:hAnsi="Times New Roman"/>
        </w:rPr>
      </w:pPr>
      <w:r w:rsidRPr="00A52103">
        <w:rPr>
          <w:rFonts w:ascii="Times New Roman" w:hAnsi="Times New Roman" w:hint="eastAsia"/>
        </w:rPr>
        <w:lastRenderedPageBreak/>
        <w:t xml:space="preserve">2. </w:t>
      </w:r>
      <w:r w:rsidRPr="00A52103">
        <w:rPr>
          <w:rFonts w:ascii="Times New Roman" w:hAnsi="Times New Roman" w:hint="eastAsia"/>
        </w:rPr>
        <w:t>但并非</w:t>
      </w:r>
      <w:r w:rsidR="00623D54" w:rsidRPr="00A52103">
        <w:rPr>
          <w:rFonts w:ascii="Times New Roman" w:hAnsi="Times New Roman" w:hint="eastAsia"/>
        </w:rPr>
        <w:t>是选择大桥</w:t>
      </w:r>
      <w:r w:rsidR="00B7751B" w:rsidRPr="00A52103">
        <w:rPr>
          <w:rFonts w:ascii="Times New Roman" w:hAnsi="Times New Roman" w:hint="eastAsia"/>
        </w:rPr>
        <w:t>“区”作为处理组</w:t>
      </w:r>
      <w:r w:rsidR="00623D54" w:rsidRPr="00A52103">
        <w:rPr>
          <w:rFonts w:ascii="Times New Roman" w:hAnsi="Times New Roman" w:hint="eastAsia"/>
        </w:rPr>
        <w:t>，而是选了更小范围的“街区”</w:t>
      </w:r>
      <w:r w:rsidR="00942500" w:rsidRPr="00A52103">
        <w:rPr>
          <w:rFonts w:ascii="Times New Roman" w:hAnsi="Times New Roman" w:hint="eastAsia"/>
        </w:rPr>
        <w:t>。其中，</w:t>
      </w:r>
      <w:r w:rsidR="00EC0420" w:rsidRPr="00A52103">
        <w:rPr>
          <w:rFonts w:ascii="Times New Roman" w:hAnsi="Times New Roman" w:hint="eastAsia"/>
        </w:rPr>
        <w:t>不包括黄岛区的大片农业区和偏远地区，包括崂山区</w:t>
      </w:r>
      <w:r w:rsidR="00312B4D" w:rsidRPr="00A52103">
        <w:rPr>
          <w:rFonts w:ascii="Times New Roman" w:hAnsi="Times New Roman" w:hint="eastAsia"/>
        </w:rPr>
        <w:t>与市南区衔接的一个街区（其他街区都是山区）</w:t>
      </w:r>
      <w:r w:rsidR="0027460B">
        <w:rPr>
          <w:rFonts w:ascii="Times New Roman" w:hAnsi="Times New Roman" w:hint="eastAsia"/>
        </w:rPr>
        <w:t>。</w:t>
      </w:r>
    </w:p>
    <w:p w14:paraId="09034606" w14:textId="77777777" w:rsidR="00D5447F" w:rsidRDefault="003F0CC3" w:rsidP="00A52103">
      <w:pPr>
        <w:spacing w:line="360" w:lineRule="auto"/>
        <w:rPr>
          <w:rFonts w:ascii="Times New Roman" w:hAnsi="Times New Roman"/>
        </w:rPr>
      </w:pPr>
      <w:r w:rsidRPr="00A52103">
        <w:rPr>
          <w:rFonts w:ascii="Times New Roman" w:hAnsi="Times New Roman" w:hint="eastAsia"/>
          <w:b/>
          <w:bCs/>
        </w:rPr>
        <w:t>黄色：对照组</w:t>
      </w:r>
      <w:r w:rsidR="00D5447F">
        <w:rPr>
          <w:rFonts w:ascii="Times New Roman" w:hAnsi="Times New Roman" w:hint="eastAsia"/>
        </w:rPr>
        <w:t>：</w:t>
      </w:r>
    </w:p>
    <w:p w14:paraId="7199F6A9" w14:textId="77777777" w:rsidR="00B854A6" w:rsidRDefault="00B854A6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1. </w:t>
      </w:r>
      <w:r w:rsidR="00EC0420" w:rsidRPr="00A52103">
        <w:rPr>
          <w:rFonts w:ascii="Times New Roman" w:hAnsi="Times New Roman" w:hint="eastAsia"/>
        </w:rPr>
        <w:t>参考</w:t>
      </w:r>
      <w:r w:rsidR="009064EA" w:rsidRPr="00A52103">
        <w:rPr>
          <w:rFonts w:ascii="Times New Roman" w:hAnsi="Times New Roman" w:hint="eastAsia"/>
        </w:rPr>
        <w:t>“</w:t>
      </w:r>
      <w:r w:rsidR="009064EA" w:rsidRPr="00A52103">
        <w:rPr>
          <w:rFonts w:ascii="Times New Roman" w:hAnsi="Times New Roman"/>
        </w:rPr>
        <w:t>Building bridges and widening gaps</w:t>
      </w:r>
      <w:r w:rsidR="009064EA" w:rsidRPr="00A52103">
        <w:rPr>
          <w:rFonts w:ascii="Times New Roman" w:hAnsi="Times New Roman" w:hint="eastAsia"/>
        </w:rPr>
        <w:t>”，要选那些“又远又近”的地，一是保证可比，二是尽量遵守</w:t>
      </w:r>
      <w:r w:rsidR="009064EA" w:rsidRPr="00A52103">
        <w:rPr>
          <w:rFonts w:ascii="Times New Roman" w:hAnsi="Times New Roman" w:hint="eastAsia"/>
        </w:rPr>
        <w:t>SUVTA</w:t>
      </w:r>
      <w:r w:rsidR="00B65916" w:rsidRPr="00A52103">
        <w:rPr>
          <w:rFonts w:ascii="Times New Roman" w:hAnsi="Times New Roman" w:hint="eastAsia"/>
        </w:rPr>
        <w:t>。</w:t>
      </w:r>
    </w:p>
    <w:p w14:paraId="234BCC32" w14:textId="208A70C6" w:rsidR="003F0CC3" w:rsidRDefault="00B854A6" w:rsidP="00A52103">
      <w:pPr>
        <w:spacing w:line="36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2. </w:t>
      </w:r>
      <w:r w:rsidR="00B620AB" w:rsidRPr="00A52103">
        <w:rPr>
          <w:rFonts w:ascii="Times New Roman" w:hAnsi="Times New Roman" w:hint="eastAsia"/>
        </w:rPr>
        <w:t>选择了与青岛市</w:t>
      </w:r>
      <w:r w:rsidR="00F12A67" w:rsidRPr="00A52103">
        <w:rPr>
          <w:rFonts w:ascii="Times New Roman" w:hAnsi="Times New Roman" w:hint="eastAsia"/>
        </w:rPr>
        <w:t>相邻的“日照市”、“潍坊市”与“烟台市”</w:t>
      </w:r>
      <w:r w:rsidR="00E70D7E">
        <w:rPr>
          <w:rFonts w:ascii="Times New Roman" w:hAnsi="Times New Roman" w:hint="eastAsia"/>
        </w:rPr>
        <w:t>作为对照组。</w:t>
      </w:r>
    </w:p>
    <w:p w14:paraId="78553E5F" w14:textId="77777777" w:rsidR="00661383" w:rsidRPr="00A52103" w:rsidRDefault="00661383" w:rsidP="00A52103">
      <w:pPr>
        <w:spacing w:line="360" w:lineRule="auto"/>
        <w:rPr>
          <w:rFonts w:ascii="Times New Roman" w:hAnsi="Times New Roman"/>
        </w:rPr>
      </w:pPr>
    </w:p>
    <w:p w14:paraId="6397EB72" w14:textId="54B7A7A9" w:rsidR="00A97083" w:rsidRPr="00A52103" w:rsidRDefault="00A97083" w:rsidP="00A52103">
      <w:pPr>
        <w:spacing w:line="360" w:lineRule="auto"/>
        <w:rPr>
          <w:rFonts w:ascii="Times New Roman" w:hAnsi="Times New Roman"/>
          <w:b/>
          <w:bCs/>
        </w:rPr>
      </w:pPr>
      <w:r w:rsidRPr="00A52103">
        <w:rPr>
          <w:rFonts w:ascii="Times New Roman" w:hAnsi="Times New Roman" w:hint="eastAsia"/>
          <w:b/>
          <w:bCs/>
        </w:rPr>
        <w:t>回归方程：</w:t>
      </w:r>
    </w:p>
    <w:p w14:paraId="1C6DAFB6" w14:textId="12E9ABB2" w:rsidR="00D02F2C" w:rsidRPr="00A52103" w:rsidRDefault="009220B3" w:rsidP="00A52103">
      <w:pPr>
        <w:spacing w:line="360" w:lineRule="auto"/>
        <w:rPr>
          <w:rFonts w:ascii="Times New Roman" w:hAnsi="Times New Roman" w:cstheme="minorBidi"/>
          <w:i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r>
                <w:rPr>
                  <w:rFonts w:ascii="Cambria Math" w:hAnsi="Cambria Math"/>
                </w:rPr>
                <m:t>pric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isct</m:t>
                  </m:r>
                </m:sub>
              </m:sSub>
            </m:e>
          </m:func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β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T</m:t>
          </m:r>
          <m:r>
            <w:rPr>
              <w:rFonts w:ascii="Cambria Math" w:hAnsi="Cambria Math" w:hint="eastAsia"/>
            </w:rPr>
            <m:t>rea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t</m:t>
              </m:r>
              <m:ctrlPr>
                <w:rPr>
                  <w:rFonts w:ascii="Cambria Math" w:hAnsi="Cambria Math" w:hint="eastAsia"/>
                  <w:i/>
                </w:rPr>
              </m:ctrlPr>
            </m:e>
            <m:sub>
              <m:r>
                <w:rPr>
                  <w:rFonts w:ascii="Cambria Math" w:hAnsi="Cambria Math" w:hint="eastAsia"/>
                </w:rPr>
                <m:t>s</m:t>
              </m:r>
            </m:sub>
          </m:sSub>
          <m: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Post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11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'</m:t>
              </m:r>
            </m:sup>
          </m:sSubSup>
          <m: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α</m:t>
              </m:r>
            </m:e>
            <m:sub>
              <m:r>
                <w:rPr>
                  <w:rFonts w:ascii="Cambria Math" w:hAnsi="Cambria Math"/>
                </w:rPr>
                <m:t>t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ϵ</m:t>
              </m:r>
            </m:e>
            <m:sub>
              <m:r>
                <w:rPr>
                  <w:rFonts w:ascii="Cambria Math" w:hAnsi="Cambria Math"/>
                </w:rPr>
                <m:t>isct</m:t>
              </m:r>
            </m:sub>
          </m:sSub>
        </m:oMath>
      </m:oMathPara>
    </w:p>
    <w:p w14:paraId="45F8E8FE" w14:textId="1189BC1C" w:rsidR="00D02F2C" w:rsidRPr="00A52103" w:rsidRDefault="00F47EC7" w:rsidP="00A52103">
      <w:pPr>
        <w:spacing w:line="360" w:lineRule="auto"/>
        <w:rPr>
          <w:rFonts w:ascii="Times New Roman" w:hAnsi="Times New Roman"/>
          <w:i/>
        </w:rPr>
      </w:pPr>
      <w:r w:rsidRPr="00A52103">
        <w:rPr>
          <w:rFonts w:ascii="Times New Roman" w:hAnsi="Times New Roman" w:hint="eastAsia"/>
        </w:rPr>
        <w:t>其中，</w:t>
      </w:r>
      <m:oMath>
        <m:r>
          <w:rPr>
            <w:rFonts w:ascii="Cambria Math" w:hAnsi="Cambria Math"/>
          </w:rPr>
          <m:t>i</m:t>
        </m:r>
      </m:oMath>
      <w:r w:rsidR="00041B84" w:rsidRPr="00A52103">
        <w:rPr>
          <w:rFonts w:ascii="Times New Roman" w:hAnsi="Times New Roman" w:hint="eastAsia"/>
        </w:rPr>
        <w:t>表示地块，</w:t>
      </w:r>
      <m:oMath>
        <m:r>
          <w:rPr>
            <w:rFonts w:ascii="Cambria Math" w:hAnsi="Cambria Math"/>
          </w:rPr>
          <m:t>s</m:t>
        </m:r>
      </m:oMath>
      <w:r w:rsidR="00041B84" w:rsidRPr="00A52103">
        <w:rPr>
          <w:rFonts w:ascii="Times New Roman" w:hAnsi="Times New Roman" w:hint="eastAsia"/>
        </w:rPr>
        <w:t>表示</w:t>
      </w:r>
      <w:r w:rsidR="00416114">
        <w:rPr>
          <w:rFonts w:ascii="Times New Roman" w:hAnsi="Times New Roman" w:hint="eastAsia"/>
        </w:rPr>
        <w:t>街道</w:t>
      </w:r>
      <w:r w:rsidR="00041B84" w:rsidRPr="00A52103">
        <w:rPr>
          <w:rFonts w:ascii="Times New Roman" w:hAnsi="Times New Roman" w:hint="eastAsia"/>
        </w:rPr>
        <w:t>/</w:t>
      </w:r>
      <w:r w:rsidR="00041B84" w:rsidRPr="00A52103">
        <w:rPr>
          <w:rFonts w:ascii="Times New Roman" w:hAnsi="Times New Roman" w:hint="eastAsia"/>
        </w:rPr>
        <w:t>乡镇，</w:t>
      </w:r>
      <m:oMath>
        <m:r>
          <w:rPr>
            <w:rFonts w:ascii="Cambria Math" w:hAnsi="Cambria Math"/>
          </w:rPr>
          <m:t>c</m:t>
        </m:r>
      </m:oMath>
      <w:r w:rsidR="00041B84" w:rsidRPr="00A52103">
        <w:rPr>
          <w:rFonts w:ascii="Times New Roman" w:hAnsi="Times New Roman" w:hint="eastAsia"/>
        </w:rPr>
        <w:t>表示区县，</w:t>
      </w:r>
      <m:oMath>
        <m:r>
          <w:rPr>
            <w:rFonts w:ascii="Cambria Math" w:hAnsi="Cambria Math"/>
          </w:rPr>
          <m:t>t</m:t>
        </m:r>
      </m:oMath>
      <w:r w:rsidR="00041B84" w:rsidRPr="00A52103">
        <w:rPr>
          <w:rFonts w:ascii="Times New Roman" w:hAnsi="Times New Roman" w:hint="eastAsia"/>
        </w:rPr>
        <w:t>表示</w:t>
      </w:r>
      <w:r w:rsidR="00A603EC" w:rsidRPr="00A52103">
        <w:rPr>
          <w:rFonts w:ascii="Times New Roman" w:hAnsi="Times New Roman" w:hint="eastAsia"/>
        </w:rPr>
        <w:t>年份。</w:t>
      </w:r>
      <m:oMath>
        <m:r>
          <w:rPr>
            <w:rFonts w:ascii="Cambria Math" w:hAnsi="Cambria Math"/>
          </w:rPr>
          <m:t>α</m:t>
        </m:r>
      </m:oMath>
      <w:r w:rsidR="00A603EC" w:rsidRPr="00A52103">
        <w:rPr>
          <w:rFonts w:ascii="Times New Roman" w:hAnsi="Times New Roman" w:hint="eastAsia"/>
        </w:rPr>
        <w:t>为固定效应。</w:t>
      </w:r>
      <m:oMath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  <m:sup>
            <m:r>
              <w:rPr>
                <w:rFonts w:ascii="Cambria Math" w:hAnsi="Cambria Math"/>
              </w:rPr>
              <m:t>'</m:t>
            </m:r>
          </m:sup>
        </m:sSubSup>
        <m:r>
          <w:rPr>
            <w:rFonts w:ascii="Cambria Math" w:hAnsi="Cambria Math"/>
          </w:rPr>
          <m:t>β</m:t>
        </m:r>
      </m:oMath>
      <w:r w:rsidR="008201BB" w:rsidRPr="00A52103">
        <w:rPr>
          <w:rFonts w:ascii="Times New Roman" w:hAnsi="Times New Roman" w:hint="eastAsia"/>
        </w:rPr>
        <w:t>是地块特征，包括面积、距离</w:t>
      </w:r>
      <w:r w:rsidR="008201BB" w:rsidRPr="00A52103">
        <w:rPr>
          <w:rFonts w:ascii="Times New Roman" w:hAnsi="Times New Roman" w:hint="eastAsia"/>
        </w:rPr>
        <w:t>urban unit</w:t>
      </w:r>
      <w:r w:rsidR="008201BB" w:rsidRPr="00A52103">
        <w:rPr>
          <w:rFonts w:ascii="Times New Roman" w:hAnsi="Times New Roman" w:hint="eastAsia"/>
        </w:rPr>
        <w:t>质心的距离。</w:t>
      </w:r>
      <w:r w:rsidR="00763D2F" w:rsidRPr="00A52103">
        <w:rPr>
          <w:rFonts w:ascii="Times New Roman" w:hAnsi="Times New Roman" w:hint="eastAsia"/>
          <w:highlight w:val="yellow"/>
        </w:rPr>
        <w:t>聚类到什么层级？</w:t>
      </w:r>
      <w:r w:rsidR="00A52103" w:rsidRPr="00A52103">
        <w:rPr>
          <w:rFonts w:ascii="Times New Roman" w:hAnsi="Times New Roman" w:hint="eastAsia"/>
          <w:highlight w:val="yellow"/>
        </w:rPr>
        <w:t>街道</w:t>
      </w:r>
      <w:r w:rsidR="00A52103" w:rsidRPr="00A52103">
        <w:rPr>
          <w:rFonts w:ascii="Times New Roman" w:hAnsi="Times New Roman" w:hint="eastAsia"/>
          <w:highlight w:val="yellow"/>
        </w:rPr>
        <w:t>/</w:t>
      </w:r>
      <w:r w:rsidR="00A52103" w:rsidRPr="00A52103">
        <w:rPr>
          <w:rFonts w:ascii="Times New Roman" w:hAnsi="Times New Roman" w:hint="eastAsia"/>
          <w:highlight w:val="yellow"/>
        </w:rPr>
        <w:t>区</w:t>
      </w:r>
    </w:p>
    <w:p w14:paraId="105C2345" w14:textId="77777777" w:rsidR="003F0CC3" w:rsidRPr="00A52103" w:rsidRDefault="003F0CC3" w:rsidP="00A52103">
      <w:pPr>
        <w:spacing w:line="360" w:lineRule="auto"/>
        <w:rPr>
          <w:rFonts w:ascii="Times New Roman" w:hAnsi="Times New Roman"/>
        </w:rPr>
      </w:pPr>
    </w:p>
    <w:p w14:paraId="3E5262E3" w14:textId="598C0765" w:rsidR="004C385E" w:rsidRDefault="004C385E" w:rsidP="00A52103">
      <w:pPr>
        <w:spacing w:line="360" w:lineRule="auto"/>
        <w:rPr>
          <w:rFonts w:ascii="Times New Roman" w:hAnsi="Times New Roman"/>
          <w:b/>
          <w:bCs/>
        </w:rPr>
      </w:pPr>
      <w:r w:rsidRPr="00A52103">
        <w:rPr>
          <w:rFonts w:ascii="Times New Roman" w:hAnsi="Times New Roman" w:hint="eastAsia"/>
          <w:b/>
          <w:bCs/>
        </w:rPr>
        <w:t>三、初步实证结果</w:t>
      </w:r>
    </w:p>
    <w:p w14:paraId="6F1BAAA5" w14:textId="77777777" w:rsidR="001D3B6B" w:rsidRPr="00A52103" w:rsidRDefault="001D3B6B" w:rsidP="00A52103">
      <w:pPr>
        <w:spacing w:line="360" w:lineRule="auto"/>
        <w:rPr>
          <w:rFonts w:ascii="Times New Roman" w:hAnsi="Times New Roman"/>
          <w:b/>
          <w:bCs/>
        </w:rPr>
      </w:pPr>
    </w:p>
    <w:tbl>
      <w:tblPr>
        <w:tblW w:w="5000" w:type="pct"/>
        <w:tblBorders>
          <w:top w:val="single" w:sz="8" w:space="0" w:color="auto"/>
          <w:bottom w:val="single" w:sz="8" w:space="0" w:color="auto"/>
        </w:tblBorders>
        <w:tblLook w:val="04A0" w:firstRow="1" w:lastRow="0" w:firstColumn="1" w:lastColumn="0" w:noHBand="0" w:noVBand="1"/>
      </w:tblPr>
      <w:tblGrid>
        <w:gridCol w:w="3116"/>
        <w:gridCol w:w="2595"/>
        <w:gridCol w:w="2595"/>
      </w:tblGrid>
      <w:tr w:rsidR="00633904" w:rsidRPr="001D4026" w14:paraId="70838F50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63356D97" w14:textId="77777777" w:rsidR="00633904" w:rsidRPr="001D4026" w:rsidRDefault="00633904" w:rsidP="00633904">
            <w:pPr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2" w:type="pct"/>
            <w:noWrap/>
            <w:vAlign w:val="center"/>
            <w:hideMark/>
          </w:tcPr>
          <w:p w14:paraId="13BA271B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(1)</w:t>
            </w:r>
          </w:p>
        </w:tc>
        <w:tc>
          <w:tcPr>
            <w:tcW w:w="1562" w:type="pct"/>
            <w:noWrap/>
            <w:vAlign w:val="center"/>
            <w:hideMark/>
          </w:tcPr>
          <w:p w14:paraId="677AE3D7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(2)</w:t>
            </w:r>
          </w:p>
        </w:tc>
      </w:tr>
      <w:tr w:rsidR="00633904" w:rsidRPr="001D4026" w14:paraId="50BE7D87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021DD299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62" w:type="pct"/>
            <w:noWrap/>
            <w:vAlign w:val="center"/>
            <w:hideMark/>
          </w:tcPr>
          <w:p w14:paraId="4D24E5AA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ln_price</w:t>
            </w:r>
          </w:p>
        </w:tc>
        <w:tc>
          <w:tcPr>
            <w:tcW w:w="1562" w:type="pct"/>
            <w:noWrap/>
            <w:vAlign w:val="center"/>
            <w:hideMark/>
          </w:tcPr>
          <w:p w14:paraId="1B8B7970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ln_price</w:t>
            </w:r>
          </w:p>
        </w:tc>
      </w:tr>
      <w:tr w:rsidR="00633904" w:rsidRPr="001D4026" w14:paraId="1B4167E0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36E27497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did_all_11</w:t>
            </w:r>
          </w:p>
        </w:tc>
        <w:tc>
          <w:tcPr>
            <w:tcW w:w="1562" w:type="pct"/>
            <w:noWrap/>
            <w:vAlign w:val="center"/>
            <w:hideMark/>
          </w:tcPr>
          <w:p w14:paraId="289FA8D0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0.084**</w:t>
            </w:r>
          </w:p>
        </w:tc>
        <w:tc>
          <w:tcPr>
            <w:tcW w:w="1562" w:type="pct"/>
            <w:noWrap/>
            <w:vAlign w:val="center"/>
            <w:hideMark/>
          </w:tcPr>
          <w:p w14:paraId="101BF2E1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0.084</w:t>
            </w:r>
          </w:p>
        </w:tc>
      </w:tr>
      <w:tr w:rsidR="00633904" w:rsidRPr="001D4026" w14:paraId="06C57C7C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373AB073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62" w:type="pct"/>
            <w:noWrap/>
            <w:vAlign w:val="center"/>
            <w:hideMark/>
          </w:tcPr>
          <w:p w14:paraId="61900ED5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(0.033)</w:t>
            </w:r>
          </w:p>
        </w:tc>
        <w:tc>
          <w:tcPr>
            <w:tcW w:w="1562" w:type="pct"/>
            <w:noWrap/>
            <w:vAlign w:val="center"/>
            <w:hideMark/>
          </w:tcPr>
          <w:p w14:paraId="6E95E029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(0.165)</w:t>
            </w:r>
          </w:p>
        </w:tc>
      </w:tr>
      <w:tr w:rsidR="00633904" w:rsidRPr="001D4026" w14:paraId="2D8247AD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614550A0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ln_area</w:t>
            </w:r>
          </w:p>
        </w:tc>
        <w:tc>
          <w:tcPr>
            <w:tcW w:w="1562" w:type="pct"/>
            <w:noWrap/>
            <w:vAlign w:val="center"/>
            <w:hideMark/>
          </w:tcPr>
          <w:p w14:paraId="3B32F114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-0.019***</w:t>
            </w:r>
          </w:p>
        </w:tc>
        <w:tc>
          <w:tcPr>
            <w:tcW w:w="1562" w:type="pct"/>
            <w:noWrap/>
            <w:vAlign w:val="center"/>
            <w:hideMark/>
          </w:tcPr>
          <w:p w14:paraId="2C5755C6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-0.019</w:t>
            </w:r>
          </w:p>
        </w:tc>
      </w:tr>
      <w:tr w:rsidR="00633904" w:rsidRPr="001D4026" w14:paraId="33865666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7A047AE8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62" w:type="pct"/>
            <w:noWrap/>
            <w:vAlign w:val="center"/>
            <w:hideMark/>
          </w:tcPr>
          <w:p w14:paraId="18EC05ED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(0.004)</w:t>
            </w:r>
          </w:p>
        </w:tc>
        <w:tc>
          <w:tcPr>
            <w:tcW w:w="1562" w:type="pct"/>
            <w:noWrap/>
            <w:vAlign w:val="center"/>
            <w:hideMark/>
          </w:tcPr>
          <w:p w14:paraId="31AC214D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(0.022)</w:t>
            </w:r>
          </w:p>
        </w:tc>
      </w:tr>
      <w:tr w:rsidR="00633904" w:rsidRPr="001D4026" w14:paraId="2AA8184C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43AD4F36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ln_area_sq</w:t>
            </w:r>
          </w:p>
        </w:tc>
        <w:tc>
          <w:tcPr>
            <w:tcW w:w="1562" w:type="pct"/>
            <w:noWrap/>
            <w:vAlign w:val="center"/>
            <w:hideMark/>
          </w:tcPr>
          <w:p w14:paraId="6AC4A162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0.001</w:t>
            </w:r>
          </w:p>
        </w:tc>
        <w:tc>
          <w:tcPr>
            <w:tcW w:w="1562" w:type="pct"/>
            <w:noWrap/>
            <w:vAlign w:val="center"/>
            <w:hideMark/>
          </w:tcPr>
          <w:p w14:paraId="1470137B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0.001</w:t>
            </w:r>
          </w:p>
        </w:tc>
      </w:tr>
      <w:tr w:rsidR="00633904" w:rsidRPr="001D4026" w14:paraId="5BBD38B5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0DB8E172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62" w:type="pct"/>
            <w:noWrap/>
            <w:vAlign w:val="center"/>
            <w:hideMark/>
          </w:tcPr>
          <w:p w14:paraId="08AD90FC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(0.001)</w:t>
            </w:r>
          </w:p>
        </w:tc>
        <w:tc>
          <w:tcPr>
            <w:tcW w:w="1562" w:type="pct"/>
            <w:noWrap/>
            <w:vAlign w:val="center"/>
            <w:hideMark/>
          </w:tcPr>
          <w:p w14:paraId="059FBA5D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(0.005)</w:t>
            </w:r>
          </w:p>
        </w:tc>
      </w:tr>
      <w:tr w:rsidR="00633904" w:rsidRPr="001D4026" w14:paraId="6901725E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05355711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ln_dis_urban</w:t>
            </w:r>
          </w:p>
        </w:tc>
        <w:tc>
          <w:tcPr>
            <w:tcW w:w="1562" w:type="pct"/>
            <w:noWrap/>
            <w:vAlign w:val="center"/>
            <w:hideMark/>
          </w:tcPr>
          <w:p w14:paraId="6A59DC73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-0.245***</w:t>
            </w:r>
          </w:p>
        </w:tc>
        <w:tc>
          <w:tcPr>
            <w:tcW w:w="1562" w:type="pct"/>
            <w:noWrap/>
            <w:vAlign w:val="center"/>
            <w:hideMark/>
          </w:tcPr>
          <w:p w14:paraId="146B073D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-0.245***</w:t>
            </w:r>
          </w:p>
        </w:tc>
      </w:tr>
      <w:tr w:rsidR="00633904" w:rsidRPr="001D4026" w14:paraId="46F8F622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778D7DBA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562" w:type="pct"/>
            <w:noWrap/>
            <w:vAlign w:val="center"/>
            <w:hideMark/>
          </w:tcPr>
          <w:p w14:paraId="0A1D32E6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(0.007)</w:t>
            </w:r>
          </w:p>
        </w:tc>
        <w:tc>
          <w:tcPr>
            <w:tcW w:w="1562" w:type="pct"/>
            <w:noWrap/>
            <w:vAlign w:val="center"/>
            <w:hideMark/>
          </w:tcPr>
          <w:p w14:paraId="1D364B71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(0.042)</w:t>
            </w:r>
          </w:p>
        </w:tc>
      </w:tr>
      <w:tr w:rsidR="00633904" w:rsidRPr="001D4026" w14:paraId="6F691962" w14:textId="77777777" w:rsidTr="005F229B">
        <w:trPr>
          <w:trHeight w:val="320"/>
        </w:trPr>
        <w:tc>
          <w:tcPr>
            <w:tcW w:w="1876" w:type="pct"/>
            <w:noWrap/>
            <w:vAlign w:val="center"/>
            <w:hideMark/>
          </w:tcPr>
          <w:p w14:paraId="58074626" w14:textId="6B92EBCB" w:rsidR="00633904" w:rsidRPr="001D4026" w:rsidRDefault="005F229B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聚类</w:t>
            </w:r>
          </w:p>
        </w:tc>
        <w:tc>
          <w:tcPr>
            <w:tcW w:w="1562" w:type="pct"/>
            <w:noWrap/>
            <w:vAlign w:val="center"/>
            <w:hideMark/>
          </w:tcPr>
          <w:p w14:paraId="2A1B0ACE" w14:textId="773DE15D" w:rsidR="00633904" w:rsidRPr="001D4026" w:rsidRDefault="005F229B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否</w:t>
            </w:r>
          </w:p>
        </w:tc>
        <w:tc>
          <w:tcPr>
            <w:tcW w:w="1562" w:type="pct"/>
            <w:noWrap/>
            <w:vAlign w:val="center"/>
            <w:hideMark/>
          </w:tcPr>
          <w:p w14:paraId="6A7A42FF" w14:textId="6C7B6EF5" w:rsidR="00633904" w:rsidRPr="001D4026" w:rsidRDefault="005F229B" w:rsidP="005F229B">
            <w:pPr>
              <w:jc w:val="center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 w:hint="eastAsia"/>
                <w:color w:val="000000"/>
              </w:rPr>
              <w:t>区县</w:t>
            </w:r>
          </w:p>
        </w:tc>
      </w:tr>
      <w:tr w:rsidR="00633904" w:rsidRPr="001D4026" w14:paraId="78F2FD46" w14:textId="77777777" w:rsidTr="005F229B">
        <w:trPr>
          <w:trHeight w:val="320"/>
        </w:trPr>
        <w:tc>
          <w:tcPr>
            <w:tcW w:w="1876" w:type="pct"/>
            <w:tcBorders>
              <w:top w:val="single" w:sz="8" w:space="0" w:color="auto"/>
              <w:bottom w:val="nil"/>
            </w:tcBorders>
            <w:noWrap/>
            <w:vAlign w:val="center"/>
            <w:hideMark/>
          </w:tcPr>
          <w:p w14:paraId="0902929D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N</w:t>
            </w:r>
          </w:p>
        </w:tc>
        <w:tc>
          <w:tcPr>
            <w:tcW w:w="1562" w:type="pct"/>
            <w:tcBorders>
              <w:top w:val="single" w:sz="8" w:space="0" w:color="auto"/>
              <w:bottom w:val="nil"/>
            </w:tcBorders>
            <w:noWrap/>
            <w:vAlign w:val="center"/>
            <w:hideMark/>
          </w:tcPr>
          <w:p w14:paraId="42BF4423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30257</w:t>
            </w:r>
          </w:p>
        </w:tc>
        <w:tc>
          <w:tcPr>
            <w:tcW w:w="1562" w:type="pct"/>
            <w:tcBorders>
              <w:top w:val="single" w:sz="8" w:space="0" w:color="auto"/>
              <w:bottom w:val="nil"/>
            </w:tcBorders>
            <w:noWrap/>
            <w:vAlign w:val="center"/>
            <w:hideMark/>
          </w:tcPr>
          <w:p w14:paraId="3EA5C7E9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30257</w:t>
            </w:r>
          </w:p>
        </w:tc>
      </w:tr>
      <w:tr w:rsidR="00633904" w:rsidRPr="001D4026" w14:paraId="1B18D229" w14:textId="77777777" w:rsidTr="005F229B">
        <w:trPr>
          <w:trHeight w:val="320"/>
        </w:trPr>
        <w:tc>
          <w:tcPr>
            <w:tcW w:w="1876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1CEB5926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adj. R-sq</w:t>
            </w:r>
          </w:p>
        </w:tc>
        <w:tc>
          <w:tcPr>
            <w:tcW w:w="1562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0BC7BDE1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0.277</w:t>
            </w:r>
          </w:p>
        </w:tc>
        <w:tc>
          <w:tcPr>
            <w:tcW w:w="1562" w:type="pct"/>
            <w:tcBorders>
              <w:top w:val="nil"/>
              <w:bottom w:val="single" w:sz="8" w:space="0" w:color="auto"/>
            </w:tcBorders>
            <w:noWrap/>
            <w:vAlign w:val="center"/>
            <w:hideMark/>
          </w:tcPr>
          <w:p w14:paraId="08CC27A0" w14:textId="77777777" w:rsidR="00633904" w:rsidRPr="001D4026" w:rsidRDefault="00633904" w:rsidP="00633904">
            <w:pPr>
              <w:jc w:val="center"/>
              <w:rPr>
                <w:rFonts w:ascii="Times New Roman" w:hAnsi="Times New Roman"/>
                <w:color w:val="000000"/>
              </w:rPr>
            </w:pPr>
            <w:r w:rsidRPr="001D4026">
              <w:rPr>
                <w:rFonts w:ascii="Times New Roman" w:hAnsi="Times New Roman"/>
                <w:color w:val="000000"/>
              </w:rPr>
              <w:t>0.277</w:t>
            </w:r>
          </w:p>
        </w:tc>
      </w:tr>
    </w:tbl>
    <w:p w14:paraId="05A4F483" w14:textId="77777777" w:rsidR="004C385E" w:rsidRPr="00A52103" w:rsidRDefault="004C385E" w:rsidP="00A52103">
      <w:pPr>
        <w:spacing w:line="360" w:lineRule="auto"/>
        <w:rPr>
          <w:rFonts w:ascii="Times New Roman" w:hAnsi="Times New Roman"/>
        </w:rPr>
      </w:pPr>
    </w:p>
    <w:sectPr w:rsidR="004C385E" w:rsidRPr="00A521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EB8"/>
    <w:rsid w:val="00004037"/>
    <w:rsid w:val="00010878"/>
    <w:rsid w:val="000147EC"/>
    <w:rsid w:val="00016747"/>
    <w:rsid w:val="000222BD"/>
    <w:rsid w:val="00041B84"/>
    <w:rsid w:val="00044AC9"/>
    <w:rsid w:val="00051F2E"/>
    <w:rsid w:val="0005657B"/>
    <w:rsid w:val="00064AA2"/>
    <w:rsid w:val="00065F23"/>
    <w:rsid w:val="00075EE7"/>
    <w:rsid w:val="00077D18"/>
    <w:rsid w:val="00084F3C"/>
    <w:rsid w:val="00091ACE"/>
    <w:rsid w:val="00093E72"/>
    <w:rsid w:val="000969DF"/>
    <w:rsid w:val="000A0878"/>
    <w:rsid w:val="000A17CA"/>
    <w:rsid w:val="000C683C"/>
    <w:rsid w:val="000E1CA7"/>
    <w:rsid w:val="000E3B44"/>
    <w:rsid w:val="000E4097"/>
    <w:rsid w:val="000F014F"/>
    <w:rsid w:val="00100308"/>
    <w:rsid w:val="00103FE4"/>
    <w:rsid w:val="0011284D"/>
    <w:rsid w:val="00117973"/>
    <w:rsid w:val="001235F7"/>
    <w:rsid w:val="001260FE"/>
    <w:rsid w:val="00137065"/>
    <w:rsid w:val="001468E1"/>
    <w:rsid w:val="00146DF0"/>
    <w:rsid w:val="001558F3"/>
    <w:rsid w:val="00171A71"/>
    <w:rsid w:val="001849B6"/>
    <w:rsid w:val="0019031B"/>
    <w:rsid w:val="00191FC9"/>
    <w:rsid w:val="001939A5"/>
    <w:rsid w:val="0019615E"/>
    <w:rsid w:val="001B4683"/>
    <w:rsid w:val="001D3B6B"/>
    <w:rsid w:val="001D4026"/>
    <w:rsid w:val="001E49E1"/>
    <w:rsid w:val="001F67CA"/>
    <w:rsid w:val="002161C8"/>
    <w:rsid w:val="00216DEB"/>
    <w:rsid w:val="00225AC2"/>
    <w:rsid w:val="0026324B"/>
    <w:rsid w:val="00264A5D"/>
    <w:rsid w:val="00267CD3"/>
    <w:rsid w:val="00271D8C"/>
    <w:rsid w:val="0027460B"/>
    <w:rsid w:val="00274D84"/>
    <w:rsid w:val="00294F58"/>
    <w:rsid w:val="002A0FB6"/>
    <w:rsid w:val="002A3C4A"/>
    <w:rsid w:val="002B6175"/>
    <w:rsid w:val="002E4917"/>
    <w:rsid w:val="00301EB8"/>
    <w:rsid w:val="00306494"/>
    <w:rsid w:val="00306D01"/>
    <w:rsid w:val="00312B4D"/>
    <w:rsid w:val="00317DF9"/>
    <w:rsid w:val="003233D5"/>
    <w:rsid w:val="00327560"/>
    <w:rsid w:val="0034038D"/>
    <w:rsid w:val="00343546"/>
    <w:rsid w:val="00352F1F"/>
    <w:rsid w:val="003608CF"/>
    <w:rsid w:val="00362427"/>
    <w:rsid w:val="00373A6B"/>
    <w:rsid w:val="003A5885"/>
    <w:rsid w:val="003B14B6"/>
    <w:rsid w:val="003B40BA"/>
    <w:rsid w:val="003E3302"/>
    <w:rsid w:val="003E5C85"/>
    <w:rsid w:val="003E6A4D"/>
    <w:rsid w:val="003E7F29"/>
    <w:rsid w:val="003F0B4F"/>
    <w:rsid w:val="003F0CC3"/>
    <w:rsid w:val="003F47AF"/>
    <w:rsid w:val="00402713"/>
    <w:rsid w:val="00405A4C"/>
    <w:rsid w:val="00413279"/>
    <w:rsid w:val="00416114"/>
    <w:rsid w:val="004164C5"/>
    <w:rsid w:val="0042763E"/>
    <w:rsid w:val="00434B5B"/>
    <w:rsid w:val="004452C8"/>
    <w:rsid w:val="0044755E"/>
    <w:rsid w:val="00454245"/>
    <w:rsid w:val="00472135"/>
    <w:rsid w:val="004839A2"/>
    <w:rsid w:val="00487750"/>
    <w:rsid w:val="004A09AE"/>
    <w:rsid w:val="004A2CAC"/>
    <w:rsid w:val="004A735C"/>
    <w:rsid w:val="004C0EBA"/>
    <w:rsid w:val="004C24CB"/>
    <w:rsid w:val="004C385E"/>
    <w:rsid w:val="004E7F90"/>
    <w:rsid w:val="004F5A64"/>
    <w:rsid w:val="004F72C9"/>
    <w:rsid w:val="004F7B16"/>
    <w:rsid w:val="00500320"/>
    <w:rsid w:val="00506CE0"/>
    <w:rsid w:val="00530889"/>
    <w:rsid w:val="00535E28"/>
    <w:rsid w:val="00540689"/>
    <w:rsid w:val="00557D00"/>
    <w:rsid w:val="00561113"/>
    <w:rsid w:val="00565A5C"/>
    <w:rsid w:val="00565C26"/>
    <w:rsid w:val="00566CA0"/>
    <w:rsid w:val="00572A56"/>
    <w:rsid w:val="005871EB"/>
    <w:rsid w:val="005B527C"/>
    <w:rsid w:val="005C477F"/>
    <w:rsid w:val="005C50F2"/>
    <w:rsid w:val="005C6B59"/>
    <w:rsid w:val="005D15E0"/>
    <w:rsid w:val="005E4D53"/>
    <w:rsid w:val="005F229B"/>
    <w:rsid w:val="005F5FC9"/>
    <w:rsid w:val="00601FB2"/>
    <w:rsid w:val="00615595"/>
    <w:rsid w:val="00623D54"/>
    <w:rsid w:val="00630FB0"/>
    <w:rsid w:val="00631689"/>
    <w:rsid w:val="00631EB8"/>
    <w:rsid w:val="00633904"/>
    <w:rsid w:val="0064210A"/>
    <w:rsid w:val="00642BDC"/>
    <w:rsid w:val="00655474"/>
    <w:rsid w:val="00661383"/>
    <w:rsid w:val="00677814"/>
    <w:rsid w:val="00695B45"/>
    <w:rsid w:val="00697FD7"/>
    <w:rsid w:val="006A44F8"/>
    <w:rsid w:val="006A6189"/>
    <w:rsid w:val="006C6B54"/>
    <w:rsid w:val="006D3D57"/>
    <w:rsid w:val="006D50FF"/>
    <w:rsid w:val="006E2477"/>
    <w:rsid w:val="006F7F80"/>
    <w:rsid w:val="00703613"/>
    <w:rsid w:val="00710BE9"/>
    <w:rsid w:val="00713988"/>
    <w:rsid w:val="00714BF5"/>
    <w:rsid w:val="007233F1"/>
    <w:rsid w:val="00762B13"/>
    <w:rsid w:val="00763C69"/>
    <w:rsid w:val="00763D2F"/>
    <w:rsid w:val="0076675C"/>
    <w:rsid w:val="0077540F"/>
    <w:rsid w:val="00781292"/>
    <w:rsid w:val="00785A3B"/>
    <w:rsid w:val="00794EE5"/>
    <w:rsid w:val="0079769C"/>
    <w:rsid w:val="007A1807"/>
    <w:rsid w:val="007C07AD"/>
    <w:rsid w:val="007C507B"/>
    <w:rsid w:val="007F0494"/>
    <w:rsid w:val="007F3F12"/>
    <w:rsid w:val="008201BB"/>
    <w:rsid w:val="00826220"/>
    <w:rsid w:val="0083643D"/>
    <w:rsid w:val="008646FF"/>
    <w:rsid w:val="00870322"/>
    <w:rsid w:val="008707DC"/>
    <w:rsid w:val="00876C10"/>
    <w:rsid w:val="00887A90"/>
    <w:rsid w:val="00890ECD"/>
    <w:rsid w:val="008A1860"/>
    <w:rsid w:val="008A1FDD"/>
    <w:rsid w:val="008A330C"/>
    <w:rsid w:val="008A7617"/>
    <w:rsid w:val="008C7BF1"/>
    <w:rsid w:val="008E1A42"/>
    <w:rsid w:val="008E2619"/>
    <w:rsid w:val="008F7BA4"/>
    <w:rsid w:val="0090486B"/>
    <w:rsid w:val="009064EA"/>
    <w:rsid w:val="00922E2D"/>
    <w:rsid w:val="00940AFE"/>
    <w:rsid w:val="00942500"/>
    <w:rsid w:val="009544C1"/>
    <w:rsid w:val="00961838"/>
    <w:rsid w:val="0096490D"/>
    <w:rsid w:val="009946D2"/>
    <w:rsid w:val="009A7773"/>
    <w:rsid w:val="009B050D"/>
    <w:rsid w:val="009B3E5B"/>
    <w:rsid w:val="009B48A3"/>
    <w:rsid w:val="009D01E9"/>
    <w:rsid w:val="009D1604"/>
    <w:rsid w:val="009D5996"/>
    <w:rsid w:val="009F522F"/>
    <w:rsid w:val="00A0101F"/>
    <w:rsid w:val="00A11931"/>
    <w:rsid w:val="00A206C7"/>
    <w:rsid w:val="00A23BB9"/>
    <w:rsid w:val="00A25CC9"/>
    <w:rsid w:val="00A3684C"/>
    <w:rsid w:val="00A52103"/>
    <w:rsid w:val="00A57F97"/>
    <w:rsid w:val="00A603EC"/>
    <w:rsid w:val="00A620A0"/>
    <w:rsid w:val="00A84813"/>
    <w:rsid w:val="00A92104"/>
    <w:rsid w:val="00A93180"/>
    <w:rsid w:val="00A935B8"/>
    <w:rsid w:val="00A9585B"/>
    <w:rsid w:val="00A97083"/>
    <w:rsid w:val="00AA09ED"/>
    <w:rsid w:val="00AA47FE"/>
    <w:rsid w:val="00AC202E"/>
    <w:rsid w:val="00AC44F3"/>
    <w:rsid w:val="00AC47B5"/>
    <w:rsid w:val="00AE0ACA"/>
    <w:rsid w:val="00AF73D9"/>
    <w:rsid w:val="00B029EB"/>
    <w:rsid w:val="00B10BCF"/>
    <w:rsid w:val="00B20ACC"/>
    <w:rsid w:val="00B307CC"/>
    <w:rsid w:val="00B3480F"/>
    <w:rsid w:val="00B620AB"/>
    <w:rsid w:val="00B625AA"/>
    <w:rsid w:val="00B62B17"/>
    <w:rsid w:val="00B65916"/>
    <w:rsid w:val="00B7751B"/>
    <w:rsid w:val="00B77BD0"/>
    <w:rsid w:val="00B8048D"/>
    <w:rsid w:val="00B854A6"/>
    <w:rsid w:val="00B85EAC"/>
    <w:rsid w:val="00B92A2E"/>
    <w:rsid w:val="00B95BF8"/>
    <w:rsid w:val="00BA17D6"/>
    <w:rsid w:val="00BA2AE6"/>
    <w:rsid w:val="00BA3551"/>
    <w:rsid w:val="00BB2108"/>
    <w:rsid w:val="00BB28D0"/>
    <w:rsid w:val="00BB6FD2"/>
    <w:rsid w:val="00BC0072"/>
    <w:rsid w:val="00BC79E1"/>
    <w:rsid w:val="00BE4349"/>
    <w:rsid w:val="00BE6BE6"/>
    <w:rsid w:val="00BF4DB7"/>
    <w:rsid w:val="00BF6744"/>
    <w:rsid w:val="00C21E0C"/>
    <w:rsid w:val="00C23160"/>
    <w:rsid w:val="00C270A4"/>
    <w:rsid w:val="00C30231"/>
    <w:rsid w:val="00C304F7"/>
    <w:rsid w:val="00C417DE"/>
    <w:rsid w:val="00C44084"/>
    <w:rsid w:val="00C46FE5"/>
    <w:rsid w:val="00C97F44"/>
    <w:rsid w:val="00CC0482"/>
    <w:rsid w:val="00CD1AAD"/>
    <w:rsid w:val="00CD429A"/>
    <w:rsid w:val="00CE53F7"/>
    <w:rsid w:val="00CF0AC6"/>
    <w:rsid w:val="00CF3E44"/>
    <w:rsid w:val="00CF75A0"/>
    <w:rsid w:val="00D02F2C"/>
    <w:rsid w:val="00D17F3A"/>
    <w:rsid w:val="00D350FF"/>
    <w:rsid w:val="00D5447F"/>
    <w:rsid w:val="00D64387"/>
    <w:rsid w:val="00D65129"/>
    <w:rsid w:val="00D70DD6"/>
    <w:rsid w:val="00D82E31"/>
    <w:rsid w:val="00D904AE"/>
    <w:rsid w:val="00D932D8"/>
    <w:rsid w:val="00D938CF"/>
    <w:rsid w:val="00DB5223"/>
    <w:rsid w:val="00DB669E"/>
    <w:rsid w:val="00DC3C54"/>
    <w:rsid w:val="00DD68BD"/>
    <w:rsid w:val="00E318E9"/>
    <w:rsid w:val="00E32F1E"/>
    <w:rsid w:val="00E5156F"/>
    <w:rsid w:val="00E666F8"/>
    <w:rsid w:val="00E67A00"/>
    <w:rsid w:val="00E70D7E"/>
    <w:rsid w:val="00E762F4"/>
    <w:rsid w:val="00EA38E4"/>
    <w:rsid w:val="00EA53DB"/>
    <w:rsid w:val="00EA5FE8"/>
    <w:rsid w:val="00EB0106"/>
    <w:rsid w:val="00EB0FE3"/>
    <w:rsid w:val="00EB1434"/>
    <w:rsid w:val="00EC0420"/>
    <w:rsid w:val="00EC2B85"/>
    <w:rsid w:val="00EC3A2F"/>
    <w:rsid w:val="00EE5B13"/>
    <w:rsid w:val="00EE773B"/>
    <w:rsid w:val="00EF0E0C"/>
    <w:rsid w:val="00F03B75"/>
    <w:rsid w:val="00F05FC1"/>
    <w:rsid w:val="00F12A67"/>
    <w:rsid w:val="00F167EB"/>
    <w:rsid w:val="00F23089"/>
    <w:rsid w:val="00F42F7A"/>
    <w:rsid w:val="00F47EC7"/>
    <w:rsid w:val="00F54541"/>
    <w:rsid w:val="00F618EB"/>
    <w:rsid w:val="00F632B2"/>
    <w:rsid w:val="00F65AC4"/>
    <w:rsid w:val="00F733DB"/>
    <w:rsid w:val="00FA294B"/>
    <w:rsid w:val="00FB1804"/>
    <w:rsid w:val="00FB1E25"/>
    <w:rsid w:val="00FB2BAD"/>
    <w:rsid w:val="00FE00EB"/>
    <w:rsid w:val="00FF27D9"/>
    <w:rsid w:val="00FF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877B1"/>
  <w15:chartTrackingRefBased/>
  <w15:docId w15:val="{42843F03-71A8-3543-903F-B7C99C1CF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2103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01EB8"/>
    <w:pPr>
      <w:keepNext/>
      <w:keepLines/>
      <w:widowControl w:val="0"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1EB8"/>
    <w:pPr>
      <w:keepNext/>
      <w:keepLines/>
      <w:widowControl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1EB8"/>
    <w:pPr>
      <w:keepNext/>
      <w:keepLines/>
      <w:widowControl w:val="0"/>
      <w:spacing w:before="160" w:after="80" w:line="278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1EB8"/>
    <w:pPr>
      <w:keepNext/>
      <w:keepLines/>
      <w:widowControl w:val="0"/>
      <w:spacing w:before="80" w:after="40" w:line="278" w:lineRule="auto"/>
      <w:outlineLvl w:val="3"/>
    </w:pPr>
    <w:rPr>
      <w:rFonts w:asciiTheme="minorHAnsi" w:eastAsiaTheme="min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1EB8"/>
    <w:pPr>
      <w:keepNext/>
      <w:keepLines/>
      <w:widowControl w:val="0"/>
      <w:spacing w:before="80" w:after="40" w:line="278" w:lineRule="auto"/>
      <w:outlineLvl w:val="4"/>
    </w:pPr>
    <w:rPr>
      <w:rFonts w:asciiTheme="minorHAnsi" w:eastAsiaTheme="min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1EB8"/>
    <w:pPr>
      <w:keepNext/>
      <w:keepLines/>
      <w:widowControl w:val="0"/>
      <w:spacing w:before="40" w:line="278" w:lineRule="auto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1EB8"/>
    <w:pPr>
      <w:keepNext/>
      <w:keepLines/>
      <w:widowControl w:val="0"/>
      <w:spacing w:before="40" w:line="278" w:lineRule="auto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1EB8"/>
    <w:pPr>
      <w:keepNext/>
      <w:keepLines/>
      <w:widowControl w:val="0"/>
      <w:spacing w:line="278" w:lineRule="auto"/>
      <w:outlineLvl w:val="7"/>
    </w:pPr>
    <w:rPr>
      <w:rFonts w:asciiTheme="minorHAnsi" w:eastAsiaTheme="min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1EB8"/>
    <w:pPr>
      <w:keepNext/>
      <w:keepLines/>
      <w:widowControl w:val="0"/>
      <w:spacing w:line="278" w:lineRule="auto"/>
      <w:outlineLvl w:val="8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1E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01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01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01E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01EB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01E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01E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01E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01E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01EB8"/>
    <w:pPr>
      <w:widowControl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301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1EB8"/>
    <w:pPr>
      <w:widowControl w:val="0"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301E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01EB8"/>
    <w:pPr>
      <w:widowControl w:val="0"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301E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01EB8"/>
    <w:pPr>
      <w:widowControl w:val="0"/>
      <w:spacing w:after="160" w:line="278" w:lineRule="auto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301E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01EB8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301E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01EB8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8E1A4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372</Words>
  <Characters>458</Characters>
  <Application>Microsoft Office Word</Application>
  <DocSecurity>0</DocSecurity>
  <Lines>22</Lines>
  <Paragraphs>20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64</cp:revision>
  <dcterms:created xsi:type="dcterms:W3CDTF">2025-08-01T01:26:00Z</dcterms:created>
  <dcterms:modified xsi:type="dcterms:W3CDTF">2025-10-24T06:34:00Z</dcterms:modified>
</cp:coreProperties>
</file>