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5975" w14:textId="1866409B" w:rsidR="00497D31" w:rsidRPr="0011024B" w:rsidRDefault="00D1574F" w:rsidP="00A0573E">
      <w:pPr>
        <w:rPr>
          <w:rFonts w:ascii="Times New Roman" w:hAnsi="Times New Roman"/>
          <w:b/>
          <w:bCs/>
        </w:rPr>
      </w:pPr>
      <w:r w:rsidRPr="0011024B">
        <w:rPr>
          <w:rFonts w:ascii="Times New Roman" w:hAnsi="Times New Roman" w:hint="eastAsia"/>
          <w:b/>
          <w:bCs/>
        </w:rPr>
        <w:t>一、</w:t>
      </w:r>
      <w:r w:rsidR="00026742" w:rsidRPr="0011024B">
        <w:rPr>
          <w:rFonts w:ascii="Times New Roman" w:hAnsi="Times New Roman" w:hint="eastAsia"/>
          <w:b/>
          <w:bCs/>
        </w:rPr>
        <w:t>企业规模与</w:t>
      </w:r>
      <w:r w:rsidR="00026742" w:rsidRPr="0011024B">
        <w:rPr>
          <w:rFonts w:ascii="Times New Roman" w:hAnsi="Times New Roman" w:hint="eastAsia"/>
          <w:b/>
          <w:bCs/>
        </w:rPr>
        <w:t>markdown</w:t>
      </w:r>
    </w:p>
    <w:p w14:paraId="36EB71B0" w14:textId="27BC1DC2" w:rsidR="00544DEF" w:rsidRPr="00A0573E" w:rsidRDefault="0011799E" w:rsidP="00A0573E">
      <w:pPr>
        <w:jc w:val="center"/>
        <w:rPr>
          <w:rFonts w:ascii="Times New Roman" w:hAnsi="Times New Roman"/>
        </w:rPr>
      </w:pPr>
      <w:r w:rsidRPr="00A0573E">
        <w:rPr>
          <w:rFonts w:ascii="Times New Roman" w:hAnsi="Times New Roman"/>
        </w:rPr>
        <w:drawing>
          <wp:inline distT="0" distB="0" distL="0" distR="0" wp14:anchorId="1BE78E2A" wp14:editId="4EEEB7E6">
            <wp:extent cx="3462528" cy="664075"/>
            <wp:effectExtent l="0" t="0" r="0" b="0"/>
            <wp:docPr id="10997192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9277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196" cy="6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D8A2" w14:textId="05D303C5" w:rsidR="00A0573E" w:rsidRPr="00A0573E" w:rsidRDefault="00A0573E" w:rsidP="0004796B">
      <w:pPr>
        <w:spacing w:line="360" w:lineRule="auto"/>
        <w:ind w:firstLineChars="200" w:firstLine="480"/>
        <w:jc w:val="both"/>
        <w:rPr>
          <w:rFonts w:ascii="Times New Roman" w:hAnsi="Times New Roman" w:hint="eastAsia"/>
          <w:i/>
        </w:rPr>
      </w:pPr>
      <w:r w:rsidRPr="00A0573E">
        <w:rPr>
          <w:rFonts w:ascii="Times New Roman" w:hAnsi="Times New Roman" w:hint="eastAsia"/>
        </w:rPr>
        <w:t>上式中表示，用企业</w:t>
      </w:r>
      <w:r w:rsidRPr="00A0573E">
        <w:rPr>
          <w:rFonts w:ascii="Times New Roman" w:hAnsi="Times New Roman" w:hint="eastAsia"/>
        </w:rPr>
        <w:t>size</w:t>
      </w:r>
      <w:r w:rsidRPr="00A0573E">
        <w:rPr>
          <w:rFonts w:ascii="Times New Roman" w:hAnsi="Times New Roman" w:hint="eastAsia"/>
        </w:rPr>
        <w:t>组别、年龄组别对</w:t>
      </w:r>
      <w:r w:rsidRPr="00A0573E">
        <w:rPr>
          <w:rFonts w:ascii="Times New Roman" w:hAnsi="Times New Roman" w:hint="eastAsia"/>
        </w:rPr>
        <w:t>markdown</w:t>
      </w:r>
      <w:r w:rsidRPr="00A0573E">
        <w:rPr>
          <w:rFonts w:ascii="Times New Roman" w:hAnsi="Times New Roman" w:hint="eastAsia"/>
        </w:rPr>
        <w:t>进行回归。系数</w:t>
      </w:r>
      <m:oMath>
        <m:r>
          <w:rPr>
            <w:rFonts w:ascii="Cambria Math" w:hAnsi="Cambria Math"/>
          </w:rPr>
          <m:t>β</m:t>
        </m:r>
      </m:oMath>
      <w:r w:rsidRPr="00A0573E">
        <w:rPr>
          <w:rFonts w:ascii="Times New Roman" w:hAnsi="Times New Roman" w:hint="eastAsia"/>
        </w:rPr>
        <w:t>反映了更大组别企业</w:t>
      </w:r>
      <w:r w:rsidRPr="00A0573E">
        <w:rPr>
          <w:rFonts w:ascii="Times New Roman" w:hAnsi="Times New Roman" w:hint="eastAsia"/>
        </w:rPr>
        <w:t>markdown</w:t>
      </w:r>
      <w:r w:rsidRPr="00A0573E">
        <w:rPr>
          <w:rFonts w:ascii="Times New Roman" w:hAnsi="Times New Roman" w:hint="eastAsia"/>
        </w:rPr>
        <w:t>相较于基准组别（最小的</w:t>
      </w:r>
      <w:r w:rsidRPr="00A0573E">
        <w:rPr>
          <w:rFonts w:ascii="Times New Roman" w:hAnsi="Times New Roman" w:hint="eastAsia"/>
        </w:rPr>
        <w:t>size</w:t>
      </w:r>
      <w:r w:rsidRPr="00A0573E">
        <w:rPr>
          <w:rFonts w:ascii="Times New Roman" w:hAnsi="Times New Roman" w:hint="eastAsia"/>
        </w:rPr>
        <w:t>和年龄）的平均差异。</w:t>
      </w:r>
    </w:p>
    <w:p w14:paraId="630F0100" w14:textId="53F01852" w:rsidR="00A0573E" w:rsidRPr="00A0573E" w:rsidRDefault="00A0573E" w:rsidP="0004796B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A0573E">
        <w:rPr>
          <w:rFonts w:ascii="Times New Roman" w:hAnsi="Times New Roman" w:hint="eastAsia"/>
        </w:rPr>
        <w:t>参照</w:t>
      </w:r>
      <w:r w:rsidRPr="00A0573E">
        <w:rPr>
          <w:rFonts w:ascii="Times New Roman" w:hAnsi="Times New Roman" w:hint="eastAsia"/>
        </w:rPr>
        <w:t>Yeh</w:t>
      </w:r>
      <w:r w:rsidRPr="00A0573E">
        <w:rPr>
          <w:rFonts w:ascii="Times New Roman" w:hAnsi="Times New Roman" w:hint="eastAsia"/>
        </w:rPr>
        <w:t>，在探究企业</w:t>
      </w:r>
      <w:r w:rsidRPr="00A0573E">
        <w:rPr>
          <w:rFonts w:ascii="Times New Roman" w:hAnsi="Times New Roman" w:hint="eastAsia"/>
        </w:rPr>
        <w:t>size</w:t>
      </w:r>
      <w:r w:rsidRPr="00A0573E">
        <w:rPr>
          <w:rFonts w:ascii="Times New Roman" w:hAnsi="Times New Roman" w:hint="eastAsia"/>
        </w:rPr>
        <w:t>与</w:t>
      </w:r>
      <w:r w:rsidRPr="00A0573E">
        <w:rPr>
          <w:rFonts w:ascii="Times New Roman" w:hAnsi="Times New Roman" w:hint="eastAsia"/>
        </w:rPr>
        <w:t>markdown</w:t>
      </w:r>
      <w:r w:rsidRPr="00A0573E">
        <w:rPr>
          <w:rFonts w:ascii="Times New Roman" w:hAnsi="Times New Roman" w:hint="eastAsia"/>
        </w:rPr>
        <w:t>关系时，还应同时控制企业年龄。</w:t>
      </w:r>
      <w:r w:rsidRPr="00A0573E">
        <w:rPr>
          <w:rFonts w:ascii="Times New Roman" w:hAnsi="Times New Roman"/>
        </w:rPr>
        <w:br/>
      </w:r>
      <w:r w:rsidRPr="00A0573E">
        <w:rPr>
          <w:rFonts w:ascii="Times New Roman" w:hAnsi="Times New Roman" w:hint="eastAsia"/>
        </w:rPr>
        <w:t>1</w:t>
      </w:r>
      <w:r w:rsidRPr="00A0573E">
        <w:rPr>
          <w:rFonts w:ascii="Times New Roman" w:hAnsi="Times New Roman" w:hint="eastAsia"/>
        </w:rPr>
        <w:t>、计算企业</w:t>
      </w:r>
      <w:r w:rsidRPr="00A0573E">
        <w:rPr>
          <w:rFonts w:ascii="Times New Roman" w:hAnsi="Times New Roman" w:hint="eastAsia"/>
        </w:rPr>
        <w:t>size</w:t>
      </w:r>
      <w:r w:rsidRPr="00A0573E">
        <w:rPr>
          <w:rFonts w:ascii="Times New Roman" w:hAnsi="Times New Roman" w:hint="eastAsia"/>
        </w:rPr>
        <w:t>（雇员、总销售额、总资产）占当地市场（国民经济二位码</w:t>
      </w:r>
      <w:r w:rsidRPr="00A0573E">
        <w:rPr>
          <w:rFonts w:ascii="Times New Roman" w:hAnsi="Times New Roman" w:hint="eastAsia"/>
        </w:rPr>
        <w:t>-</w:t>
      </w:r>
      <w:r w:rsidRPr="00A0573E">
        <w:rPr>
          <w:rFonts w:ascii="Times New Roman" w:hAnsi="Times New Roman" w:hint="eastAsia"/>
        </w:rPr>
        <w:t>省份）的比例，然后根据该比例分为</w:t>
      </w:r>
      <w:r w:rsidRPr="00A0573E">
        <w:rPr>
          <w:rFonts w:ascii="Times New Roman" w:hAnsi="Times New Roman" w:hint="eastAsia"/>
        </w:rPr>
        <w:t>10</w:t>
      </w:r>
      <w:r w:rsidRPr="00A0573E">
        <w:rPr>
          <w:rFonts w:ascii="Times New Roman" w:hAnsi="Times New Roman" w:hint="eastAsia"/>
        </w:rPr>
        <w:t>组。第</w:t>
      </w:r>
      <w:r w:rsidRPr="00A0573E">
        <w:rPr>
          <w:rFonts w:ascii="Times New Roman" w:hAnsi="Times New Roman" w:hint="eastAsia"/>
        </w:rPr>
        <w:t>1</w:t>
      </w:r>
      <w:r w:rsidRPr="00A0573E">
        <w:rPr>
          <w:rFonts w:ascii="Times New Roman" w:hAnsi="Times New Roman" w:hint="eastAsia"/>
        </w:rPr>
        <w:t>组是占比</w:t>
      </w:r>
      <m:oMath>
        <m:r>
          <w:rPr>
            <w:rFonts w:ascii="Cambria Math" w:hAnsi="Cambria Math"/>
          </w:rPr>
          <m:t>∈(0,0.1]</m:t>
        </m:r>
      </m:oMath>
      <w:r w:rsidRPr="00A0573E">
        <w:rPr>
          <w:rFonts w:ascii="Times New Roman" w:hAnsi="Times New Roman" w:hint="eastAsia"/>
        </w:rPr>
        <w:t>的，依此类推。</w:t>
      </w:r>
    </w:p>
    <w:p w14:paraId="5FBCA3D4" w14:textId="645BCA43" w:rsidR="00A0573E" w:rsidRPr="00A0573E" w:rsidRDefault="00A0573E" w:rsidP="0004796B">
      <w:pPr>
        <w:spacing w:line="360" w:lineRule="auto"/>
        <w:ind w:firstLineChars="200" w:firstLine="480"/>
        <w:jc w:val="both"/>
        <w:rPr>
          <w:rFonts w:ascii="Times New Roman" w:hAnsi="Times New Roman"/>
        </w:rPr>
      </w:pPr>
      <w:r w:rsidRPr="00A0573E">
        <w:rPr>
          <w:rFonts w:ascii="Times New Roman" w:hAnsi="Times New Roman" w:hint="eastAsia"/>
        </w:rPr>
        <w:t>2</w:t>
      </w:r>
      <w:r w:rsidRPr="00A0573E">
        <w:rPr>
          <w:rFonts w:ascii="Times New Roman" w:hAnsi="Times New Roman" w:hint="eastAsia"/>
        </w:rPr>
        <w:t>、同理。可以根据年龄将企业分为</w:t>
      </w:r>
      <w:r w:rsidRPr="00A0573E">
        <w:rPr>
          <w:rFonts w:ascii="Times New Roman" w:hAnsi="Times New Roman" w:hint="eastAsia"/>
        </w:rPr>
        <w:t>8</w:t>
      </w:r>
      <w:r w:rsidRPr="00A0573E">
        <w:rPr>
          <w:rFonts w:ascii="Times New Roman" w:hAnsi="Times New Roman" w:hint="eastAsia"/>
        </w:rPr>
        <w:t>组。</w:t>
      </w:r>
    </w:p>
    <w:p w14:paraId="23021B37" w14:textId="517B6026" w:rsidR="00A0573E" w:rsidRPr="00A0573E" w:rsidRDefault="00A0573E" w:rsidP="0004796B">
      <w:pPr>
        <w:spacing w:line="360" w:lineRule="auto"/>
        <w:ind w:firstLineChars="200" w:firstLine="480"/>
        <w:jc w:val="both"/>
        <w:rPr>
          <w:rFonts w:ascii="Times New Roman" w:hAnsi="Times New Roman" w:hint="eastAsia"/>
        </w:rPr>
      </w:pPr>
      <w:r w:rsidRPr="00A0573E">
        <w:rPr>
          <w:rFonts w:ascii="Times New Roman" w:hAnsi="Times New Roman" w:hint="eastAsia"/>
        </w:rPr>
        <w:t>3</w:t>
      </w:r>
      <w:r w:rsidRPr="00A0573E">
        <w:rPr>
          <w:rFonts w:ascii="Times New Roman" w:hAnsi="Times New Roman" w:hint="eastAsia"/>
        </w:rPr>
        <w:t>、回归时加入了</w:t>
      </w:r>
      <w:r>
        <w:rPr>
          <w:rFonts w:ascii="Times New Roman" w:hAnsi="Times New Roman" w:hint="eastAsia"/>
        </w:rPr>
        <w:t>行业、省份与年份固定效应。</w:t>
      </w:r>
    </w:p>
    <w:p w14:paraId="0A2C1D59" w14:textId="383AADC0" w:rsidR="00544DEF" w:rsidRPr="00A0573E" w:rsidRDefault="00544DEF" w:rsidP="00A0573E">
      <w:pPr>
        <w:rPr>
          <w:rFonts w:ascii="Times New Roman" w:hAnsi="Times New Roman" w:hint="eastAsia"/>
        </w:rPr>
      </w:pPr>
    </w:p>
    <w:p w14:paraId="3F4D2278" w14:textId="7173483C" w:rsidR="0061163A" w:rsidRPr="00A0573E" w:rsidRDefault="00E85153" w:rsidP="00A0573E">
      <w:pPr>
        <w:jc w:val="center"/>
        <w:rPr>
          <w:rFonts w:ascii="Times New Roman" w:hAnsi="Times New Roman"/>
        </w:rPr>
      </w:pPr>
      <w:r w:rsidRPr="00A0573E">
        <w:rPr>
          <w:rFonts w:ascii="Times New Roman" w:hAnsi="Times New Roman" w:hint="eastAsia"/>
          <w:noProof/>
        </w:rPr>
        <w:drawing>
          <wp:inline distT="0" distB="0" distL="0" distR="0" wp14:anchorId="2DEEF13B" wp14:editId="7A1FDE9B">
            <wp:extent cx="2555272" cy="1859078"/>
            <wp:effectExtent l="0" t="0" r="0" b="0"/>
            <wp:docPr id="425426337" name="图片 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6337" name="图片 2" descr="图表, 折线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250" cy="189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530" w:rsidRPr="00A0573E">
        <w:rPr>
          <w:rFonts w:ascii="Times New Roman" w:hAnsi="Times New Roman"/>
          <w:noProof/>
        </w:rPr>
        <w:drawing>
          <wp:inline distT="0" distB="0" distL="0" distR="0" wp14:anchorId="2EF7F208" wp14:editId="25322D23">
            <wp:extent cx="2474976" cy="1800660"/>
            <wp:effectExtent l="0" t="0" r="1905" b="3175"/>
            <wp:docPr id="1297503767" name="图片 5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3767" name="图片 5" descr="图表, 折线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4430" cy="182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7114" w14:textId="5F23BC2F" w:rsidR="00E37EEA" w:rsidRDefault="00CA4530" w:rsidP="00A0573E">
      <w:pPr>
        <w:jc w:val="center"/>
        <w:rPr>
          <w:rFonts w:ascii="Times New Roman" w:hAnsi="Times New Roman"/>
        </w:rPr>
      </w:pPr>
      <w:r w:rsidRPr="00A0573E">
        <w:rPr>
          <w:rFonts w:ascii="Times New Roman" w:hAnsi="Times New Roman" w:hint="eastAsia"/>
          <w:noProof/>
        </w:rPr>
        <w:drawing>
          <wp:inline distT="0" distB="0" distL="0" distR="0" wp14:anchorId="75BD270A" wp14:editId="333AE106">
            <wp:extent cx="2420963" cy="1761363"/>
            <wp:effectExtent l="0" t="0" r="5080" b="4445"/>
            <wp:docPr id="198074795" name="图片 6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4795" name="图片 6" descr="图表, 折线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749" cy="183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73E">
        <w:rPr>
          <w:rFonts w:ascii="Times New Roman" w:hAnsi="Times New Roman" w:hint="eastAsia"/>
          <w:noProof/>
        </w:rPr>
        <w:drawing>
          <wp:inline distT="0" distB="0" distL="0" distR="0" wp14:anchorId="30149FF2" wp14:editId="1F1CB23C">
            <wp:extent cx="2379593" cy="1731264"/>
            <wp:effectExtent l="0" t="0" r="0" b="0"/>
            <wp:docPr id="1189292157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92157" name="图片 3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4271" cy="17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F934" w14:textId="728BA8AD" w:rsidR="0051034E" w:rsidRDefault="0072103C" w:rsidP="0072103C">
      <w:pPr>
        <w:ind w:firstLineChars="200" w:firstLine="480"/>
        <w:jc w:val="both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我的结果表明，</w:t>
      </w:r>
      <w:r w:rsidR="000D29B2">
        <w:rPr>
          <w:rFonts w:ascii="Times New Roman" w:hAnsi="Times New Roman" w:hint="eastAsia"/>
        </w:rPr>
        <w:t>size</w:t>
      </w:r>
      <w:r w:rsidR="00D34720">
        <w:rPr>
          <w:rFonts w:ascii="Times New Roman" w:hAnsi="Times New Roman" w:hint="eastAsia"/>
        </w:rPr>
        <w:t>（劳动力份额、销售额份额、总资产份额）</w:t>
      </w:r>
      <w:r w:rsidR="000D29B2">
        <w:rPr>
          <w:rFonts w:ascii="Times New Roman" w:hAnsi="Times New Roman" w:hint="eastAsia"/>
        </w:rPr>
        <w:t>和</w:t>
      </w:r>
      <w:r w:rsidR="000D29B2">
        <w:rPr>
          <w:rFonts w:ascii="Times New Roman" w:hAnsi="Times New Roman" w:hint="eastAsia"/>
        </w:rPr>
        <w:t>age</w:t>
      </w:r>
      <w:r w:rsidR="000D29B2">
        <w:rPr>
          <w:rFonts w:ascii="Times New Roman" w:hAnsi="Times New Roman" w:hint="eastAsia"/>
        </w:rPr>
        <w:t>与</w:t>
      </w:r>
      <w:r w:rsidR="000D29B2">
        <w:rPr>
          <w:rFonts w:ascii="Times New Roman" w:hAnsi="Times New Roman" w:hint="eastAsia"/>
        </w:rPr>
        <w:t>markdown</w:t>
      </w:r>
      <w:r w:rsidR="000D29B2">
        <w:rPr>
          <w:rFonts w:ascii="Times New Roman" w:hAnsi="Times New Roman" w:hint="eastAsia"/>
        </w:rPr>
        <w:t>之间呈负相关关系，但总体而言关系不明确</w:t>
      </w:r>
      <w:r w:rsidR="007B4C71">
        <w:rPr>
          <w:rFonts w:ascii="Times New Roman" w:hAnsi="Times New Roman" w:hint="eastAsia"/>
        </w:rPr>
        <w:t>。</w:t>
      </w:r>
    </w:p>
    <w:p w14:paraId="1099BFCF" w14:textId="77777777" w:rsidR="002C1670" w:rsidRDefault="002C1670" w:rsidP="0072103C">
      <w:pPr>
        <w:ind w:firstLineChars="200" w:firstLine="480"/>
        <w:jc w:val="both"/>
        <w:rPr>
          <w:rFonts w:ascii="Times New Roman" w:hAnsi="Times New Roman"/>
        </w:rPr>
      </w:pPr>
    </w:p>
    <w:p w14:paraId="027194C4" w14:textId="441CD779" w:rsidR="002C1670" w:rsidRDefault="00052A00" w:rsidP="0072103C">
      <w:pPr>
        <w:ind w:firstLineChars="200" w:firstLine="480"/>
        <w:jc w:val="both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如果是简单地用</w:t>
      </w:r>
      <w:r>
        <w:rPr>
          <w:rFonts w:ascii="Times New Roman" w:hAnsi="Times New Roman" w:hint="eastAsia"/>
        </w:rPr>
        <w:t>size</w:t>
      </w:r>
      <w:r>
        <w:rPr>
          <w:rFonts w:ascii="Times New Roman" w:hAnsi="Times New Roman" w:hint="eastAsia"/>
        </w:rPr>
        <w:t>、</w:t>
      </w:r>
      <w:r>
        <w:rPr>
          <w:rFonts w:ascii="Times New Roman" w:hAnsi="Times New Roman" w:hint="eastAsia"/>
        </w:rPr>
        <w:t>age</w:t>
      </w:r>
      <w:r>
        <w:rPr>
          <w:rFonts w:ascii="Times New Roman" w:hAnsi="Times New Roman" w:hint="eastAsia"/>
        </w:rPr>
        <w:t>和</w:t>
      </w:r>
      <w:r>
        <w:rPr>
          <w:rFonts w:ascii="Times New Roman" w:hAnsi="Times New Roman" w:hint="eastAsia"/>
        </w:rPr>
        <w:t>markdown</w:t>
      </w:r>
      <w:r>
        <w:rPr>
          <w:rFonts w:ascii="Times New Roman" w:hAnsi="Times New Roman" w:hint="eastAsia"/>
        </w:rPr>
        <w:t>回归</w:t>
      </w:r>
      <w:r w:rsidR="00A54536">
        <w:rPr>
          <w:rFonts w:ascii="Times New Roman" w:hAnsi="Times New Roman" w:hint="eastAsia"/>
        </w:rPr>
        <w:t>，则销售额、总资产与</w:t>
      </w:r>
      <w:r w:rsidR="00A54536">
        <w:rPr>
          <w:rFonts w:ascii="Times New Roman" w:hAnsi="Times New Roman" w:hint="eastAsia"/>
        </w:rPr>
        <w:t>markdown</w:t>
      </w:r>
      <w:r w:rsidR="00A54536">
        <w:rPr>
          <w:rFonts w:ascii="Times New Roman" w:hAnsi="Times New Roman" w:hint="eastAsia"/>
        </w:rPr>
        <w:t>正相关</w:t>
      </w:r>
      <w:r w:rsidR="001318B2">
        <w:rPr>
          <w:rFonts w:ascii="Times New Roman" w:hAnsi="Times New Roman" w:hint="eastAsia"/>
        </w:rPr>
        <w:t>：</w:t>
      </w:r>
    </w:p>
    <w:tbl>
      <w:tblPr>
        <w:tblW w:w="5000" w:type="pct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  <w:gridCol w:w="1661"/>
      </w:tblGrid>
      <w:tr w:rsidR="00052A00" w:rsidRPr="00052A00" w14:paraId="0EF60426" w14:textId="77777777" w:rsidTr="00052A00">
        <w:trPr>
          <w:trHeight w:val="320"/>
        </w:trPr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34FF9EFE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4D835488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(1)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424ED294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(2)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64F14431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(3)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16D1F022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(4)</w:t>
            </w:r>
          </w:p>
        </w:tc>
      </w:tr>
      <w:tr w:rsidR="00052A00" w:rsidRPr="00052A00" w14:paraId="2198312C" w14:textId="77777777" w:rsidTr="00052A00">
        <w:trPr>
          <w:trHeight w:val="320"/>
        </w:trPr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0F09D756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0796B432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ln_md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B8B8D40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ln_md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73B694BB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ln_md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E74CAE3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ln_md</w:t>
            </w:r>
          </w:p>
        </w:tc>
      </w:tr>
      <w:tr w:rsidR="00052A00" w:rsidRPr="00052A00" w14:paraId="1A19F089" w14:textId="77777777" w:rsidTr="00052A00">
        <w:trPr>
          <w:trHeight w:val="320"/>
        </w:trPr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66A31C21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ln_labor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A7B1234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-0.131***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E762429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5563FD8" w14:textId="77777777" w:rsidR="00052A00" w:rsidRPr="00052A00" w:rsidRDefault="00052A00" w:rsidP="00052A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28DBFA31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-0.227***</w:t>
            </w:r>
          </w:p>
        </w:tc>
      </w:tr>
      <w:tr w:rsidR="00052A00" w:rsidRPr="00052A00" w14:paraId="55DB3BF3" w14:textId="77777777" w:rsidTr="00052A00">
        <w:trPr>
          <w:trHeight w:val="320"/>
        </w:trPr>
        <w:tc>
          <w:tcPr>
            <w:tcW w:w="1000" w:type="pct"/>
            <w:noWrap/>
            <w:vAlign w:val="center"/>
            <w:hideMark/>
          </w:tcPr>
          <w:p w14:paraId="702D7D3A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center"/>
            <w:hideMark/>
          </w:tcPr>
          <w:p w14:paraId="1C2A0286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1000" w:type="pct"/>
            <w:noWrap/>
            <w:vAlign w:val="center"/>
            <w:hideMark/>
          </w:tcPr>
          <w:p w14:paraId="12AF8A1A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center"/>
            <w:hideMark/>
          </w:tcPr>
          <w:p w14:paraId="7351BC7E" w14:textId="77777777" w:rsidR="00052A00" w:rsidRPr="00052A00" w:rsidRDefault="00052A00" w:rsidP="00052A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center"/>
            <w:hideMark/>
          </w:tcPr>
          <w:p w14:paraId="21B91EB1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(0.002)</w:t>
            </w:r>
          </w:p>
        </w:tc>
      </w:tr>
      <w:tr w:rsidR="00052A00" w:rsidRPr="00052A00" w14:paraId="6C4F36D2" w14:textId="77777777" w:rsidTr="00052A00">
        <w:trPr>
          <w:trHeight w:val="320"/>
        </w:trPr>
        <w:tc>
          <w:tcPr>
            <w:tcW w:w="1000" w:type="pct"/>
            <w:noWrap/>
            <w:vAlign w:val="center"/>
            <w:hideMark/>
          </w:tcPr>
          <w:p w14:paraId="74FF6F78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ln_revenue</w:t>
            </w:r>
          </w:p>
        </w:tc>
        <w:tc>
          <w:tcPr>
            <w:tcW w:w="1000" w:type="pct"/>
            <w:noWrap/>
            <w:vAlign w:val="center"/>
            <w:hideMark/>
          </w:tcPr>
          <w:p w14:paraId="06643446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center"/>
            <w:hideMark/>
          </w:tcPr>
          <w:p w14:paraId="4D3627A3" w14:textId="77777777" w:rsidR="00052A00" w:rsidRPr="00BD0038" w:rsidRDefault="00052A00" w:rsidP="00052A00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  <w:t>0.073***</w:t>
            </w:r>
          </w:p>
        </w:tc>
        <w:tc>
          <w:tcPr>
            <w:tcW w:w="1000" w:type="pct"/>
            <w:noWrap/>
            <w:vAlign w:val="center"/>
            <w:hideMark/>
          </w:tcPr>
          <w:p w14:paraId="319B799F" w14:textId="77777777" w:rsidR="00052A00" w:rsidRPr="00BD0038" w:rsidRDefault="00052A00" w:rsidP="00052A00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center"/>
            <w:hideMark/>
          </w:tcPr>
          <w:p w14:paraId="3495A7B2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0.175***</w:t>
            </w:r>
          </w:p>
        </w:tc>
      </w:tr>
      <w:tr w:rsidR="00052A00" w:rsidRPr="00052A00" w14:paraId="452ED02E" w14:textId="77777777" w:rsidTr="00052A00">
        <w:trPr>
          <w:trHeight w:val="320"/>
        </w:trPr>
        <w:tc>
          <w:tcPr>
            <w:tcW w:w="1000" w:type="pct"/>
            <w:noWrap/>
            <w:vAlign w:val="center"/>
            <w:hideMark/>
          </w:tcPr>
          <w:p w14:paraId="35F70A5B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center"/>
            <w:hideMark/>
          </w:tcPr>
          <w:p w14:paraId="61550678" w14:textId="77777777" w:rsidR="00052A00" w:rsidRPr="00052A00" w:rsidRDefault="00052A00" w:rsidP="00052A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center"/>
            <w:hideMark/>
          </w:tcPr>
          <w:p w14:paraId="15E61964" w14:textId="77777777" w:rsidR="00052A00" w:rsidRPr="00BD0038" w:rsidRDefault="00052A00" w:rsidP="00052A00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  <w:t>(0.001)</w:t>
            </w:r>
          </w:p>
        </w:tc>
        <w:tc>
          <w:tcPr>
            <w:tcW w:w="1000" w:type="pct"/>
            <w:noWrap/>
            <w:vAlign w:val="center"/>
            <w:hideMark/>
          </w:tcPr>
          <w:p w14:paraId="3768C51B" w14:textId="77777777" w:rsidR="00052A00" w:rsidRPr="00BD0038" w:rsidRDefault="00052A00" w:rsidP="00052A00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center"/>
            <w:hideMark/>
          </w:tcPr>
          <w:p w14:paraId="495E63FD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(0.001)</w:t>
            </w:r>
          </w:p>
        </w:tc>
      </w:tr>
      <w:tr w:rsidR="00052A00" w:rsidRPr="00052A00" w14:paraId="6C0DF12B" w14:textId="77777777" w:rsidTr="00052A00">
        <w:trPr>
          <w:trHeight w:val="320"/>
        </w:trPr>
        <w:tc>
          <w:tcPr>
            <w:tcW w:w="1000" w:type="pct"/>
            <w:noWrap/>
            <w:vAlign w:val="center"/>
            <w:hideMark/>
          </w:tcPr>
          <w:p w14:paraId="2FF54470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ln_asset</w:t>
            </w:r>
          </w:p>
        </w:tc>
        <w:tc>
          <w:tcPr>
            <w:tcW w:w="1000" w:type="pct"/>
            <w:noWrap/>
            <w:vAlign w:val="center"/>
            <w:hideMark/>
          </w:tcPr>
          <w:p w14:paraId="6F4F3A5A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center"/>
            <w:hideMark/>
          </w:tcPr>
          <w:p w14:paraId="4D7E7B57" w14:textId="77777777" w:rsidR="00052A00" w:rsidRPr="00BD0038" w:rsidRDefault="00052A00" w:rsidP="00052A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</w:p>
        </w:tc>
        <w:tc>
          <w:tcPr>
            <w:tcW w:w="1000" w:type="pct"/>
            <w:noWrap/>
            <w:vAlign w:val="center"/>
            <w:hideMark/>
          </w:tcPr>
          <w:p w14:paraId="084EA0FC" w14:textId="77777777" w:rsidR="00052A00" w:rsidRPr="00BD0038" w:rsidRDefault="00052A00" w:rsidP="00052A00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  <w:t>0.003**</w:t>
            </w:r>
          </w:p>
        </w:tc>
        <w:tc>
          <w:tcPr>
            <w:tcW w:w="1000" w:type="pct"/>
            <w:noWrap/>
            <w:vAlign w:val="center"/>
            <w:hideMark/>
          </w:tcPr>
          <w:p w14:paraId="4B8297FF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-0.015***</w:t>
            </w:r>
          </w:p>
        </w:tc>
      </w:tr>
      <w:tr w:rsidR="00052A00" w:rsidRPr="00052A00" w14:paraId="2459831A" w14:textId="77777777" w:rsidTr="00052A00">
        <w:trPr>
          <w:trHeight w:val="320"/>
        </w:trPr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6DE9EF29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4288F15A" w14:textId="77777777" w:rsidR="00052A00" w:rsidRPr="00052A00" w:rsidRDefault="00052A00" w:rsidP="00052A0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1A9FF479" w14:textId="77777777" w:rsidR="00052A00" w:rsidRPr="00BD0038" w:rsidRDefault="00052A00" w:rsidP="00052A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05727338" w14:textId="77777777" w:rsidR="00052A00" w:rsidRPr="00BD0038" w:rsidRDefault="00052A00" w:rsidP="00052A00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EE0000"/>
                <w:sz w:val="22"/>
                <w:szCs w:val="22"/>
              </w:rPr>
              <w:t>(0.001)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  <w:hideMark/>
          </w:tcPr>
          <w:p w14:paraId="12BAD3BC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(0.001)</w:t>
            </w:r>
          </w:p>
        </w:tc>
      </w:tr>
      <w:tr w:rsidR="00BD0038" w:rsidRPr="00052A00" w14:paraId="28EBCB7C" w14:textId="77777777" w:rsidTr="00052A00">
        <w:trPr>
          <w:trHeight w:val="320"/>
        </w:trPr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6AF1B28F" w14:textId="434514F1" w:rsidR="00BD0038" w:rsidRPr="00052A00" w:rsidRDefault="00BD0038" w:rsidP="00BD0038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ln_age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555C1108" w14:textId="4C413E9C" w:rsidR="00BD0038" w:rsidRPr="00BD0038" w:rsidRDefault="00BD0038" w:rsidP="00BD0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0.064***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48064E20" w14:textId="7E0BD76F" w:rsidR="00BD0038" w:rsidRPr="00BD0038" w:rsidRDefault="00BD0038" w:rsidP="00BD0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0.020***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34F002E2" w14:textId="2754CBB1" w:rsidR="00BD0038" w:rsidRPr="00BD0038" w:rsidRDefault="00BD0038" w:rsidP="00BD003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0.038***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76AB6919" w14:textId="7B16FD45" w:rsidR="00BD0038" w:rsidRPr="00BD0038" w:rsidRDefault="00BD0038" w:rsidP="00BD003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0.040***</w:t>
            </w:r>
          </w:p>
        </w:tc>
      </w:tr>
      <w:tr w:rsidR="00BD0038" w:rsidRPr="00052A00" w14:paraId="7670303F" w14:textId="77777777" w:rsidTr="00052A00">
        <w:trPr>
          <w:trHeight w:val="320"/>
        </w:trPr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78EA20FF" w14:textId="77777777" w:rsidR="00BD0038" w:rsidRPr="00052A00" w:rsidRDefault="00BD0038" w:rsidP="00BD0038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4900C561" w14:textId="3BFF3435" w:rsidR="00BD0038" w:rsidRPr="00BD0038" w:rsidRDefault="00BD0038" w:rsidP="00BD0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(0.004)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3DA105E9" w14:textId="48829D8F" w:rsidR="00BD0038" w:rsidRPr="00BD0038" w:rsidRDefault="00BD0038" w:rsidP="00BD003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(0.004)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656C9628" w14:textId="55E35BA7" w:rsidR="00BD0038" w:rsidRPr="00BD0038" w:rsidRDefault="00BD0038" w:rsidP="00BD003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(0.004)</w:t>
            </w:r>
          </w:p>
        </w:tc>
        <w:tc>
          <w:tcPr>
            <w:tcW w:w="1000" w:type="pct"/>
            <w:tcBorders>
              <w:bottom w:val="nil"/>
            </w:tcBorders>
            <w:noWrap/>
            <w:vAlign w:val="center"/>
          </w:tcPr>
          <w:p w14:paraId="11C9668F" w14:textId="0E3FF44E" w:rsidR="00BD0038" w:rsidRPr="00BD0038" w:rsidRDefault="00BD0038" w:rsidP="00BD003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BD0038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(0.004)</w:t>
            </w:r>
          </w:p>
        </w:tc>
      </w:tr>
      <w:tr w:rsidR="0096148D" w:rsidRPr="00052A00" w14:paraId="73B7D394" w14:textId="77777777" w:rsidTr="00507291">
        <w:trPr>
          <w:trHeight w:val="320"/>
        </w:trPr>
        <w:tc>
          <w:tcPr>
            <w:tcW w:w="1000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54E1AA70" w14:textId="6FCD0412" w:rsidR="0096148D" w:rsidRPr="00052A00" w:rsidRDefault="0096148D" w:rsidP="0096148D">
            <w:pPr>
              <w:jc w:val="center"/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企业固定效应</w:t>
            </w:r>
          </w:p>
        </w:tc>
        <w:tc>
          <w:tcPr>
            <w:tcW w:w="1000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70547382" w14:textId="7E4ECCA9" w:rsidR="0096148D" w:rsidRPr="00052A00" w:rsidRDefault="0096148D" w:rsidP="0096148D">
            <w:pPr>
              <w:jc w:val="center"/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single" w:sz="4" w:space="0" w:color="auto"/>
              <w:bottom w:val="nil"/>
            </w:tcBorders>
            <w:noWrap/>
          </w:tcPr>
          <w:p w14:paraId="72E046D9" w14:textId="7937B607" w:rsidR="0096148D" w:rsidRPr="00052A00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455A2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single" w:sz="4" w:space="0" w:color="auto"/>
              <w:bottom w:val="nil"/>
            </w:tcBorders>
            <w:noWrap/>
          </w:tcPr>
          <w:p w14:paraId="210AE001" w14:textId="1CFF74F2" w:rsidR="0096148D" w:rsidRPr="00052A00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455A2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single" w:sz="4" w:space="0" w:color="auto"/>
              <w:bottom w:val="nil"/>
            </w:tcBorders>
            <w:noWrap/>
          </w:tcPr>
          <w:p w14:paraId="394052DE" w14:textId="2DA55062" w:rsidR="0096148D" w:rsidRPr="00052A00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455A2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</w:tr>
      <w:tr w:rsidR="0096148D" w:rsidRPr="00052A00" w14:paraId="1AEC7E09" w14:textId="77777777" w:rsidTr="00507291">
        <w:trPr>
          <w:trHeight w:val="320"/>
        </w:trPr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11CF7989" w14:textId="4C564DB6" w:rsidR="0096148D" w:rsidRPr="00052A00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年份固定效应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5F7645C0" w14:textId="5EBFCB43" w:rsidR="0096148D" w:rsidRPr="00052A00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</w:tcPr>
          <w:p w14:paraId="575EAD71" w14:textId="694F29B2" w:rsidR="0096148D" w:rsidRPr="00052A00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455A2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</w:tcPr>
          <w:p w14:paraId="6630A7F5" w14:textId="0F36353E" w:rsidR="0096148D" w:rsidRPr="00052A00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455A2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1000" w:type="pct"/>
            <w:tcBorders>
              <w:top w:val="nil"/>
              <w:bottom w:val="single" w:sz="4" w:space="0" w:color="auto"/>
            </w:tcBorders>
            <w:noWrap/>
          </w:tcPr>
          <w:p w14:paraId="73A84F06" w14:textId="3A0996AB" w:rsidR="0096148D" w:rsidRPr="00052A00" w:rsidRDefault="0096148D" w:rsidP="0096148D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8455A2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</w:tr>
      <w:tr w:rsidR="00052A00" w:rsidRPr="00052A00" w14:paraId="06EC78A9" w14:textId="77777777" w:rsidTr="0096148D">
        <w:trPr>
          <w:trHeight w:val="320"/>
        </w:trPr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F49697E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E60E676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1140439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675EEA0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1140439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550149D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1139458</w:t>
            </w:r>
          </w:p>
        </w:tc>
        <w:tc>
          <w:tcPr>
            <w:tcW w:w="100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C33B67C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1139458</w:t>
            </w:r>
          </w:p>
        </w:tc>
      </w:tr>
      <w:tr w:rsidR="00052A00" w:rsidRPr="00052A00" w14:paraId="517190B6" w14:textId="77777777" w:rsidTr="00052A00">
        <w:trPr>
          <w:trHeight w:val="320"/>
        </w:trPr>
        <w:tc>
          <w:tcPr>
            <w:tcW w:w="1000" w:type="pct"/>
            <w:noWrap/>
            <w:vAlign w:val="center"/>
            <w:hideMark/>
          </w:tcPr>
          <w:p w14:paraId="38DD950E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adj. R-sq</w:t>
            </w:r>
          </w:p>
        </w:tc>
        <w:tc>
          <w:tcPr>
            <w:tcW w:w="1000" w:type="pct"/>
            <w:noWrap/>
            <w:vAlign w:val="center"/>
            <w:hideMark/>
          </w:tcPr>
          <w:p w14:paraId="27AC13A1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0.702</w:t>
            </w:r>
          </w:p>
        </w:tc>
        <w:tc>
          <w:tcPr>
            <w:tcW w:w="1000" w:type="pct"/>
            <w:noWrap/>
            <w:vAlign w:val="center"/>
            <w:hideMark/>
          </w:tcPr>
          <w:p w14:paraId="0F79BD4A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0.698</w:t>
            </w:r>
          </w:p>
        </w:tc>
        <w:tc>
          <w:tcPr>
            <w:tcW w:w="1000" w:type="pct"/>
            <w:noWrap/>
            <w:vAlign w:val="center"/>
            <w:hideMark/>
          </w:tcPr>
          <w:p w14:paraId="4C5F8365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0.696</w:t>
            </w:r>
          </w:p>
        </w:tc>
        <w:tc>
          <w:tcPr>
            <w:tcW w:w="1000" w:type="pct"/>
            <w:noWrap/>
            <w:vAlign w:val="center"/>
            <w:hideMark/>
          </w:tcPr>
          <w:p w14:paraId="0740866C" w14:textId="77777777" w:rsidR="00052A00" w:rsidRPr="00052A00" w:rsidRDefault="00052A00" w:rsidP="00052A00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052A00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0.712</w:t>
            </w:r>
          </w:p>
        </w:tc>
      </w:tr>
    </w:tbl>
    <w:p w14:paraId="7E701F9E" w14:textId="77777777" w:rsidR="00052A00" w:rsidRDefault="00052A00" w:rsidP="0072103C">
      <w:pPr>
        <w:ind w:firstLineChars="200" w:firstLine="480"/>
        <w:jc w:val="both"/>
        <w:rPr>
          <w:rFonts w:ascii="Times New Roman" w:hAnsi="Times New Roman" w:hint="eastAsia"/>
        </w:rPr>
      </w:pPr>
    </w:p>
    <w:p w14:paraId="76506FFB" w14:textId="77777777" w:rsidR="002C1670" w:rsidRDefault="002C1670" w:rsidP="005D5C1D">
      <w:pPr>
        <w:jc w:val="both"/>
        <w:rPr>
          <w:rFonts w:ascii="Times New Roman" w:hAnsi="Times New Roman" w:hint="eastAsia"/>
        </w:rPr>
      </w:pPr>
    </w:p>
    <w:p w14:paraId="14072442" w14:textId="77777777" w:rsidR="002C1670" w:rsidRDefault="002C1670" w:rsidP="00A0573E">
      <w:pPr>
        <w:jc w:val="center"/>
        <w:rPr>
          <w:rFonts w:ascii="Times New Roman" w:hAnsi="Times New Roman"/>
        </w:rPr>
      </w:pPr>
    </w:p>
    <w:p w14:paraId="5453E9CE" w14:textId="64319130" w:rsidR="002C1670" w:rsidRPr="00A0573E" w:rsidRDefault="002C1670" w:rsidP="002C1670">
      <w:pPr>
        <w:ind w:firstLineChars="200" w:firstLine="480"/>
        <w:rPr>
          <w:rFonts w:ascii="Times New Roman" w:hAnsi="Times New Roman" w:hint="eastAsia"/>
        </w:rPr>
      </w:pPr>
      <w:r>
        <w:rPr>
          <w:rFonts w:ascii="Times New Roman" w:hAnsi="Times New Roman" w:hint="eastAsia"/>
        </w:rPr>
        <w:t>Yeh</w:t>
      </w:r>
      <w:r>
        <w:rPr>
          <w:rFonts w:ascii="Times New Roman" w:hAnsi="Times New Roman" w:hint="eastAsia"/>
        </w:rPr>
        <w:t>的结果表明，</w:t>
      </w:r>
      <w:r>
        <w:rPr>
          <w:rFonts w:ascii="Times New Roman" w:hAnsi="Times New Roman" w:hint="eastAsia"/>
        </w:rPr>
        <w:t>markdown</w:t>
      </w:r>
      <w:r>
        <w:rPr>
          <w:rFonts w:ascii="Times New Roman" w:hAnsi="Times New Roman" w:hint="eastAsia"/>
        </w:rPr>
        <w:t>随企业规模</w:t>
      </w:r>
      <w:r w:rsidR="00764092">
        <w:rPr>
          <w:rFonts w:ascii="Times New Roman" w:hAnsi="Times New Roman" w:hint="eastAsia"/>
        </w:rPr>
        <w:t>（劳动力占比衡量）</w:t>
      </w:r>
      <w:r>
        <w:rPr>
          <w:rFonts w:ascii="Times New Roman" w:hAnsi="Times New Roman" w:hint="eastAsia"/>
        </w:rPr>
        <w:t>和年龄单调递增。</w:t>
      </w:r>
    </w:p>
    <w:p w14:paraId="13B2147A" w14:textId="0DECF056" w:rsidR="00CA22CC" w:rsidRDefault="0051034E" w:rsidP="00A0573E">
      <w:pPr>
        <w:jc w:val="center"/>
        <w:rPr>
          <w:rFonts w:ascii="Times New Roman" w:hAnsi="Times New Roman"/>
        </w:rPr>
      </w:pPr>
      <w:r w:rsidRPr="00A0573E">
        <w:rPr>
          <w:rFonts w:ascii="Times New Roman" w:hAnsi="Times New Roman"/>
        </w:rPr>
        <w:drawing>
          <wp:inline distT="0" distB="0" distL="0" distR="0" wp14:anchorId="52043169" wp14:editId="05E865D6">
            <wp:extent cx="2380917" cy="1779524"/>
            <wp:effectExtent l="0" t="0" r="0" b="0"/>
            <wp:docPr id="1182514440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14440" name="图片 1" descr="图表, 折线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194" cy="181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73E">
        <w:rPr>
          <w:rFonts w:ascii="Times New Roman" w:hAnsi="Times New Roman"/>
        </w:rPr>
        <w:drawing>
          <wp:inline distT="0" distB="0" distL="0" distR="0" wp14:anchorId="55CCCDFC" wp14:editId="09E132A1">
            <wp:extent cx="2854735" cy="1775188"/>
            <wp:effectExtent l="0" t="0" r="3175" b="3175"/>
            <wp:docPr id="607410156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10156" name="图片 1" descr="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6759" cy="181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34A2" w14:textId="2EDE8B02" w:rsidR="00764092" w:rsidRDefault="00764092" w:rsidP="005D5C1D">
      <w:pPr>
        <w:ind w:firstLineChars="200" w:firstLine="480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解恩泽《</w:t>
      </w:r>
      <w:r>
        <w:rPr>
          <w:rFonts w:ascii="Times New Roman" w:hAnsi="Times New Roman" w:hint="eastAsia"/>
        </w:rPr>
        <w:t>管理世界</w:t>
      </w:r>
      <w:r>
        <w:rPr>
          <w:rFonts w:ascii="Times New Roman" w:hAnsi="Times New Roman" w:hint="eastAsia"/>
        </w:rPr>
        <w:t>》结果表明，劳动力市场份额与企业</w:t>
      </w:r>
      <w:r>
        <w:rPr>
          <w:rFonts w:ascii="Times New Roman" w:hAnsi="Times New Roman" w:hint="eastAsia"/>
        </w:rPr>
        <w:t>markdown</w:t>
      </w:r>
      <w:r>
        <w:rPr>
          <w:rFonts w:ascii="Times New Roman" w:hAnsi="Times New Roman" w:hint="eastAsia"/>
        </w:rPr>
        <w:t>关系不显著，产出规模与</w:t>
      </w:r>
      <w:r>
        <w:rPr>
          <w:rFonts w:ascii="Times New Roman" w:hAnsi="Times New Roman" w:hint="eastAsia"/>
        </w:rPr>
        <w:t>markdown</w:t>
      </w:r>
      <w:r>
        <w:rPr>
          <w:rFonts w:ascii="Times New Roman" w:hAnsi="Times New Roman" w:hint="eastAsia"/>
        </w:rPr>
        <w:t>显著正相关</w:t>
      </w:r>
    </w:p>
    <w:p w14:paraId="24181780" w14:textId="7E51ADA8" w:rsidR="00711709" w:rsidRPr="00390784" w:rsidRDefault="00764092" w:rsidP="00390784">
      <w:pPr>
        <w:jc w:val="center"/>
        <w:rPr>
          <w:rFonts w:ascii="Times New Roman" w:hAnsi="Times New Roman"/>
        </w:rPr>
      </w:pPr>
      <w:r w:rsidRPr="00764092">
        <w:rPr>
          <w:rFonts w:ascii="Times New Roman" w:hAnsi="Times New Roman"/>
        </w:rPr>
        <w:drawing>
          <wp:inline distT="0" distB="0" distL="0" distR="0" wp14:anchorId="6D079911" wp14:editId="44C73538">
            <wp:extent cx="3508403" cy="3344092"/>
            <wp:effectExtent l="0" t="0" r="0" b="0"/>
            <wp:docPr id="171898244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82441" name="图片 1" descr="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923" cy="336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8DAD" w14:textId="4B4A3D0D" w:rsidR="00D1574F" w:rsidRPr="00AA0B8E" w:rsidRDefault="0061163A" w:rsidP="00A0573E">
      <w:pPr>
        <w:rPr>
          <w:rFonts w:ascii="Times New Roman" w:hAnsi="Times New Roman"/>
          <w:b/>
          <w:bCs/>
        </w:rPr>
      </w:pPr>
      <w:r w:rsidRPr="00AA0B8E">
        <w:rPr>
          <w:rFonts w:ascii="Times New Roman" w:hAnsi="Times New Roman" w:hint="eastAsia"/>
          <w:b/>
          <w:bCs/>
        </w:rPr>
        <w:lastRenderedPageBreak/>
        <w:t>二、</w:t>
      </w:r>
      <w:r w:rsidR="007016A8">
        <w:rPr>
          <w:rFonts w:ascii="Times New Roman" w:hAnsi="Times New Roman" w:hint="eastAsia"/>
          <w:b/>
          <w:bCs/>
        </w:rPr>
        <w:t>职工平均</w:t>
      </w:r>
      <w:r w:rsidRPr="00AA0B8E">
        <w:rPr>
          <w:rFonts w:ascii="Times New Roman" w:hAnsi="Times New Roman" w:hint="eastAsia"/>
          <w:b/>
          <w:bCs/>
        </w:rPr>
        <w:t>工资与企业规模</w:t>
      </w:r>
      <w:r w:rsidR="00AA0B8E">
        <w:rPr>
          <w:rFonts w:ascii="Times New Roman" w:hAnsi="Times New Roman" w:hint="eastAsia"/>
          <w:b/>
          <w:bCs/>
        </w:rPr>
        <w:t>正相关</w:t>
      </w:r>
    </w:p>
    <w:p w14:paraId="5BD6E11D" w14:textId="7F7FA3C3" w:rsidR="0061163A" w:rsidRPr="00A0573E" w:rsidRDefault="00AA0088" w:rsidP="00A0573E">
      <w:pPr>
        <w:rPr>
          <w:rFonts w:ascii="Times New Roman" w:hAnsi="Times New Roman"/>
        </w:rPr>
      </w:pPr>
      <w:r w:rsidRPr="00A0573E">
        <w:rPr>
          <w:rFonts w:ascii="Times New Roman" w:hAnsi="Times New Roman"/>
        </w:rPr>
        <w:drawing>
          <wp:inline distT="0" distB="0" distL="0" distR="0" wp14:anchorId="5EBA6F38" wp14:editId="43B04947">
            <wp:extent cx="3136576" cy="1109472"/>
            <wp:effectExtent l="0" t="0" r="635" b="0"/>
            <wp:docPr id="10373907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0761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6471" cy="114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40BF" w14:textId="77777777" w:rsidR="00AA0088" w:rsidRPr="00A0573E" w:rsidRDefault="00AA0088" w:rsidP="00A0573E">
      <w:pPr>
        <w:rPr>
          <w:rFonts w:ascii="Times New Roman" w:hAnsi="Times New Roman" w:hint="eastAsia"/>
        </w:rPr>
      </w:pPr>
    </w:p>
    <w:tbl>
      <w:tblPr>
        <w:tblW w:w="5000" w:type="pct"/>
        <w:jc w:val="center"/>
        <w:tblBorders>
          <w:top w:val="single" w:sz="8" w:space="0" w:color="auto"/>
          <w:bottom w:val="single" w:sz="8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76"/>
        <w:gridCol w:w="2077"/>
        <w:gridCol w:w="2077"/>
      </w:tblGrid>
      <w:tr w:rsidR="00AA0088" w:rsidRPr="00AA0088" w14:paraId="1CEB02DE" w14:textId="77777777" w:rsidTr="00AA0088">
        <w:trPr>
          <w:trHeight w:val="320"/>
          <w:jc w:val="center"/>
        </w:trPr>
        <w:tc>
          <w:tcPr>
            <w:tcW w:w="1250" w:type="pct"/>
            <w:noWrap/>
            <w:vAlign w:val="center"/>
            <w:hideMark/>
          </w:tcPr>
          <w:p w14:paraId="026ED2EE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709EA4B6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(1)</w:t>
            </w:r>
          </w:p>
        </w:tc>
        <w:tc>
          <w:tcPr>
            <w:tcW w:w="1250" w:type="pct"/>
            <w:noWrap/>
            <w:vAlign w:val="center"/>
            <w:hideMark/>
          </w:tcPr>
          <w:p w14:paraId="1121D96D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(2)</w:t>
            </w:r>
          </w:p>
        </w:tc>
        <w:tc>
          <w:tcPr>
            <w:tcW w:w="1250" w:type="pct"/>
            <w:noWrap/>
            <w:vAlign w:val="center"/>
            <w:hideMark/>
          </w:tcPr>
          <w:p w14:paraId="5A9EE604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(3)</w:t>
            </w:r>
          </w:p>
        </w:tc>
      </w:tr>
      <w:tr w:rsidR="00AA0088" w:rsidRPr="00AA0088" w14:paraId="143CB87A" w14:textId="77777777" w:rsidTr="00AA0088">
        <w:trPr>
          <w:trHeight w:val="320"/>
          <w:jc w:val="center"/>
        </w:trPr>
        <w:tc>
          <w:tcPr>
            <w:tcW w:w="1250" w:type="pct"/>
            <w:noWrap/>
            <w:vAlign w:val="center"/>
            <w:hideMark/>
          </w:tcPr>
          <w:p w14:paraId="7ED9C933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04089F78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ln_wage</w:t>
            </w:r>
          </w:p>
        </w:tc>
        <w:tc>
          <w:tcPr>
            <w:tcW w:w="1250" w:type="pct"/>
            <w:noWrap/>
            <w:vAlign w:val="center"/>
            <w:hideMark/>
          </w:tcPr>
          <w:p w14:paraId="59DA6E52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ln_wage</w:t>
            </w:r>
          </w:p>
        </w:tc>
        <w:tc>
          <w:tcPr>
            <w:tcW w:w="1250" w:type="pct"/>
            <w:noWrap/>
            <w:vAlign w:val="center"/>
            <w:hideMark/>
          </w:tcPr>
          <w:p w14:paraId="2BC734AE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ln_wage</w:t>
            </w:r>
          </w:p>
        </w:tc>
      </w:tr>
      <w:tr w:rsidR="00AA0088" w:rsidRPr="00AA0088" w14:paraId="5245BA9E" w14:textId="77777777" w:rsidTr="00AA0088">
        <w:trPr>
          <w:trHeight w:val="320"/>
          <w:jc w:val="center"/>
        </w:trPr>
        <w:tc>
          <w:tcPr>
            <w:tcW w:w="1250" w:type="pct"/>
            <w:noWrap/>
            <w:vAlign w:val="center"/>
            <w:hideMark/>
          </w:tcPr>
          <w:p w14:paraId="787DDBCF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ln_labor</w:t>
            </w:r>
          </w:p>
        </w:tc>
        <w:tc>
          <w:tcPr>
            <w:tcW w:w="1250" w:type="pct"/>
            <w:noWrap/>
            <w:vAlign w:val="center"/>
            <w:hideMark/>
          </w:tcPr>
          <w:p w14:paraId="0F669CF2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250" w:type="pct"/>
            <w:noWrap/>
            <w:vAlign w:val="center"/>
            <w:hideMark/>
          </w:tcPr>
          <w:p w14:paraId="6E9FB66B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00262428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A0088" w:rsidRPr="00AA0088" w14:paraId="593E2A02" w14:textId="77777777" w:rsidTr="00AA0088">
        <w:trPr>
          <w:trHeight w:val="320"/>
          <w:jc w:val="center"/>
        </w:trPr>
        <w:tc>
          <w:tcPr>
            <w:tcW w:w="1250" w:type="pct"/>
            <w:noWrap/>
            <w:vAlign w:val="center"/>
            <w:hideMark/>
          </w:tcPr>
          <w:p w14:paraId="5815200E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3D7BAD73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1250" w:type="pct"/>
            <w:noWrap/>
            <w:vAlign w:val="center"/>
            <w:hideMark/>
          </w:tcPr>
          <w:p w14:paraId="4CB9F1FD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14854F41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A0088" w:rsidRPr="00AA0088" w14:paraId="5494E7E8" w14:textId="77777777" w:rsidTr="00AA0088">
        <w:trPr>
          <w:trHeight w:val="320"/>
          <w:jc w:val="center"/>
        </w:trPr>
        <w:tc>
          <w:tcPr>
            <w:tcW w:w="1250" w:type="pct"/>
            <w:noWrap/>
            <w:vAlign w:val="center"/>
            <w:hideMark/>
          </w:tcPr>
          <w:p w14:paraId="40DE6DD0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ln_revenue</w:t>
            </w:r>
          </w:p>
        </w:tc>
        <w:tc>
          <w:tcPr>
            <w:tcW w:w="1250" w:type="pct"/>
            <w:noWrap/>
            <w:vAlign w:val="center"/>
            <w:hideMark/>
          </w:tcPr>
          <w:p w14:paraId="30278B4C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7817A811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0.157***</w:t>
            </w:r>
          </w:p>
        </w:tc>
        <w:tc>
          <w:tcPr>
            <w:tcW w:w="1250" w:type="pct"/>
            <w:noWrap/>
            <w:vAlign w:val="center"/>
            <w:hideMark/>
          </w:tcPr>
          <w:p w14:paraId="3E977CA0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A0088" w:rsidRPr="00AA0088" w14:paraId="5928CEA5" w14:textId="77777777" w:rsidTr="00AA0088">
        <w:trPr>
          <w:trHeight w:val="320"/>
          <w:jc w:val="center"/>
        </w:trPr>
        <w:tc>
          <w:tcPr>
            <w:tcW w:w="1250" w:type="pct"/>
            <w:noWrap/>
            <w:vAlign w:val="center"/>
            <w:hideMark/>
          </w:tcPr>
          <w:p w14:paraId="6F918AB1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3D829938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563CC8FE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1250" w:type="pct"/>
            <w:noWrap/>
            <w:vAlign w:val="center"/>
            <w:hideMark/>
          </w:tcPr>
          <w:p w14:paraId="74F79555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AA0088" w:rsidRPr="00AA0088" w14:paraId="76E5FB16" w14:textId="77777777" w:rsidTr="00AA0088">
        <w:trPr>
          <w:trHeight w:val="320"/>
          <w:jc w:val="center"/>
        </w:trPr>
        <w:tc>
          <w:tcPr>
            <w:tcW w:w="1250" w:type="pct"/>
            <w:noWrap/>
            <w:vAlign w:val="center"/>
            <w:hideMark/>
          </w:tcPr>
          <w:p w14:paraId="0D8C7805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ln_asset</w:t>
            </w:r>
          </w:p>
        </w:tc>
        <w:tc>
          <w:tcPr>
            <w:tcW w:w="1250" w:type="pct"/>
            <w:noWrap/>
            <w:vAlign w:val="center"/>
            <w:hideMark/>
          </w:tcPr>
          <w:p w14:paraId="60E516C1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4FA6DA21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4F0B1308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0.144***</w:t>
            </w:r>
          </w:p>
        </w:tc>
      </w:tr>
      <w:tr w:rsidR="00AA0088" w:rsidRPr="00AA0088" w14:paraId="1F7CE78E" w14:textId="77777777" w:rsidTr="00AA0088">
        <w:trPr>
          <w:trHeight w:val="320"/>
          <w:jc w:val="center"/>
        </w:trPr>
        <w:tc>
          <w:tcPr>
            <w:tcW w:w="1250" w:type="pct"/>
            <w:noWrap/>
            <w:vAlign w:val="center"/>
            <w:hideMark/>
          </w:tcPr>
          <w:p w14:paraId="6FDE6B62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42CA7A20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6CBBEA46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noWrap/>
            <w:vAlign w:val="center"/>
            <w:hideMark/>
          </w:tcPr>
          <w:p w14:paraId="001778AB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(0.001)</w:t>
            </w:r>
          </w:p>
        </w:tc>
      </w:tr>
      <w:tr w:rsidR="00AA0088" w:rsidRPr="00AA0088" w14:paraId="4EB3559B" w14:textId="77777777" w:rsidTr="00AA0088">
        <w:trPr>
          <w:trHeight w:val="320"/>
          <w:jc w:val="center"/>
        </w:trPr>
        <w:tc>
          <w:tcPr>
            <w:tcW w:w="1250" w:type="pct"/>
            <w:noWrap/>
            <w:vAlign w:val="center"/>
            <w:hideMark/>
          </w:tcPr>
          <w:p w14:paraId="15CBE53E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_cons</w:t>
            </w:r>
          </w:p>
        </w:tc>
        <w:tc>
          <w:tcPr>
            <w:tcW w:w="1250" w:type="pct"/>
            <w:noWrap/>
            <w:vAlign w:val="center"/>
            <w:hideMark/>
          </w:tcPr>
          <w:p w14:paraId="4A26348B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3.244***</w:t>
            </w:r>
          </w:p>
        </w:tc>
        <w:tc>
          <w:tcPr>
            <w:tcW w:w="1250" w:type="pct"/>
            <w:noWrap/>
            <w:vAlign w:val="center"/>
            <w:hideMark/>
          </w:tcPr>
          <w:p w14:paraId="36BA9B1A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1.721***</w:t>
            </w:r>
          </w:p>
        </w:tc>
        <w:tc>
          <w:tcPr>
            <w:tcW w:w="1250" w:type="pct"/>
            <w:noWrap/>
            <w:vAlign w:val="center"/>
            <w:hideMark/>
          </w:tcPr>
          <w:p w14:paraId="2FDD0FC9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1.839***</w:t>
            </w:r>
          </w:p>
        </w:tc>
      </w:tr>
      <w:tr w:rsidR="00AA0088" w:rsidRPr="00AA0088" w14:paraId="2993A069" w14:textId="77777777" w:rsidTr="00646A93">
        <w:trPr>
          <w:trHeight w:val="320"/>
          <w:jc w:val="center"/>
        </w:trPr>
        <w:tc>
          <w:tcPr>
            <w:tcW w:w="125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50E7EF01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25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CC8CF14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(0.006)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EBD2AAC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(0.008)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A1B04CA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(0.012)</w:t>
            </w:r>
          </w:p>
        </w:tc>
      </w:tr>
      <w:tr w:rsidR="00646A93" w:rsidRPr="00AA0088" w14:paraId="70126303" w14:textId="77777777" w:rsidTr="00646A93">
        <w:trPr>
          <w:trHeight w:val="320"/>
          <w:jc w:val="center"/>
        </w:trPr>
        <w:tc>
          <w:tcPr>
            <w:tcW w:w="1250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6EE3F1F7" w14:textId="1D21DA5A" w:rsidR="00646A93" w:rsidRPr="00AA0088" w:rsidRDefault="00646A93" w:rsidP="00646A93">
            <w:pPr>
              <w:jc w:val="center"/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企业</w:t>
            </w: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FE</w:t>
            </w:r>
          </w:p>
        </w:tc>
        <w:tc>
          <w:tcPr>
            <w:tcW w:w="1250" w:type="pct"/>
            <w:tcBorders>
              <w:top w:val="single" w:sz="4" w:space="0" w:color="auto"/>
              <w:bottom w:val="nil"/>
            </w:tcBorders>
            <w:noWrap/>
            <w:vAlign w:val="center"/>
          </w:tcPr>
          <w:p w14:paraId="39C694E8" w14:textId="12A60017" w:rsidR="00646A93" w:rsidRPr="00AA0088" w:rsidRDefault="00646A93" w:rsidP="00646A93">
            <w:pPr>
              <w:jc w:val="center"/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50" w:type="pct"/>
            <w:tcBorders>
              <w:top w:val="single" w:sz="4" w:space="0" w:color="auto"/>
              <w:bottom w:val="nil"/>
            </w:tcBorders>
            <w:noWrap/>
          </w:tcPr>
          <w:p w14:paraId="124B4BA5" w14:textId="233CA898" w:rsidR="00646A93" w:rsidRPr="00AA0088" w:rsidRDefault="00646A93" w:rsidP="00646A93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39A6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50" w:type="pct"/>
            <w:tcBorders>
              <w:top w:val="single" w:sz="4" w:space="0" w:color="auto"/>
              <w:bottom w:val="nil"/>
            </w:tcBorders>
            <w:noWrap/>
          </w:tcPr>
          <w:p w14:paraId="6DA1B7BB" w14:textId="691C8C5C" w:rsidR="00646A93" w:rsidRPr="00AA0088" w:rsidRDefault="00646A93" w:rsidP="00646A93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39A6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</w:tr>
      <w:tr w:rsidR="00646A93" w:rsidRPr="00AA0088" w14:paraId="0A877A61" w14:textId="77777777" w:rsidTr="00646A93">
        <w:trPr>
          <w:trHeight w:val="320"/>
          <w:jc w:val="center"/>
        </w:trPr>
        <w:tc>
          <w:tcPr>
            <w:tcW w:w="1250" w:type="pct"/>
            <w:tcBorders>
              <w:top w:val="nil"/>
              <w:bottom w:val="single" w:sz="4" w:space="0" w:color="auto"/>
            </w:tcBorders>
            <w:noWrap/>
            <w:vAlign w:val="center"/>
          </w:tcPr>
          <w:p w14:paraId="2C75C7C4" w14:textId="43B1AF7C" w:rsidR="00646A93" w:rsidRPr="00AA0088" w:rsidRDefault="00646A93" w:rsidP="00646A93">
            <w:pPr>
              <w:jc w:val="center"/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年份</w:t>
            </w: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FE</w:t>
            </w:r>
          </w:p>
        </w:tc>
        <w:tc>
          <w:tcPr>
            <w:tcW w:w="1250" w:type="pct"/>
            <w:tcBorders>
              <w:top w:val="nil"/>
              <w:bottom w:val="single" w:sz="4" w:space="0" w:color="auto"/>
            </w:tcBorders>
            <w:noWrap/>
          </w:tcPr>
          <w:p w14:paraId="3D7D6D57" w14:textId="16F874C9" w:rsidR="00646A93" w:rsidRPr="00AA0088" w:rsidRDefault="00646A93" w:rsidP="00646A93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E07B1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50" w:type="pct"/>
            <w:tcBorders>
              <w:top w:val="nil"/>
              <w:bottom w:val="single" w:sz="4" w:space="0" w:color="auto"/>
            </w:tcBorders>
            <w:noWrap/>
          </w:tcPr>
          <w:p w14:paraId="0FD872DB" w14:textId="54A4F906" w:rsidR="00646A93" w:rsidRPr="00AA0088" w:rsidRDefault="00646A93" w:rsidP="00646A93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E07B1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  <w:tc>
          <w:tcPr>
            <w:tcW w:w="1250" w:type="pct"/>
            <w:tcBorders>
              <w:top w:val="nil"/>
              <w:bottom w:val="single" w:sz="4" w:space="0" w:color="auto"/>
            </w:tcBorders>
            <w:noWrap/>
          </w:tcPr>
          <w:p w14:paraId="7DBB03A3" w14:textId="57F23B71" w:rsidR="00646A93" w:rsidRPr="00AA0088" w:rsidRDefault="00646A93" w:rsidP="00646A93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3E07B1"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Y</w:t>
            </w:r>
          </w:p>
        </w:tc>
      </w:tr>
      <w:tr w:rsidR="00AA0088" w:rsidRPr="00AA0088" w14:paraId="0B251C50" w14:textId="77777777" w:rsidTr="00646A93">
        <w:trPr>
          <w:trHeight w:val="320"/>
          <w:jc w:val="center"/>
        </w:trPr>
        <w:tc>
          <w:tcPr>
            <w:tcW w:w="125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F7DAC9F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3540663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2679713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985C767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2480585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C3F802D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2664770</w:t>
            </w:r>
          </w:p>
        </w:tc>
      </w:tr>
      <w:tr w:rsidR="00AA0088" w:rsidRPr="00AA0088" w14:paraId="3D57E5DD" w14:textId="77777777" w:rsidTr="00AA0088">
        <w:trPr>
          <w:trHeight w:val="320"/>
          <w:jc w:val="center"/>
        </w:trPr>
        <w:tc>
          <w:tcPr>
            <w:tcW w:w="1250" w:type="pct"/>
            <w:noWrap/>
            <w:vAlign w:val="center"/>
            <w:hideMark/>
          </w:tcPr>
          <w:p w14:paraId="287EAD6E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adj. R-sq</w:t>
            </w:r>
          </w:p>
        </w:tc>
        <w:tc>
          <w:tcPr>
            <w:tcW w:w="1250" w:type="pct"/>
            <w:noWrap/>
            <w:vAlign w:val="center"/>
            <w:hideMark/>
          </w:tcPr>
          <w:p w14:paraId="1ED0201E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0.574</w:t>
            </w:r>
          </w:p>
        </w:tc>
        <w:tc>
          <w:tcPr>
            <w:tcW w:w="1250" w:type="pct"/>
            <w:noWrap/>
            <w:vAlign w:val="center"/>
            <w:hideMark/>
          </w:tcPr>
          <w:p w14:paraId="316CD97E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0.609</w:t>
            </w:r>
          </w:p>
        </w:tc>
        <w:tc>
          <w:tcPr>
            <w:tcW w:w="1250" w:type="pct"/>
            <w:noWrap/>
            <w:vAlign w:val="center"/>
            <w:hideMark/>
          </w:tcPr>
          <w:p w14:paraId="37E09243" w14:textId="77777777" w:rsidR="00AA0088" w:rsidRPr="00AA0088" w:rsidRDefault="00AA0088" w:rsidP="00A0573E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AA008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0.584</w:t>
            </w:r>
          </w:p>
        </w:tc>
      </w:tr>
    </w:tbl>
    <w:p w14:paraId="6658AA84" w14:textId="77777777" w:rsidR="00AA0088" w:rsidRPr="00A0573E" w:rsidRDefault="00AA0088" w:rsidP="00A0573E">
      <w:pPr>
        <w:rPr>
          <w:rFonts w:ascii="Times New Roman" w:hAnsi="Times New Roman" w:hint="eastAsia"/>
        </w:rPr>
      </w:pPr>
    </w:p>
    <w:p w14:paraId="1D68FE3D" w14:textId="31DEDE66" w:rsidR="0061163A" w:rsidRPr="00992FC1" w:rsidRDefault="0061163A" w:rsidP="00A0573E">
      <w:pPr>
        <w:rPr>
          <w:rFonts w:ascii="Times New Roman" w:hAnsi="Times New Roman" w:hint="eastAsia"/>
          <w:b/>
          <w:bCs/>
        </w:rPr>
      </w:pPr>
      <w:r w:rsidRPr="00992FC1">
        <w:rPr>
          <w:rFonts w:ascii="Times New Roman" w:hAnsi="Times New Roman" w:hint="eastAsia"/>
          <w:b/>
          <w:bCs/>
        </w:rPr>
        <w:t>三、</w:t>
      </w:r>
      <w:r w:rsidR="00992FC1">
        <w:rPr>
          <w:rFonts w:ascii="Times New Roman" w:hAnsi="Times New Roman" w:hint="eastAsia"/>
          <w:b/>
          <w:bCs/>
        </w:rPr>
        <w:t>国有企业</w:t>
      </w:r>
      <w:r w:rsidR="00D26AD0">
        <w:rPr>
          <w:rFonts w:ascii="Times New Roman" w:hAnsi="Times New Roman" w:hint="eastAsia"/>
          <w:b/>
          <w:bCs/>
        </w:rPr>
        <w:t>markdown</w:t>
      </w:r>
      <w:r w:rsidR="00D26AD0">
        <w:rPr>
          <w:rFonts w:ascii="Times New Roman" w:hAnsi="Times New Roman" w:hint="eastAsia"/>
          <w:b/>
          <w:bCs/>
        </w:rPr>
        <w:t>比私营企业低（与解恩泽《管理世界》一致）</w:t>
      </w:r>
    </w:p>
    <w:p w14:paraId="30929DA6" w14:textId="4E875562" w:rsidR="008A734D" w:rsidRPr="00A0573E" w:rsidRDefault="00990382" w:rsidP="00A0573E">
      <w:pPr>
        <w:jc w:val="center"/>
        <w:rPr>
          <w:rFonts w:ascii="Times New Roman" w:hAnsi="Times New Roman"/>
        </w:rPr>
      </w:pPr>
      <w:r w:rsidRPr="00A0573E">
        <w:rPr>
          <w:rFonts w:ascii="Times New Roman" w:hAnsi="Times New Roman"/>
        </w:rPr>
        <w:drawing>
          <wp:inline distT="0" distB="0" distL="0" distR="0" wp14:anchorId="38E37D79" wp14:editId="62A0DFD4">
            <wp:extent cx="3713225" cy="2700528"/>
            <wp:effectExtent l="0" t="0" r="0" b="5080"/>
            <wp:docPr id="1315632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32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4792" cy="273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0F5B" w14:textId="77777777" w:rsidR="009539C4" w:rsidRDefault="009539C4" w:rsidP="00A0573E">
      <w:pPr>
        <w:rPr>
          <w:rFonts w:ascii="Times New Roman" w:hAnsi="Times New Roman"/>
          <w:b/>
          <w:bCs/>
        </w:rPr>
      </w:pPr>
    </w:p>
    <w:p w14:paraId="489E85ED" w14:textId="77777777" w:rsidR="009539C4" w:rsidRDefault="009539C4" w:rsidP="00A0573E">
      <w:pPr>
        <w:rPr>
          <w:rFonts w:ascii="Times New Roman" w:hAnsi="Times New Roman"/>
          <w:b/>
          <w:bCs/>
        </w:rPr>
      </w:pPr>
    </w:p>
    <w:p w14:paraId="717A1BE2" w14:textId="77777777" w:rsidR="009539C4" w:rsidRDefault="009539C4" w:rsidP="00A0573E">
      <w:pPr>
        <w:rPr>
          <w:rFonts w:ascii="Times New Roman" w:hAnsi="Times New Roman"/>
          <w:b/>
          <w:bCs/>
        </w:rPr>
      </w:pPr>
    </w:p>
    <w:p w14:paraId="511B5AF3" w14:textId="77777777" w:rsidR="009539C4" w:rsidRDefault="009539C4" w:rsidP="00A0573E">
      <w:pPr>
        <w:rPr>
          <w:rFonts w:ascii="Times New Roman" w:hAnsi="Times New Roman"/>
          <w:b/>
          <w:bCs/>
        </w:rPr>
      </w:pPr>
    </w:p>
    <w:p w14:paraId="54FD0BE9" w14:textId="77777777" w:rsidR="009539C4" w:rsidRDefault="009539C4" w:rsidP="00A0573E">
      <w:pPr>
        <w:rPr>
          <w:rFonts w:ascii="Times New Roman" w:hAnsi="Times New Roman"/>
          <w:b/>
          <w:bCs/>
        </w:rPr>
      </w:pPr>
    </w:p>
    <w:p w14:paraId="54837087" w14:textId="77777777" w:rsidR="009539C4" w:rsidRDefault="009539C4" w:rsidP="00A0573E">
      <w:pPr>
        <w:rPr>
          <w:rFonts w:ascii="Times New Roman" w:hAnsi="Times New Roman"/>
          <w:b/>
          <w:bCs/>
        </w:rPr>
      </w:pPr>
    </w:p>
    <w:p w14:paraId="5D7A4121" w14:textId="5180C615" w:rsidR="0061163A" w:rsidRPr="00E4763B" w:rsidRDefault="0061163A" w:rsidP="00A0573E">
      <w:pPr>
        <w:rPr>
          <w:rFonts w:ascii="Times New Roman" w:hAnsi="Times New Roman" w:hint="eastAsia"/>
          <w:b/>
          <w:bCs/>
        </w:rPr>
      </w:pPr>
      <w:r w:rsidRPr="00E4763B">
        <w:rPr>
          <w:rFonts w:ascii="Times New Roman" w:hAnsi="Times New Roman" w:hint="eastAsia"/>
          <w:b/>
          <w:bCs/>
        </w:rPr>
        <w:lastRenderedPageBreak/>
        <w:t>四、</w:t>
      </w:r>
      <w:r w:rsidR="00E4763B" w:rsidRPr="00E4763B">
        <w:rPr>
          <w:rFonts w:ascii="Times New Roman" w:hAnsi="Times New Roman" w:hint="eastAsia"/>
          <w:b/>
          <w:bCs/>
        </w:rPr>
        <w:t>资本密集型行业的</w:t>
      </w:r>
      <w:r w:rsidR="00E4763B" w:rsidRPr="00E4763B">
        <w:rPr>
          <w:rFonts w:ascii="Times New Roman" w:hAnsi="Times New Roman" w:hint="eastAsia"/>
          <w:b/>
          <w:bCs/>
        </w:rPr>
        <w:t>markdown</w:t>
      </w:r>
      <w:r w:rsidR="00E4763B" w:rsidRPr="00E4763B">
        <w:rPr>
          <w:rFonts w:ascii="Times New Roman" w:hAnsi="Times New Roman" w:hint="eastAsia"/>
          <w:b/>
          <w:bCs/>
        </w:rPr>
        <w:t>更低</w:t>
      </w:r>
    </w:p>
    <w:p w14:paraId="4C4B77FA" w14:textId="022C14BE" w:rsidR="003D00E9" w:rsidRPr="00A0573E" w:rsidRDefault="003D00E9" w:rsidP="00A0573E">
      <w:pPr>
        <w:jc w:val="center"/>
        <w:rPr>
          <w:rFonts w:ascii="Times New Roman" w:hAnsi="Times New Roman"/>
        </w:rPr>
      </w:pPr>
      <w:r w:rsidRPr="00A0573E">
        <w:rPr>
          <w:rFonts w:ascii="Times New Roman" w:hAnsi="Times New Roman"/>
        </w:rPr>
        <w:drawing>
          <wp:inline distT="0" distB="0" distL="0" distR="0" wp14:anchorId="70246FBF" wp14:editId="7D0266F0">
            <wp:extent cx="3931920" cy="2859578"/>
            <wp:effectExtent l="0" t="0" r="5080" b="0"/>
            <wp:docPr id="343829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29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5201" cy="288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B09A" w14:textId="4AD8247B" w:rsidR="003D00E9" w:rsidRPr="00A0573E" w:rsidRDefault="00FD4E23" w:rsidP="00A0573E">
      <w:pPr>
        <w:rPr>
          <w:rFonts w:ascii="Times New Roman" w:hAnsi="Times New Roman" w:hint="eastAsia"/>
        </w:rPr>
      </w:pPr>
      <w:r w:rsidRPr="005843D8">
        <w:rPr>
          <w:rFonts w:ascii="Times New Roman" w:hAnsi="Times New Roman" w:hint="eastAsia"/>
          <w:highlight w:val="yellow"/>
        </w:rPr>
        <w:t>（标黄的一般被认为是</w:t>
      </w:r>
      <w:r w:rsidRPr="005843D8">
        <w:rPr>
          <w:rFonts w:ascii="Times New Roman" w:hAnsi="Times New Roman" w:hint="eastAsia"/>
          <w:b/>
          <w:bCs/>
          <w:color w:val="EE0000"/>
          <w:highlight w:val="yellow"/>
        </w:rPr>
        <w:t>劳动密集型行业</w:t>
      </w:r>
      <w:r w:rsidRPr="005843D8">
        <w:rPr>
          <w:rFonts w:ascii="Times New Roman" w:hAnsi="Times New Roman" w:hint="eastAsia"/>
          <w:highlight w:val="yellow"/>
        </w:rPr>
        <w:t>）</w:t>
      </w:r>
    </w:p>
    <w:tbl>
      <w:tblPr>
        <w:tblW w:w="5000" w:type="pct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5103"/>
        <w:gridCol w:w="1135"/>
        <w:gridCol w:w="2068"/>
      </w:tblGrid>
      <w:tr w:rsidR="00CA22CC" w:rsidRPr="00A0573E" w14:paraId="65877C9F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6FC67F06" w14:textId="75B378E1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>行业名称</w:t>
            </w:r>
          </w:p>
        </w:tc>
        <w:tc>
          <w:tcPr>
            <w:tcW w:w="683" w:type="pct"/>
            <w:noWrap/>
            <w:vAlign w:val="center"/>
            <w:hideMark/>
          </w:tcPr>
          <w:p w14:paraId="0A98FCD6" w14:textId="795C94D4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>样本量</w:t>
            </w:r>
          </w:p>
        </w:tc>
        <w:tc>
          <w:tcPr>
            <w:tcW w:w="1245" w:type="pct"/>
            <w:noWrap/>
            <w:vAlign w:val="center"/>
            <w:hideMark/>
          </w:tcPr>
          <w:p w14:paraId="2A284262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>markdown</w:t>
            </w:r>
          </w:p>
        </w:tc>
      </w:tr>
      <w:tr w:rsidR="00CA22CC" w:rsidRPr="00A0573E" w14:paraId="2685925B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0F6740A9" w14:textId="5E747A1E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  <w:highlight w:val="yellow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  <w:highlight w:val="yellow"/>
              </w:rPr>
              <w:t>农副食品加工业</w:t>
            </w:r>
          </w:p>
        </w:tc>
        <w:tc>
          <w:tcPr>
            <w:tcW w:w="683" w:type="pct"/>
            <w:noWrap/>
            <w:vAlign w:val="center"/>
            <w:hideMark/>
          </w:tcPr>
          <w:p w14:paraId="19C4C37E" w14:textId="2D040CAE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114099</w:t>
            </w:r>
          </w:p>
        </w:tc>
        <w:tc>
          <w:tcPr>
            <w:tcW w:w="1245" w:type="pct"/>
            <w:noWrap/>
            <w:vAlign w:val="center"/>
            <w:hideMark/>
          </w:tcPr>
          <w:p w14:paraId="2C8C898C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3.34</w:t>
            </w:r>
          </w:p>
        </w:tc>
      </w:tr>
      <w:tr w:rsidR="00CA22CC" w:rsidRPr="00A0573E" w14:paraId="462F604D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31C02D54" w14:textId="357DC9E9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  <w:highlight w:val="yellow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  <w:highlight w:val="yellow"/>
              </w:rPr>
              <w:t>纺织业</w:t>
            </w:r>
          </w:p>
        </w:tc>
        <w:tc>
          <w:tcPr>
            <w:tcW w:w="683" w:type="pct"/>
            <w:noWrap/>
            <w:vAlign w:val="center"/>
            <w:hideMark/>
          </w:tcPr>
          <w:p w14:paraId="6D4C865F" w14:textId="072857E2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200005</w:t>
            </w:r>
          </w:p>
        </w:tc>
        <w:tc>
          <w:tcPr>
            <w:tcW w:w="1245" w:type="pct"/>
            <w:noWrap/>
            <w:vAlign w:val="center"/>
            <w:hideMark/>
          </w:tcPr>
          <w:p w14:paraId="2BCBD822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2.21</w:t>
            </w:r>
          </w:p>
        </w:tc>
      </w:tr>
      <w:tr w:rsidR="00CA22CC" w:rsidRPr="00A0573E" w14:paraId="5F1A3BCA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3BCCF3FC" w14:textId="35B7B089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  <w:highlight w:val="yellow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  <w:highlight w:val="yellow"/>
              </w:rPr>
              <w:t>木材加工及木、竹、藤、棕、草制品业</w:t>
            </w:r>
          </w:p>
        </w:tc>
        <w:tc>
          <w:tcPr>
            <w:tcW w:w="683" w:type="pct"/>
            <w:noWrap/>
            <w:vAlign w:val="center"/>
            <w:hideMark/>
          </w:tcPr>
          <w:p w14:paraId="228E3C8C" w14:textId="3497BA25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49912</w:t>
            </w:r>
          </w:p>
        </w:tc>
        <w:tc>
          <w:tcPr>
            <w:tcW w:w="1245" w:type="pct"/>
            <w:noWrap/>
            <w:vAlign w:val="center"/>
            <w:hideMark/>
          </w:tcPr>
          <w:p w14:paraId="45B580C7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1.25</w:t>
            </w:r>
          </w:p>
        </w:tc>
      </w:tr>
      <w:tr w:rsidR="00CA22CC" w:rsidRPr="00A0573E" w14:paraId="4D7E22A4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0EF0A938" w14:textId="62FC36C8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  <w:highlight w:val="yellow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  <w:highlight w:val="yellow"/>
              </w:rPr>
              <w:t>造纸及纸制品业</w:t>
            </w:r>
          </w:p>
        </w:tc>
        <w:tc>
          <w:tcPr>
            <w:tcW w:w="683" w:type="pct"/>
            <w:noWrap/>
            <w:vAlign w:val="center"/>
            <w:hideMark/>
          </w:tcPr>
          <w:p w14:paraId="0C74AAFF" w14:textId="40B8DC85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69086</w:t>
            </w:r>
          </w:p>
        </w:tc>
        <w:tc>
          <w:tcPr>
            <w:tcW w:w="1245" w:type="pct"/>
            <w:noWrap/>
            <w:vAlign w:val="center"/>
            <w:hideMark/>
          </w:tcPr>
          <w:p w14:paraId="72D0C0B7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1.58</w:t>
            </w:r>
          </w:p>
        </w:tc>
      </w:tr>
      <w:tr w:rsidR="00CA22CC" w:rsidRPr="00A0573E" w14:paraId="291E41BD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1383243F" w14:textId="00CE8DA6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FF0000"/>
                <w:szCs w:val="22"/>
                <w:highlight w:val="yellow"/>
              </w:rPr>
            </w:pPr>
            <w:r w:rsidRPr="00A0573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文教体育用品制造业</w:t>
            </w:r>
          </w:p>
        </w:tc>
        <w:tc>
          <w:tcPr>
            <w:tcW w:w="683" w:type="pct"/>
            <w:noWrap/>
            <w:vAlign w:val="center"/>
            <w:hideMark/>
          </w:tcPr>
          <w:p w14:paraId="7B03D8A6" w14:textId="41988716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FF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FF0000"/>
                <w:szCs w:val="22"/>
              </w:rPr>
              <w:t>13568</w:t>
            </w:r>
          </w:p>
        </w:tc>
        <w:tc>
          <w:tcPr>
            <w:tcW w:w="1245" w:type="pct"/>
            <w:noWrap/>
            <w:vAlign w:val="center"/>
            <w:hideMark/>
          </w:tcPr>
          <w:p w14:paraId="5D9B47CC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FF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FF0000"/>
                <w:szCs w:val="22"/>
              </w:rPr>
              <w:t>0.84</w:t>
            </w:r>
          </w:p>
        </w:tc>
      </w:tr>
      <w:tr w:rsidR="00CA22CC" w:rsidRPr="00A0573E" w14:paraId="47E8438B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3C98A77B" w14:textId="0F1CB781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石油加工、炼焦及核燃料加工业</w:t>
            </w:r>
          </w:p>
        </w:tc>
        <w:tc>
          <w:tcPr>
            <w:tcW w:w="683" w:type="pct"/>
            <w:noWrap/>
            <w:vAlign w:val="center"/>
            <w:hideMark/>
          </w:tcPr>
          <w:p w14:paraId="08CCC754" w14:textId="291242C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11839</w:t>
            </w:r>
          </w:p>
        </w:tc>
        <w:tc>
          <w:tcPr>
            <w:tcW w:w="1245" w:type="pct"/>
            <w:noWrap/>
            <w:vAlign w:val="center"/>
            <w:hideMark/>
          </w:tcPr>
          <w:p w14:paraId="3307A8EC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1.82</w:t>
            </w:r>
          </w:p>
        </w:tc>
      </w:tr>
      <w:tr w:rsidR="00CA22CC" w:rsidRPr="00A0573E" w14:paraId="2856EC38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7AA78999" w14:textId="5BB88B0E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化学原料及化学制品制造业</w:t>
            </w:r>
          </w:p>
        </w:tc>
        <w:tc>
          <w:tcPr>
            <w:tcW w:w="683" w:type="pct"/>
            <w:noWrap/>
            <w:vAlign w:val="center"/>
            <w:hideMark/>
          </w:tcPr>
          <w:p w14:paraId="34741539" w14:textId="475DF5B2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282884</w:t>
            </w:r>
          </w:p>
        </w:tc>
        <w:tc>
          <w:tcPr>
            <w:tcW w:w="1245" w:type="pct"/>
            <w:noWrap/>
            <w:vAlign w:val="center"/>
            <w:hideMark/>
          </w:tcPr>
          <w:p w14:paraId="645EEA7F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1.66</w:t>
            </w:r>
          </w:p>
        </w:tc>
      </w:tr>
      <w:tr w:rsidR="00CA22CC" w:rsidRPr="00A0573E" w14:paraId="0BD375CA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005AC31A" w14:textId="51BB9075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非金属矿物制品业</w:t>
            </w:r>
          </w:p>
        </w:tc>
        <w:tc>
          <w:tcPr>
            <w:tcW w:w="683" w:type="pct"/>
            <w:noWrap/>
            <w:vAlign w:val="center"/>
            <w:hideMark/>
          </w:tcPr>
          <w:p w14:paraId="29B0F145" w14:textId="0856ADEB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113053</w:t>
            </w:r>
          </w:p>
        </w:tc>
        <w:tc>
          <w:tcPr>
            <w:tcW w:w="1245" w:type="pct"/>
            <w:noWrap/>
            <w:vAlign w:val="center"/>
            <w:hideMark/>
          </w:tcPr>
          <w:p w14:paraId="04249E24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1.39</w:t>
            </w:r>
          </w:p>
        </w:tc>
      </w:tr>
      <w:tr w:rsidR="00CA22CC" w:rsidRPr="00A0573E" w14:paraId="4156FCA6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2CD66459" w14:textId="23A1BE1C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黑色金属冶炼及压延加工业</w:t>
            </w:r>
          </w:p>
        </w:tc>
        <w:tc>
          <w:tcPr>
            <w:tcW w:w="683" w:type="pct"/>
            <w:noWrap/>
            <w:vAlign w:val="center"/>
            <w:hideMark/>
          </w:tcPr>
          <w:p w14:paraId="4A5A8E63" w14:textId="34FB6ECC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205392</w:t>
            </w:r>
          </w:p>
        </w:tc>
        <w:tc>
          <w:tcPr>
            <w:tcW w:w="1245" w:type="pct"/>
            <w:noWrap/>
            <w:vAlign w:val="center"/>
            <w:hideMark/>
          </w:tcPr>
          <w:p w14:paraId="0F155B29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1.76</w:t>
            </w:r>
          </w:p>
        </w:tc>
      </w:tr>
      <w:tr w:rsidR="00CA22CC" w:rsidRPr="00A0573E" w14:paraId="5197F20A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6EB9FF56" w14:textId="0F06F757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通用设备制造业</w:t>
            </w:r>
          </w:p>
        </w:tc>
        <w:tc>
          <w:tcPr>
            <w:tcW w:w="683" w:type="pct"/>
            <w:noWrap/>
            <w:vAlign w:val="center"/>
            <w:hideMark/>
          </w:tcPr>
          <w:p w14:paraId="41275475" w14:textId="37D48333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301496</w:t>
            </w:r>
          </w:p>
        </w:tc>
        <w:tc>
          <w:tcPr>
            <w:tcW w:w="1245" w:type="pct"/>
            <w:noWrap/>
            <w:vAlign w:val="center"/>
            <w:hideMark/>
          </w:tcPr>
          <w:p w14:paraId="1CDFD26A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1.59</w:t>
            </w:r>
          </w:p>
        </w:tc>
      </w:tr>
      <w:tr w:rsidR="00CA22CC" w:rsidRPr="00A0573E" w14:paraId="1CACFC64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49FA1DD3" w14:textId="194B7CCE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交通运输设备制造业</w:t>
            </w:r>
          </w:p>
        </w:tc>
        <w:tc>
          <w:tcPr>
            <w:tcW w:w="683" w:type="pct"/>
            <w:noWrap/>
            <w:vAlign w:val="center"/>
            <w:hideMark/>
          </w:tcPr>
          <w:p w14:paraId="4D2D590D" w14:textId="70856ED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122226</w:t>
            </w:r>
          </w:p>
        </w:tc>
        <w:tc>
          <w:tcPr>
            <w:tcW w:w="1245" w:type="pct"/>
            <w:noWrap/>
            <w:vAlign w:val="center"/>
            <w:hideMark/>
          </w:tcPr>
          <w:p w14:paraId="5FBE2562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1.69</w:t>
            </w:r>
          </w:p>
        </w:tc>
      </w:tr>
      <w:tr w:rsidR="00CA22CC" w:rsidRPr="00A0573E" w14:paraId="16198D15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72E41BD3" w14:textId="7FFFA726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A0573E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电气机械及器材制造业</w:t>
            </w:r>
          </w:p>
        </w:tc>
        <w:tc>
          <w:tcPr>
            <w:tcW w:w="683" w:type="pct"/>
            <w:noWrap/>
            <w:vAlign w:val="center"/>
            <w:hideMark/>
          </w:tcPr>
          <w:p w14:paraId="335B4F5C" w14:textId="1B56FAE6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222358</w:t>
            </w:r>
          </w:p>
        </w:tc>
        <w:tc>
          <w:tcPr>
            <w:tcW w:w="1245" w:type="pct"/>
            <w:noWrap/>
            <w:vAlign w:val="center"/>
            <w:hideMark/>
          </w:tcPr>
          <w:p w14:paraId="51005DC1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color w:val="000000"/>
                <w:szCs w:val="22"/>
              </w:rPr>
              <w:t>1.40</w:t>
            </w:r>
          </w:p>
        </w:tc>
      </w:tr>
      <w:tr w:rsidR="00CA22CC" w:rsidRPr="00A0573E" w14:paraId="2D03D14C" w14:textId="77777777" w:rsidTr="007E6B0F">
        <w:trPr>
          <w:trHeight w:val="300"/>
        </w:trPr>
        <w:tc>
          <w:tcPr>
            <w:tcW w:w="3072" w:type="pct"/>
            <w:vAlign w:val="center"/>
          </w:tcPr>
          <w:p w14:paraId="58A9214B" w14:textId="77777777" w:rsidR="00CA22CC" w:rsidRPr="00A0573E" w:rsidRDefault="00CA22CC" w:rsidP="00A057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</w:pPr>
          </w:p>
        </w:tc>
        <w:tc>
          <w:tcPr>
            <w:tcW w:w="683" w:type="pct"/>
            <w:noWrap/>
            <w:vAlign w:val="center"/>
            <w:hideMark/>
          </w:tcPr>
          <w:p w14:paraId="6D461B8B" w14:textId="340C586D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</w:pPr>
            <w:r w:rsidRPr="00CA22CC"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>1705918</w:t>
            </w:r>
          </w:p>
        </w:tc>
        <w:tc>
          <w:tcPr>
            <w:tcW w:w="1245" w:type="pct"/>
            <w:noWrap/>
            <w:vAlign w:val="center"/>
            <w:hideMark/>
          </w:tcPr>
          <w:p w14:paraId="359B9730" w14:textId="77777777" w:rsidR="00CA22CC" w:rsidRPr="00CA22CC" w:rsidRDefault="00CA22CC" w:rsidP="00A057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</w:pPr>
          </w:p>
        </w:tc>
      </w:tr>
    </w:tbl>
    <w:p w14:paraId="21484609" w14:textId="77777777" w:rsidR="0061163A" w:rsidRPr="00A0573E" w:rsidRDefault="0061163A" w:rsidP="00A0573E">
      <w:pPr>
        <w:rPr>
          <w:rFonts w:ascii="Times New Roman" w:hAnsi="Times New Roman" w:hint="eastAsia"/>
        </w:rPr>
      </w:pPr>
    </w:p>
    <w:p w14:paraId="6752350D" w14:textId="77777777" w:rsidR="00D1574F" w:rsidRPr="00A0573E" w:rsidRDefault="00D1574F" w:rsidP="00A0573E">
      <w:pPr>
        <w:rPr>
          <w:rFonts w:ascii="Times New Roman" w:hAnsi="Times New Roman"/>
        </w:rPr>
      </w:pPr>
    </w:p>
    <w:p w14:paraId="01EF2B84" w14:textId="77777777" w:rsidR="00D1574F" w:rsidRPr="00A0573E" w:rsidRDefault="00D1574F" w:rsidP="00A0573E">
      <w:pPr>
        <w:rPr>
          <w:rFonts w:ascii="Times New Roman" w:hAnsi="Times New Roman" w:hint="eastAsia"/>
        </w:rPr>
      </w:pPr>
    </w:p>
    <w:sectPr w:rsidR="00D1574F" w:rsidRPr="00A057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86"/>
    <w:rsid w:val="000147EC"/>
    <w:rsid w:val="00016747"/>
    <w:rsid w:val="000222BD"/>
    <w:rsid w:val="00026742"/>
    <w:rsid w:val="00044AC9"/>
    <w:rsid w:val="0004796B"/>
    <w:rsid w:val="00051F2E"/>
    <w:rsid w:val="00052A00"/>
    <w:rsid w:val="0005657B"/>
    <w:rsid w:val="00064AA2"/>
    <w:rsid w:val="00065F23"/>
    <w:rsid w:val="00075EE7"/>
    <w:rsid w:val="00077D18"/>
    <w:rsid w:val="00084F3C"/>
    <w:rsid w:val="00086C5C"/>
    <w:rsid w:val="00091ACE"/>
    <w:rsid w:val="00093E72"/>
    <w:rsid w:val="000969DF"/>
    <w:rsid w:val="000A0878"/>
    <w:rsid w:val="000A17CA"/>
    <w:rsid w:val="000C683C"/>
    <w:rsid w:val="000D29B2"/>
    <w:rsid w:val="000E1CA7"/>
    <w:rsid w:val="000E3B44"/>
    <w:rsid w:val="000E4097"/>
    <w:rsid w:val="000F014F"/>
    <w:rsid w:val="00103FE4"/>
    <w:rsid w:val="0011024B"/>
    <w:rsid w:val="0011284D"/>
    <w:rsid w:val="00117973"/>
    <w:rsid w:val="0011799E"/>
    <w:rsid w:val="001260FE"/>
    <w:rsid w:val="001318B2"/>
    <w:rsid w:val="00137065"/>
    <w:rsid w:val="001468E1"/>
    <w:rsid w:val="00146DF0"/>
    <w:rsid w:val="001558F3"/>
    <w:rsid w:val="00171A71"/>
    <w:rsid w:val="001849B6"/>
    <w:rsid w:val="00191FC9"/>
    <w:rsid w:val="001939A5"/>
    <w:rsid w:val="00194179"/>
    <w:rsid w:val="0019615E"/>
    <w:rsid w:val="001E49E1"/>
    <w:rsid w:val="001F67CA"/>
    <w:rsid w:val="002161C8"/>
    <w:rsid w:val="00216DEB"/>
    <w:rsid w:val="00225AC2"/>
    <w:rsid w:val="0026324B"/>
    <w:rsid w:val="00264A5D"/>
    <w:rsid w:val="00267CD3"/>
    <w:rsid w:val="00271D8C"/>
    <w:rsid w:val="00274D84"/>
    <w:rsid w:val="00294F58"/>
    <w:rsid w:val="002A0FB6"/>
    <w:rsid w:val="002A3C4A"/>
    <w:rsid w:val="002B6175"/>
    <w:rsid w:val="002C1670"/>
    <w:rsid w:val="002E4917"/>
    <w:rsid w:val="00306494"/>
    <w:rsid w:val="00306D01"/>
    <w:rsid w:val="00317DF9"/>
    <w:rsid w:val="003233D5"/>
    <w:rsid w:val="00327560"/>
    <w:rsid w:val="0034038D"/>
    <w:rsid w:val="00343546"/>
    <w:rsid w:val="00352F1F"/>
    <w:rsid w:val="003608CF"/>
    <w:rsid w:val="00362427"/>
    <w:rsid w:val="00373A6B"/>
    <w:rsid w:val="00390784"/>
    <w:rsid w:val="003B14B6"/>
    <w:rsid w:val="003B40BA"/>
    <w:rsid w:val="003C1BD6"/>
    <w:rsid w:val="003D00E9"/>
    <w:rsid w:val="003D7913"/>
    <w:rsid w:val="003E3302"/>
    <w:rsid w:val="003E5C85"/>
    <w:rsid w:val="003E6A4D"/>
    <w:rsid w:val="003E7F29"/>
    <w:rsid w:val="003F0B4F"/>
    <w:rsid w:val="003F47AF"/>
    <w:rsid w:val="00402713"/>
    <w:rsid w:val="00405A4C"/>
    <w:rsid w:val="00413279"/>
    <w:rsid w:val="004164C5"/>
    <w:rsid w:val="00434B5B"/>
    <w:rsid w:val="004452C8"/>
    <w:rsid w:val="0044755E"/>
    <w:rsid w:val="00454245"/>
    <w:rsid w:val="00472135"/>
    <w:rsid w:val="00487750"/>
    <w:rsid w:val="00497D31"/>
    <w:rsid w:val="004A2CAC"/>
    <w:rsid w:val="004A735C"/>
    <w:rsid w:val="004C0EBA"/>
    <w:rsid w:val="004C24CB"/>
    <w:rsid w:val="004E7F90"/>
    <w:rsid w:val="004F5A64"/>
    <w:rsid w:val="004F72C9"/>
    <w:rsid w:val="004F7B16"/>
    <w:rsid w:val="00500320"/>
    <w:rsid w:val="00506CE0"/>
    <w:rsid w:val="0051034E"/>
    <w:rsid w:val="0052149A"/>
    <w:rsid w:val="00530889"/>
    <w:rsid w:val="00535E28"/>
    <w:rsid w:val="00540689"/>
    <w:rsid w:val="00544DEF"/>
    <w:rsid w:val="00557D00"/>
    <w:rsid w:val="00561113"/>
    <w:rsid w:val="00565A5C"/>
    <w:rsid w:val="00566CA0"/>
    <w:rsid w:val="00572A56"/>
    <w:rsid w:val="005843D8"/>
    <w:rsid w:val="005871EB"/>
    <w:rsid w:val="005B527C"/>
    <w:rsid w:val="005C477F"/>
    <w:rsid w:val="005C50F2"/>
    <w:rsid w:val="005C6B59"/>
    <w:rsid w:val="005D15E0"/>
    <w:rsid w:val="005D5C1D"/>
    <w:rsid w:val="005E4D53"/>
    <w:rsid w:val="005F5FC9"/>
    <w:rsid w:val="00601FB2"/>
    <w:rsid w:val="0061163A"/>
    <w:rsid w:val="00615595"/>
    <w:rsid w:val="00630FB0"/>
    <w:rsid w:val="00631689"/>
    <w:rsid w:val="00631EB8"/>
    <w:rsid w:val="0064210A"/>
    <w:rsid w:val="00642BDC"/>
    <w:rsid w:val="00646A93"/>
    <w:rsid w:val="00655474"/>
    <w:rsid w:val="00677814"/>
    <w:rsid w:val="00697FD7"/>
    <w:rsid w:val="006A44F8"/>
    <w:rsid w:val="006C6B54"/>
    <w:rsid w:val="006D3D57"/>
    <w:rsid w:val="006D50FF"/>
    <w:rsid w:val="006E2477"/>
    <w:rsid w:val="006F7F80"/>
    <w:rsid w:val="007016A8"/>
    <w:rsid w:val="00703613"/>
    <w:rsid w:val="00711709"/>
    <w:rsid w:val="00713988"/>
    <w:rsid w:val="00714BF5"/>
    <w:rsid w:val="0072103C"/>
    <w:rsid w:val="007373A7"/>
    <w:rsid w:val="00750529"/>
    <w:rsid w:val="00762B13"/>
    <w:rsid w:val="00763C69"/>
    <w:rsid w:val="00764092"/>
    <w:rsid w:val="0076675C"/>
    <w:rsid w:val="0077540F"/>
    <w:rsid w:val="00784FDF"/>
    <w:rsid w:val="00785A3B"/>
    <w:rsid w:val="00794EE5"/>
    <w:rsid w:val="0079769C"/>
    <w:rsid w:val="007A1807"/>
    <w:rsid w:val="007B4C71"/>
    <w:rsid w:val="007C07AD"/>
    <w:rsid w:val="007E6B0F"/>
    <w:rsid w:val="007F0494"/>
    <w:rsid w:val="007F3F12"/>
    <w:rsid w:val="00826220"/>
    <w:rsid w:val="0083643D"/>
    <w:rsid w:val="008646FF"/>
    <w:rsid w:val="00870322"/>
    <w:rsid w:val="008707DC"/>
    <w:rsid w:val="00887A90"/>
    <w:rsid w:val="00890ECD"/>
    <w:rsid w:val="008A1860"/>
    <w:rsid w:val="008A1FDD"/>
    <w:rsid w:val="008A330C"/>
    <w:rsid w:val="008A734D"/>
    <w:rsid w:val="008A7617"/>
    <w:rsid w:val="008B3100"/>
    <w:rsid w:val="008C7BF1"/>
    <w:rsid w:val="008E2619"/>
    <w:rsid w:val="008F7BA4"/>
    <w:rsid w:val="0090486B"/>
    <w:rsid w:val="00922E2D"/>
    <w:rsid w:val="00940AFE"/>
    <w:rsid w:val="009539C4"/>
    <w:rsid w:val="009544C1"/>
    <w:rsid w:val="0096148D"/>
    <w:rsid w:val="00961838"/>
    <w:rsid w:val="0096490D"/>
    <w:rsid w:val="00990382"/>
    <w:rsid w:val="00992FC1"/>
    <w:rsid w:val="009946D2"/>
    <w:rsid w:val="009A7773"/>
    <w:rsid w:val="009B050D"/>
    <w:rsid w:val="009B3E5B"/>
    <w:rsid w:val="009B48A3"/>
    <w:rsid w:val="009D1604"/>
    <w:rsid w:val="009D5996"/>
    <w:rsid w:val="009F522F"/>
    <w:rsid w:val="00A0101F"/>
    <w:rsid w:val="00A0573E"/>
    <w:rsid w:val="00A06C86"/>
    <w:rsid w:val="00A11931"/>
    <w:rsid w:val="00A206C7"/>
    <w:rsid w:val="00A23BB9"/>
    <w:rsid w:val="00A25CC9"/>
    <w:rsid w:val="00A3684C"/>
    <w:rsid w:val="00A54536"/>
    <w:rsid w:val="00A57F97"/>
    <w:rsid w:val="00A620A0"/>
    <w:rsid w:val="00A92104"/>
    <w:rsid w:val="00A93180"/>
    <w:rsid w:val="00A9585B"/>
    <w:rsid w:val="00AA0088"/>
    <w:rsid w:val="00AA0B8E"/>
    <w:rsid w:val="00AA47FE"/>
    <w:rsid w:val="00AC44F3"/>
    <w:rsid w:val="00AC47B5"/>
    <w:rsid w:val="00AE0ACA"/>
    <w:rsid w:val="00AF73D9"/>
    <w:rsid w:val="00B029EB"/>
    <w:rsid w:val="00B05C50"/>
    <w:rsid w:val="00B20ACC"/>
    <w:rsid w:val="00B307CC"/>
    <w:rsid w:val="00B625AA"/>
    <w:rsid w:val="00B62B17"/>
    <w:rsid w:val="00B77BD0"/>
    <w:rsid w:val="00B8048D"/>
    <w:rsid w:val="00B92A2E"/>
    <w:rsid w:val="00B95BF8"/>
    <w:rsid w:val="00BA17D6"/>
    <w:rsid w:val="00BA2AE6"/>
    <w:rsid w:val="00BA3551"/>
    <w:rsid w:val="00BB2108"/>
    <w:rsid w:val="00BB28D0"/>
    <w:rsid w:val="00BB6FD2"/>
    <w:rsid w:val="00BC79E1"/>
    <w:rsid w:val="00BD0038"/>
    <w:rsid w:val="00BE4349"/>
    <w:rsid w:val="00BE6BE6"/>
    <w:rsid w:val="00BF4DB7"/>
    <w:rsid w:val="00BF6744"/>
    <w:rsid w:val="00C21E0C"/>
    <w:rsid w:val="00C23160"/>
    <w:rsid w:val="00C270A4"/>
    <w:rsid w:val="00C30231"/>
    <w:rsid w:val="00C304F7"/>
    <w:rsid w:val="00C3077B"/>
    <w:rsid w:val="00C417DE"/>
    <w:rsid w:val="00C44084"/>
    <w:rsid w:val="00C46FE5"/>
    <w:rsid w:val="00C97F44"/>
    <w:rsid w:val="00CA22CC"/>
    <w:rsid w:val="00CA4530"/>
    <w:rsid w:val="00CD1AAD"/>
    <w:rsid w:val="00CE53F7"/>
    <w:rsid w:val="00CF0AC6"/>
    <w:rsid w:val="00CF3E44"/>
    <w:rsid w:val="00CF75A0"/>
    <w:rsid w:val="00D1574F"/>
    <w:rsid w:val="00D17F3A"/>
    <w:rsid w:val="00D26AD0"/>
    <w:rsid w:val="00D34720"/>
    <w:rsid w:val="00D350FF"/>
    <w:rsid w:val="00D629D2"/>
    <w:rsid w:val="00D64387"/>
    <w:rsid w:val="00D70DD6"/>
    <w:rsid w:val="00D82E31"/>
    <w:rsid w:val="00D904AE"/>
    <w:rsid w:val="00D932D8"/>
    <w:rsid w:val="00D938CF"/>
    <w:rsid w:val="00DB5223"/>
    <w:rsid w:val="00DB669E"/>
    <w:rsid w:val="00DC3C54"/>
    <w:rsid w:val="00DD68BD"/>
    <w:rsid w:val="00E318E9"/>
    <w:rsid w:val="00E37EEA"/>
    <w:rsid w:val="00E4763B"/>
    <w:rsid w:val="00E5156F"/>
    <w:rsid w:val="00E666F8"/>
    <w:rsid w:val="00E67A00"/>
    <w:rsid w:val="00E762F4"/>
    <w:rsid w:val="00E85153"/>
    <w:rsid w:val="00EA38E4"/>
    <w:rsid w:val="00EA53DB"/>
    <w:rsid w:val="00EA5FE8"/>
    <w:rsid w:val="00EB0106"/>
    <w:rsid w:val="00EB0FE3"/>
    <w:rsid w:val="00EE5B13"/>
    <w:rsid w:val="00EE773B"/>
    <w:rsid w:val="00EF0E0C"/>
    <w:rsid w:val="00F03B75"/>
    <w:rsid w:val="00F05FC1"/>
    <w:rsid w:val="00F167EB"/>
    <w:rsid w:val="00F42F7A"/>
    <w:rsid w:val="00F54541"/>
    <w:rsid w:val="00F632B2"/>
    <w:rsid w:val="00F65AC4"/>
    <w:rsid w:val="00FA25EC"/>
    <w:rsid w:val="00FA294B"/>
    <w:rsid w:val="00FB1804"/>
    <w:rsid w:val="00FB1E25"/>
    <w:rsid w:val="00FB2BAD"/>
    <w:rsid w:val="00FD4E23"/>
    <w:rsid w:val="00FF27D9"/>
    <w:rsid w:val="00FF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0B877B1"/>
  <w14:defaultImageDpi w14:val="32767"/>
  <w15:chartTrackingRefBased/>
  <w15:docId w15:val="{0D7BE7D2-B4BD-A94B-95A4-5285DA0D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A00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6C86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C86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C86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C86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C86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C86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C86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C86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C86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6C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6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6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6C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C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6C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6C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6C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6C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6C86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0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C86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06C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C86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06C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C86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A06C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C86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06C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C8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A057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699</Words>
  <Characters>861</Characters>
  <Application>Microsoft Office Word</Application>
  <DocSecurity>0</DocSecurity>
  <Lines>43</Lines>
  <Paragraphs>38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55</cp:revision>
  <dcterms:created xsi:type="dcterms:W3CDTF">2025-10-25T01:49:00Z</dcterms:created>
  <dcterms:modified xsi:type="dcterms:W3CDTF">2025-10-25T11:02:00Z</dcterms:modified>
</cp:coreProperties>
</file>