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5E" w:rsidRPr="00D21F5E" w:rsidRDefault="00D21F5E" w:rsidP="00D21F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t>Options for </w:t>
      </w:r>
      <w:proofErr w:type="spellStart"/>
      <w:r w:rsidRPr="00D21F5E">
        <w:rPr>
          <w:rFonts w:ascii="Consolas" w:eastAsia="Times New Roman" w:hAnsi="Consolas" w:cs="Courier New"/>
          <w:b/>
          <w:bCs/>
          <w:color w:val="404040"/>
          <w:sz w:val="20"/>
          <w:szCs w:val="20"/>
        </w:rPr>
        <w:t>patternsearch</w:t>
      </w:r>
      <w:proofErr w:type="spellEnd"/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t> and </w:t>
      </w:r>
      <w:proofErr w:type="spellStart"/>
      <w:r w:rsidRPr="00D21F5E">
        <w:rPr>
          <w:rFonts w:ascii="Consolas" w:eastAsia="Times New Roman" w:hAnsi="Consolas" w:cs="Courier New"/>
          <w:b/>
          <w:bCs/>
          <w:color w:val="404040"/>
          <w:sz w:val="20"/>
          <w:szCs w:val="20"/>
        </w:rPr>
        <w:t>paretosearch</w:t>
      </w:r>
      <w:proofErr w:type="spellEnd"/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ptions for patternsearch and paretosearch"/>
      </w:tblPr>
      <w:tblGrid>
        <w:gridCol w:w="1119"/>
        <w:gridCol w:w="1986"/>
        <w:gridCol w:w="6247"/>
      </w:tblGrid>
      <w:tr w:rsidR="00D21F5E" w:rsidRPr="00D21F5E" w:rsidTr="00D21F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Values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ConstraintTolerance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Tolerance on constraints.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TolCon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{1e-6}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Level of display.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iter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'diagnose'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{'final'}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MaxFunctionEvaluations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Maximum number of objective function evaluations.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MaxFunEvals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integer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{'2000*numberOfVariables'}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for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{'3000*(numberOfVariables+numberOfObjectives)'}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for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 where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numberOfVariables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is the number of problem variables, and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numberOfObjectives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is the number of objective functions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MaxIterations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Maximum number of iterations.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MaxIter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integer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{'100*numberOfVariables'}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for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{'100*(numberOfVariables+numberOfObjectives)'}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for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 where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numberOfVariables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is the number of problem variables, and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numberOfObjectives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is the number of objective functions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MaxTime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Total time (in seconds) allowed for optimization.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TimeLimit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Inf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MeshTolerance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Tolerance on the mesh size.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TolMesh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{1e-6}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OutputFcn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Function that an optimization function calls at each iteration. Specify as a function handle or a cell array of function handles.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OutputFcns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" w:anchor="f14623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Function handle or cell array of function handles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{[]}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PlotFcn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Plots of output from the pattern search. Specify as the name of a built-in plot function, a function handle, or a cell array of names of built-in plot functions or function handles.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PlotFcns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{[]}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 For both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and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: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'psplotfuncount'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'psplotmaxconstr'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hyperlink r:id="rId6" w:anchor="f14591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custom plot function</w:t>
              </w:r>
            </w:hyperlink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only with multiple objectives: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'psplotdistance'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'psplotparetof'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'psplotparetox'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'psplotspread'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'psplotvolume'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only or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with a single objective: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psplotbestf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psplotmeshsize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psplotbestx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PollMethod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Polling strategy used in the pattern search.</w:t>
            </w:r>
          </w:p>
          <w:p w:rsidR="00D21F5E" w:rsidRPr="00D21F5E" w:rsidRDefault="00D21F5E" w:rsidP="00D21F5E">
            <w:pPr>
              <w:shd w:val="clear" w:color="auto" w:fill="EDF5F9"/>
              <w:spacing w:after="195" w:line="240" w:lineRule="auto"/>
              <w:rPr>
                <w:rFonts w:ascii="Times New Roman" w:eastAsia="Times New Roman" w:hAnsi="Times New Roman" w:cs="Times New Roman"/>
                <w:color w:val="1A1A1A"/>
                <w:sz w:val="23"/>
                <w:szCs w:val="23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1A1A1A"/>
                <w:sz w:val="23"/>
                <w:szCs w:val="23"/>
              </w:rPr>
              <w:t>Note</w:t>
            </w:r>
          </w:p>
          <w:p w:rsidR="00D21F5E" w:rsidRPr="00D21F5E" w:rsidRDefault="00D21F5E" w:rsidP="00D21F5E">
            <w:pPr>
              <w:shd w:val="clear" w:color="auto" w:fill="EDF5F9"/>
              <w:spacing w:before="75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You cannot use MADS polling when 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lastRenderedPageBreak/>
              <w:t>the problem has linear equality constraints.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{'GPSPositiveBasis2N'}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'GPSPositiveBasisNp1' 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'GSSPositiveBasis2N' 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'GSSPositiveBasisNp1' 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'MADSPositiveBasis2N' 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'MADSPositiveBasisNp1'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only: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'GSSPositiveBasis2np2' |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{'GPSPositiveBasis2np2'}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UseParallel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Compute objective and nonlinear constraint functions in parallel. See 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HYPERLINK "https://www.mathworks.com/help/releases/R2022a/gads/pattern-search-options.html" \l "f9958" </w:instrTex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 xml:space="preserve"> and Parallel Options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and </w:t>
            </w:r>
            <w:hyperlink r:id="rId7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How to Use Parallel Processing in Global Optimization Toolbox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hd w:val="clear" w:color="auto" w:fill="EDF5F9"/>
              <w:spacing w:after="195" w:line="240" w:lineRule="auto"/>
              <w:rPr>
                <w:rFonts w:ascii="Times New Roman" w:eastAsia="Times New Roman" w:hAnsi="Times New Roman" w:cs="Times New Roman"/>
                <w:color w:val="1A1A1A"/>
                <w:sz w:val="23"/>
                <w:szCs w:val="23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1A1A1A"/>
                <w:sz w:val="23"/>
                <w:szCs w:val="23"/>
              </w:rPr>
              <w:t>Note</w:t>
            </w:r>
          </w:p>
          <w:p w:rsidR="00D21F5E" w:rsidRPr="00D21F5E" w:rsidRDefault="00D21F5E" w:rsidP="00D21F5E">
            <w:pPr>
              <w:shd w:val="clear" w:color="auto" w:fill="EDF5F9"/>
              <w:spacing w:before="75" w:after="0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You must set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UseCompletePoll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for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 to use 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or parallel polling. Similarly, set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UseCompleteSearch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 for 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or parallel searching.</w:t>
            </w:r>
          </w:p>
          <w:p w:rsidR="00D21F5E" w:rsidRPr="00D21F5E" w:rsidRDefault="00D21F5E" w:rsidP="00D21F5E">
            <w:pPr>
              <w:shd w:val="clear" w:color="auto" w:fill="EDF5F9"/>
              <w:spacing w:before="75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Beginning in R2019a, when you set the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UseParallel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option 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,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internally overrides the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UseCompletePoll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setting 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so it polls in parallel.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{false}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UseVectorized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Specifies whether functions are 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 See 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HYPERLINK "https://www.mathworks.com/help/releases/R2022a/gads/pattern-search-options.html" \l "f9958" </w:instrTex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 xml:space="preserve"> and Parallel Options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and 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HYPERLINK "https://www.mathworks.com/help/releases/R2022a/gads/vectorizing-the-objective-and-constraint-functions.html" </w:instrTex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>Vectorize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 xml:space="preserve"> the Objective and Constraint Functions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hd w:val="clear" w:color="auto" w:fill="EDF5F9"/>
              <w:spacing w:after="195" w:line="240" w:lineRule="auto"/>
              <w:rPr>
                <w:rFonts w:ascii="Times New Roman" w:eastAsia="Times New Roman" w:hAnsi="Times New Roman" w:cs="Times New Roman"/>
                <w:color w:val="1A1A1A"/>
                <w:sz w:val="23"/>
                <w:szCs w:val="23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1A1A1A"/>
                <w:sz w:val="23"/>
                <w:szCs w:val="23"/>
              </w:rPr>
              <w:t>Note</w:t>
            </w:r>
          </w:p>
          <w:p w:rsidR="00D21F5E" w:rsidRPr="00D21F5E" w:rsidRDefault="00D21F5E" w:rsidP="00D21F5E">
            <w:pPr>
              <w:shd w:val="clear" w:color="auto" w:fill="EDF5F9"/>
              <w:spacing w:before="75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You must set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UseCompletePoll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for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 to use 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or parallel polling. Similarly, set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UseCompleteSearch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to </w:t>
            </w: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 for 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lastRenderedPageBreak/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or parallel searching.</w:t>
            </w:r>
          </w:p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Vectorized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=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true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{false}</w:t>
            </w:r>
          </w:p>
        </w:tc>
      </w:tr>
    </w:tbl>
    <w:p w:rsidR="00D21F5E" w:rsidRPr="00D21F5E" w:rsidRDefault="00D21F5E" w:rsidP="00D21F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Options for </w:t>
      </w:r>
      <w:proofErr w:type="spellStart"/>
      <w:r w:rsidRPr="00D21F5E">
        <w:rPr>
          <w:rFonts w:ascii="Consolas" w:eastAsia="Times New Roman" w:hAnsi="Consolas" w:cs="Courier New"/>
          <w:b/>
          <w:bCs/>
          <w:color w:val="404040"/>
          <w:sz w:val="20"/>
          <w:szCs w:val="20"/>
        </w:rPr>
        <w:t>paretosearch</w:t>
      </w:r>
      <w:proofErr w:type="spellEnd"/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t> Only</w:t>
      </w:r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ptions for paretosearch Only"/>
      </w:tblPr>
      <w:tblGrid>
        <w:gridCol w:w="2480"/>
        <w:gridCol w:w="4224"/>
        <w:gridCol w:w="2648"/>
      </w:tblGrid>
      <w:tr w:rsidR="00D21F5E" w:rsidRPr="00D21F5E" w:rsidTr="00D21F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Values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InitialPoints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Initial points for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 Use one of these data types:</w:t>
            </w:r>
          </w:p>
          <w:p w:rsidR="00D21F5E" w:rsidRPr="00D21F5E" w:rsidRDefault="00D21F5E" w:rsidP="00D21F5E">
            <w:pPr>
              <w:numPr>
                <w:ilvl w:val="0"/>
                <w:numId w:val="1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Matrix with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nvars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columns, where each row represents one initial point.</w:t>
            </w:r>
          </w:p>
          <w:p w:rsidR="00D21F5E" w:rsidRPr="00D21F5E" w:rsidRDefault="00D21F5E" w:rsidP="00D21F5E">
            <w:pPr>
              <w:numPr>
                <w:ilvl w:val="0"/>
                <w:numId w:val="1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Structure containing the following fields (all fields are optional except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X0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):</w:t>
            </w:r>
          </w:p>
          <w:p w:rsidR="00D21F5E" w:rsidRPr="00D21F5E" w:rsidRDefault="00D21F5E" w:rsidP="00D21F5E">
            <w:pPr>
              <w:numPr>
                <w:ilvl w:val="1"/>
                <w:numId w:val="1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X0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— Matrix with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nvars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columns, where each row represents one initial point.</w:t>
            </w:r>
          </w:p>
          <w:p w:rsidR="00D21F5E" w:rsidRPr="00D21F5E" w:rsidRDefault="00D21F5E" w:rsidP="00D21F5E">
            <w:pPr>
              <w:numPr>
                <w:ilvl w:val="1"/>
                <w:numId w:val="1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Fvals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— Matrix with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numObjectives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columns, where each row represents the objective function values at the corresponding point in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X0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numPr>
                <w:ilvl w:val="1"/>
                <w:numId w:val="1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Cineq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— Matrix with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numIneq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columns, where each row represents the nonlinear inequality constraint values at the corresponding point in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X0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computes any missing values in the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Fvals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and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Cineq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fields.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Matrix with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nvars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columns | structure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{[]}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MinPollFraction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Minimum fraction of the pattern to poll.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Scalar from 0 through 1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{0}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ParetoSetSize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Number of points in the Pareto set.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integer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{'max(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numberOfObjectives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, 60)'}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 where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numberOfObjectives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is the number of objective functions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ParetoSetChangeTolerance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The solver stops when the relative change in a stopping measure over a window of iterations is less than or equal to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ParetoSetChangeTolerance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numPr>
                <w:ilvl w:val="0"/>
                <w:numId w:val="2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three or fewer objectives,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uses the volume and spread measures.</w:t>
            </w:r>
          </w:p>
          <w:p w:rsidR="00D21F5E" w:rsidRPr="00D21F5E" w:rsidRDefault="00D21F5E" w:rsidP="00D21F5E">
            <w:pPr>
              <w:numPr>
                <w:ilvl w:val="0"/>
                <w:numId w:val="2"/>
              </w:numPr>
              <w:spacing w:after="75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four or more objectives,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uses the spread and distance measures.</w:t>
            </w:r>
          </w:p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See </w:t>
            </w:r>
            <w:hyperlink r:id="rId8" w:anchor="mw_74483c1d-e10d-4a4d-a2f9-47e46791ce06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 xml:space="preserve">Definitions for </w:t>
              </w:r>
              <w:proofErr w:type="spellStart"/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paretosearch</w:t>
              </w:r>
              <w:proofErr w:type="spellEnd"/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 xml:space="preserve"> Algorithm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The solver stops when the relative change in any applicable measure is less than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ParetoSetChangeTolerance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 or the maximum of the squared Fourier transforms of the time series of these measures is relatively small. See </w:t>
            </w:r>
            <w:proofErr w:type="spellStart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HYPERLINK "https://www.mathworks.com/help/releases/R2022a/gads/paretosearch-algorithm.html" </w:instrTex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>paretosearch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004B87"/>
                <w:sz w:val="18"/>
                <w:szCs w:val="18"/>
                <w:u w:val="single"/>
              </w:rPr>
              <w:t xml:space="preserve"> Algorithm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hd w:val="clear" w:color="auto" w:fill="EDF5F9"/>
              <w:spacing w:after="195" w:line="240" w:lineRule="auto"/>
              <w:rPr>
                <w:rFonts w:ascii="Times New Roman" w:eastAsia="Times New Roman" w:hAnsi="Times New Roman" w:cs="Times New Roman"/>
                <w:color w:val="1A1A1A"/>
                <w:sz w:val="23"/>
                <w:szCs w:val="23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1A1A1A"/>
                <w:sz w:val="23"/>
                <w:szCs w:val="23"/>
              </w:rPr>
              <w:t>Note</w:t>
            </w:r>
          </w:p>
          <w:p w:rsidR="00D21F5E" w:rsidRPr="00D21F5E" w:rsidRDefault="00D21F5E" w:rsidP="00D21F5E">
            <w:pPr>
              <w:shd w:val="clear" w:color="auto" w:fill="EDF5F9"/>
              <w:spacing w:before="75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lastRenderedPageBreak/>
              <w:t>Setting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ParetoSetChangeTolerance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&lt; </w:t>
            </w:r>
            <w:proofErr w:type="spellStart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sqrt</w:t>
            </w:r>
            <w:proofErr w:type="spellEnd"/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(eps)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~ 1.5e-8 is not recommended.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{1e-4}</w:t>
            </w:r>
          </w:p>
        </w:tc>
      </w:tr>
    </w:tbl>
    <w:p w:rsidR="00D21F5E" w:rsidRPr="00D21F5E" w:rsidRDefault="00D21F5E" w:rsidP="00D21F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Options for </w:t>
      </w:r>
      <w:proofErr w:type="spellStart"/>
      <w:r w:rsidRPr="00D21F5E">
        <w:rPr>
          <w:rFonts w:ascii="Consolas" w:eastAsia="Times New Roman" w:hAnsi="Consolas" w:cs="Courier New"/>
          <w:b/>
          <w:bCs/>
          <w:color w:val="404040"/>
          <w:sz w:val="20"/>
          <w:szCs w:val="20"/>
        </w:rPr>
        <w:t>patternsearch</w:t>
      </w:r>
      <w:proofErr w:type="spellEnd"/>
      <w:r w:rsidRPr="00D21F5E">
        <w:rPr>
          <w:rFonts w:ascii="Arial" w:eastAsia="Times New Roman" w:hAnsi="Arial" w:cs="Arial"/>
          <w:b/>
          <w:bCs/>
          <w:color w:val="404040"/>
          <w:sz w:val="24"/>
          <w:szCs w:val="24"/>
        </w:rPr>
        <w:t> Only</w:t>
      </w:r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ptions for patternsearch Only"/>
      </w:tblPr>
      <w:tblGrid>
        <w:gridCol w:w="2344"/>
        <w:gridCol w:w="3276"/>
        <w:gridCol w:w="3732"/>
      </w:tblGrid>
      <w:tr w:rsidR="00D21F5E" w:rsidRPr="00D21F5E" w:rsidTr="00D21F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Values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With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Cache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set to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,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keeps a history of the mesh points it polls. At subsequent iterations,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does not poll points close to those already polled. Use this option if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runs slowly while computing the objective function. If the objective function is stochastic, do not use this option.</w:t>
            </w:r>
          </w:p>
          <w:p w:rsidR="00D21F5E" w:rsidRPr="00D21F5E" w:rsidRDefault="00D21F5E" w:rsidP="00D21F5E">
            <w:pPr>
              <w:shd w:val="clear" w:color="auto" w:fill="EDF5F9"/>
              <w:spacing w:after="195" w:line="240" w:lineRule="auto"/>
              <w:rPr>
                <w:rFonts w:ascii="Times New Roman" w:eastAsia="Times New Roman" w:hAnsi="Times New Roman" w:cs="Times New Roman"/>
                <w:color w:val="1A1A1A"/>
                <w:sz w:val="23"/>
                <w:szCs w:val="23"/>
              </w:rPr>
            </w:pPr>
            <w:r w:rsidRPr="00D21F5E">
              <w:rPr>
                <w:rFonts w:ascii="Times New Roman" w:eastAsia="Times New Roman" w:hAnsi="Times New Roman" w:cs="Times New Roman"/>
                <w:b/>
                <w:bCs/>
                <w:color w:val="1A1A1A"/>
                <w:sz w:val="23"/>
                <w:szCs w:val="23"/>
              </w:rPr>
              <w:t>Note</w:t>
            </w:r>
          </w:p>
          <w:p w:rsidR="00D21F5E" w:rsidRPr="00D21F5E" w:rsidRDefault="00D21F5E" w:rsidP="00D21F5E">
            <w:pPr>
              <w:shd w:val="clear" w:color="auto" w:fill="EDF5F9"/>
              <w:spacing w:before="75" w:line="240" w:lineRule="auto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 w:rsidRPr="00D21F5E">
              <w:rPr>
                <w:rFonts w:ascii="Consolas" w:eastAsia="Times New Roman" w:hAnsi="Consolas" w:cs="Courier New"/>
                <w:color w:val="1A1A1A"/>
                <w:sz w:val="20"/>
                <w:szCs w:val="20"/>
              </w:rPr>
              <w:t>Cache</w:t>
            </w:r>
            <w:r w:rsidRPr="00D21F5E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 does not work when you run the solver in parallel.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{'off'}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CacheSize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Size of the history.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{1e4}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CacheTol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Largest distance from the current mesh point to any point in the history in order for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patternsearch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to avoid polling the current point. Use if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Cache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option is set to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{eps}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FunctionTolerance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Tolerance on the function. Iterations stop if the change in function value is less than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FunctionTolerance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and the mesh size is less than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StepTolerance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 This option does not apply to MADS polling.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TolFun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{1e-6}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InitialMeshSize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Initial mesh size for the algorithm. See </w:t>
            </w:r>
            <w:hyperlink r:id="rId9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How Pattern Search Polling Works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{1.0}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InitialPenalty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Initial value of the penalty parameter. See </w:t>
            </w:r>
            <w:hyperlink r:id="rId10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Nonlinear Constraint Solver Algorithm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{10}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MaxMeshSize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Maximum mesh size used in a poll or search step. See </w:t>
            </w:r>
            <w:hyperlink r:id="rId11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How Pattern Search Polling Works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Inf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MeshContractionFactor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Mesh contraction factor for unsuccessful iteration.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MeshContraction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{0.5}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MeshExpansionFactor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Mesh expansion factor for successful iteration.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MeshExpansion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{2.0}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lastRenderedPageBreak/>
              <w:t>MeshRotate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Rotate the pattern before declaring a point to be optimum. See </w:t>
            </w:r>
            <w:hyperlink r:id="rId12" w:anchor="f9937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Mesh Options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{'on'}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PenaltyFactor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Penalty update parameter. See </w:t>
            </w:r>
            <w:hyperlink r:id="rId13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Nonlinear Constraint Solver Algorithm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{100}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PlotInterval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Specifies that plot functions are called at every interval.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integer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PollOrderAlgorithm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Order of poll directions in pattern search.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PollingOrder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'Random'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'Success'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{'Consecutive'}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ScaleMesh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Automatic scaling of variables.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ScaleMesh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=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{true}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false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SearchFcn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Type of search used in pattern search. Specify as a name or a function handle.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SearchMethod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'GPSPositiveBasis2N' | 'GPSPositiveBasisNp1' | 'GSSPositiveBasis2N' | 'GSSPositiveBasisNp1' | 'MADSPositiveBasis2N' | 'MADSPositiveBasisNp1' | 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searchga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 | 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searchlhs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 | '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searchneldermead</w:t>
            </w:r>
            <w:proofErr w:type="spellEnd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 | {[]} | </w:t>
            </w:r>
            <w:hyperlink r:id="rId14" w:anchor="f11348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custom search function</w:t>
              </w:r>
            </w:hyperlink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StepTolerance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Tolerance on the variable. Iterations stop if both the change in position and the mesh size are less than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StepTolerance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 This option does not apply to MADS polling.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TolX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{1e-6}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TolBind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Binding tolerance. See </w:t>
            </w:r>
            <w:hyperlink r:id="rId15" w:anchor="bqfublf-1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Constraint Parameters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scalar 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{1e-3}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UseCompletePoll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Complete poll around the current point. See </w:t>
            </w:r>
            <w:hyperlink r:id="rId16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How Pattern Search Polling Works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CompletePoll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=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{false}</w:t>
            </w:r>
          </w:p>
        </w:tc>
      </w:tr>
      <w:tr w:rsidR="00D21F5E" w:rsidRPr="00D21F5E" w:rsidTr="00D21F5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UseCompleteSearch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Complete search around current point when the search method is a poll method. See </w:t>
            </w:r>
            <w:hyperlink r:id="rId17" w:history="1">
              <w:r w:rsidRPr="00D21F5E">
                <w:rPr>
                  <w:rFonts w:ascii="Times New Roman" w:eastAsia="Times New Roman" w:hAnsi="Times New Roman" w:cs="Times New Roman"/>
                  <w:color w:val="004B87"/>
                  <w:sz w:val="18"/>
                  <w:szCs w:val="18"/>
                  <w:u w:val="single"/>
                </w:rPr>
                <w:t>Searching and Polling</w:t>
              </w:r>
            </w:hyperlink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21F5E" w:rsidRPr="00D21F5E" w:rsidRDefault="00D21F5E" w:rsidP="00D21F5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For an options structure, use </w:t>
            </w:r>
            <w:proofErr w:type="spellStart"/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CompleteSearch</w:t>
            </w:r>
            <w:proofErr w:type="spellEnd"/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=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'on'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or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'off'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D21F5E" w:rsidRPr="00D21F5E" w:rsidRDefault="00D21F5E" w:rsidP="00D2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true</w:t>
            </w:r>
            <w:r w:rsidRPr="00D21F5E">
              <w:rPr>
                <w:rFonts w:ascii="Times New Roman" w:eastAsia="Times New Roman" w:hAnsi="Times New Roman" w:cs="Times New Roman"/>
                <w:sz w:val="18"/>
                <w:szCs w:val="18"/>
              </w:rPr>
              <w:t> | </w:t>
            </w:r>
            <w:r w:rsidRPr="00D21F5E">
              <w:rPr>
                <w:rFonts w:ascii="Consolas" w:eastAsia="Times New Roman" w:hAnsi="Consolas" w:cs="Courier New"/>
                <w:sz w:val="20"/>
                <w:szCs w:val="20"/>
              </w:rPr>
              <w:t>{false}</w:t>
            </w:r>
          </w:p>
        </w:tc>
      </w:tr>
    </w:tbl>
    <w:p w:rsidR="00582605" w:rsidRDefault="00582605">
      <w:bookmarkStart w:id="0" w:name="_GoBack"/>
      <w:bookmarkEnd w:id="0"/>
    </w:p>
    <w:sectPr w:rsidR="0058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5874"/>
    <w:multiLevelType w:val="multilevel"/>
    <w:tmpl w:val="2E7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71FE2"/>
    <w:multiLevelType w:val="multilevel"/>
    <w:tmpl w:val="C1D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B3"/>
    <w:rsid w:val="00582605"/>
    <w:rsid w:val="00620AB3"/>
    <w:rsid w:val="00D21F5E"/>
    <w:rsid w:val="00E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56BB7-60BD-4129-B211-CEE83BB8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D2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F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F5E"/>
    <w:rPr>
      <w:color w:val="0000FF"/>
      <w:u w:val="single"/>
    </w:rPr>
  </w:style>
  <w:style w:type="paragraph" w:customStyle="1" w:styleId="alertheading">
    <w:name w:val="alert_heading"/>
    <w:basedOn w:val="Normal"/>
    <w:rsid w:val="00D2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2795">
                  <w:marLeft w:val="0"/>
                  <w:marRight w:val="0"/>
                  <w:marTop w:val="0"/>
                  <w:marBottom w:val="300"/>
                  <w:divBdr>
                    <w:top w:val="single" w:sz="6" w:space="10" w:color="0076A8"/>
                    <w:left w:val="single" w:sz="6" w:space="31" w:color="0076A8"/>
                    <w:bottom w:val="single" w:sz="6" w:space="10" w:color="0076A8"/>
                    <w:right w:val="single" w:sz="6" w:space="6" w:color="0076A8"/>
                  </w:divBdr>
                </w:div>
                <w:div w:id="217323681">
                  <w:marLeft w:val="0"/>
                  <w:marRight w:val="0"/>
                  <w:marTop w:val="0"/>
                  <w:marBottom w:val="300"/>
                  <w:divBdr>
                    <w:top w:val="single" w:sz="6" w:space="10" w:color="0076A8"/>
                    <w:left w:val="single" w:sz="6" w:space="31" w:color="0076A8"/>
                    <w:bottom w:val="single" w:sz="6" w:space="10" w:color="0076A8"/>
                    <w:right w:val="single" w:sz="6" w:space="6" w:color="0076A8"/>
                  </w:divBdr>
                </w:div>
                <w:div w:id="1472595528">
                  <w:marLeft w:val="0"/>
                  <w:marRight w:val="0"/>
                  <w:marTop w:val="0"/>
                  <w:marBottom w:val="300"/>
                  <w:divBdr>
                    <w:top w:val="single" w:sz="6" w:space="10" w:color="0076A8"/>
                    <w:left w:val="single" w:sz="6" w:space="31" w:color="0076A8"/>
                    <w:bottom w:val="single" w:sz="6" w:space="10" w:color="0076A8"/>
                    <w:right w:val="single" w:sz="6" w:space="6" w:color="0076A8"/>
                  </w:divBdr>
                </w:div>
              </w:divsChild>
            </w:div>
          </w:divsChild>
        </w:div>
        <w:div w:id="1209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395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1313">
                  <w:marLeft w:val="0"/>
                  <w:marRight w:val="0"/>
                  <w:marTop w:val="0"/>
                  <w:marBottom w:val="300"/>
                  <w:divBdr>
                    <w:top w:val="single" w:sz="6" w:space="10" w:color="0076A8"/>
                    <w:left w:val="single" w:sz="6" w:space="31" w:color="0076A8"/>
                    <w:bottom w:val="single" w:sz="6" w:space="10" w:color="0076A8"/>
                    <w:right w:val="single" w:sz="6" w:space="6" w:color="0076A8"/>
                  </w:divBdr>
                </w:div>
              </w:divsChild>
            </w:div>
          </w:divsChild>
        </w:div>
        <w:div w:id="5008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83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561">
                  <w:marLeft w:val="0"/>
                  <w:marRight w:val="0"/>
                  <w:marTop w:val="0"/>
                  <w:marBottom w:val="300"/>
                  <w:divBdr>
                    <w:top w:val="single" w:sz="6" w:space="10" w:color="0076A8"/>
                    <w:left w:val="single" w:sz="6" w:space="31" w:color="0076A8"/>
                    <w:bottom w:val="single" w:sz="6" w:space="10" w:color="0076A8"/>
                    <w:right w:val="single" w:sz="6" w:space="6" w:color="0076A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eleases/R2022a/gads/paretosearch-algorithm.html" TargetMode="External"/><Relationship Id="rId13" Type="http://schemas.openxmlformats.org/officeDocument/2006/relationships/hyperlink" Target="https://www.mathworks.com/help/releases/R2022a/gads/description-of-nonlinear-constraint-solv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releases/R2022a/gads/how-to-use-parallel-processing.html" TargetMode="External"/><Relationship Id="rId12" Type="http://schemas.openxmlformats.org/officeDocument/2006/relationships/hyperlink" Target="https://www.mathworks.com/help/releases/R2022a/gads/pattern-search-options.html" TargetMode="External"/><Relationship Id="rId17" Type="http://schemas.openxmlformats.org/officeDocument/2006/relationships/hyperlink" Target="https://www.mathworks.com/help/releases/R2022a/gads/searching-and-poll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releases/R2022a/gads/how-pattern-search-polling-work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releases/R2022a/gads/pattern-search-options.html" TargetMode="External"/><Relationship Id="rId11" Type="http://schemas.openxmlformats.org/officeDocument/2006/relationships/hyperlink" Target="https://www.mathworks.com/help/releases/R2022a/gads/how-pattern-search-polling-works.html" TargetMode="External"/><Relationship Id="rId5" Type="http://schemas.openxmlformats.org/officeDocument/2006/relationships/hyperlink" Target="https://www.mathworks.com/help/releases/R2022a/gads/pattern-search-options.html" TargetMode="External"/><Relationship Id="rId15" Type="http://schemas.openxmlformats.org/officeDocument/2006/relationships/hyperlink" Target="https://www.mathworks.com/help/releases/R2022a/gads/pattern-search-options.html" TargetMode="External"/><Relationship Id="rId10" Type="http://schemas.openxmlformats.org/officeDocument/2006/relationships/hyperlink" Target="https://www.mathworks.com/help/releases/R2022a/gads/description-of-nonlinear-constraint-solv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releases/R2022a/gads/how-pattern-search-polling-works.html" TargetMode="External"/><Relationship Id="rId14" Type="http://schemas.openxmlformats.org/officeDocument/2006/relationships/hyperlink" Target="https://www.mathworks.com/help/releases/R2022a/gads/pattern-search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Olympia</dc:creator>
  <cp:keywords/>
  <dc:description/>
  <cp:lastModifiedBy>Olympia</cp:lastModifiedBy>
  <cp:revision>2</cp:revision>
  <dcterms:created xsi:type="dcterms:W3CDTF">2025-03-27T14:14:00Z</dcterms:created>
  <dcterms:modified xsi:type="dcterms:W3CDTF">2025-03-27T14:14:00Z</dcterms:modified>
</cp:coreProperties>
</file>