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D700" w14:textId="77777777" w:rsidR="00953F18" w:rsidRPr="006A736B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6A736B">
        <w:rPr>
          <w:rFonts w:eastAsia="Calibri"/>
          <w:lang w:eastAsia="en-US"/>
        </w:rPr>
        <w:t>Анализируемая организация – общество с ограниченной ответственностью «Т2 Мобайл» было зарегистрировано 18 июля 2013 г. с присвоением ИНН 7743895280 и ОГРН 1137746610088. Юридический адрес Общества: 108811, г Москва, километр Киевское Шоссе 22-Й (П Московский), домовладение 6, строение 1, этаж 5, комната 33.</w:t>
      </w:r>
    </w:p>
    <w:p w14:paraId="06CCF43E" w14:textId="77777777" w:rsidR="00953F18" w:rsidRPr="006A736B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6A736B">
        <w:rPr>
          <w:rFonts w:eastAsia="Calibri"/>
          <w:lang w:eastAsia="en-US"/>
        </w:rPr>
        <w:t>Основным направлением деятельности ООО «Т2 Мобайл» является деятельность в области связи на базе беспроводных технологий. Компания функционирует под брендом Tele2.</w:t>
      </w:r>
    </w:p>
    <w:p w14:paraId="7FC2AECF" w14:textId="77777777" w:rsidR="00953F18" w:rsidRPr="006A736B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6A736B">
        <w:rPr>
          <w:rFonts w:eastAsia="Calibri"/>
          <w:lang w:eastAsia="en-US"/>
        </w:rPr>
        <w:t>Рассматриваемая организация создана в организационно-правовой форме юридического лица – общество с ограниченной ответственностью (ООО). В соответствии с Гражданским кодексом РФ, обществом с ограниченной ответственностью признается хозяйственное общество, уставный капитал которого разделен на доли; 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принадлежащих им долей.</w:t>
      </w:r>
    </w:p>
    <w:p w14:paraId="6AB9358E" w14:textId="77777777" w:rsidR="00953F18" w:rsidRPr="006A736B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6A736B">
        <w:rPr>
          <w:rFonts w:eastAsia="Calibri"/>
          <w:lang w:eastAsia="en-US"/>
        </w:rPr>
        <w:t>Учредителем ООО «Т2 Мобайл» является ООО "Т2 РТК Холдинг", которому принадлежит 100% уставного капитала. Размер уставного капитала составляет 9 327 813 602,75 руб.</w:t>
      </w:r>
    </w:p>
    <w:p w14:paraId="5E487A40" w14:textId="77777777" w:rsidR="00953F18" w:rsidRPr="006A736B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6A736B">
        <w:rPr>
          <w:rFonts w:eastAsia="Calibri"/>
          <w:lang w:eastAsia="en-US"/>
        </w:rPr>
        <w:t>Помимо Гражданского кодекса, финансово-хозяйственная деятельность ООО «Т2 Мобайл» регламентируется Федеральным законом от 08.02.1998 № 14-ФЗ «Об обществах с ограниченной ответственностью», Федеральным законом от 26.07.2006 № 135-ФЗ (ред. от 17.02.2021) «О защите конкуренции», Налоговым кодексом РФ и другими нормативно-правовыми актами.</w:t>
      </w:r>
    </w:p>
    <w:p w14:paraId="6D434BD3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>Создание предприятия фиксировалось соответствующими документами. Прежде всего, основным документом - Уставом предприятия, в котором указаны : правовой статус нового предприятия, задачи, обоснования и принципы его создания, учредители, их адреса, денежный вклад каждого учредителя, Организационная структура предприятия, его органы управления, права и обязанности предприятия как юридического лица. В уставе указаны размер уставного капитала и источники его формирования, указаны тип и сфера деятельности предприятия, даны гарантии охраны окружающей среды и здоровья человека, установлена ​​форма управления предприятием и его филиалами, указаны система учета и отчетности, адрес и наименование предприятия.</w:t>
      </w:r>
    </w:p>
    <w:p w14:paraId="49C0D9F5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 xml:space="preserve">Устав предприятия утвержден учредителями и вместе с заявлением зарегистрирован местными органами власти. </w:t>
      </w:r>
    </w:p>
    <w:p w14:paraId="06767309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lastRenderedPageBreak/>
        <w:t>Учредительный договор - соглашение между учредителями о создании юридического лица. В учредительном договоре учредители обязуются создать юридическое лицо, определить порядок совместной деятельности по его созданию, условия передачи им своего имущества и участия в его деятельности, а также условия и порядок его осуществления. распределение прибыли и убытков между участниками, управление юридическим лицом, выход учредителей из его состава.</w:t>
      </w:r>
    </w:p>
    <w:p w14:paraId="0927CA62" w14:textId="77777777" w:rsidR="00953F18" w:rsidRPr="00094155" w:rsidRDefault="00953F18" w:rsidP="00953F18">
      <w:pPr>
        <w:spacing w:line="360" w:lineRule="auto"/>
        <w:ind w:firstLine="709"/>
        <w:contextualSpacing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 xml:space="preserve">Производственная практика проходила в отделе </w:t>
      </w:r>
      <w:r w:rsidRPr="00094155">
        <w:rPr>
          <w:rFonts w:eastAsia="Calibri"/>
          <w:lang w:val="en-US" w:eastAsia="en-US"/>
        </w:rPr>
        <w:t>HR</w:t>
      </w:r>
      <w:r w:rsidRPr="00094155">
        <w:rPr>
          <w:rFonts w:eastAsia="Calibri"/>
          <w:lang w:eastAsia="en-US"/>
        </w:rPr>
        <w:t xml:space="preserve">, отделе по работе с персоналом. </w:t>
      </w:r>
    </w:p>
    <w:p w14:paraId="568BC839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rStyle w:val="a4"/>
          <w:rFonts w:eastAsia="Tahoma"/>
          <w:color w:val="000000"/>
        </w:rPr>
        <w:t xml:space="preserve">Кадровая политика предприятия включает в себя следующие направления деятельности: </w:t>
      </w:r>
      <w:r w:rsidRPr="00094155">
        <w:rPr>
          <w:color w:val="000000"/>
        </w:rPr>
        <w:t>наем и подбор персонала, приспособление, описание вакансии, личная оценка, развитие персонала, создание кадрового резерва, наем и подбор персонала.</w:t>
      </w:r>
    </w:p>
    <w:p w14:paraId="4B8D1C81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rStyle w:val="a4"/>
          <w:rFonts w:eastAsia="Tahoma"/>
          <w:color w:val="000000"/>
        </w:rPr>
        <w:t xml:space="preserve">Основными задачами подбора персонала являются: </w:t>
      </w:r>
      <w:r w:rsidRPr="00094155">
        <w:rPr>
          <w:color w:val="000000"/>
        </w:rPr>
        <w:t>создание резерва кандидатов на работу, формирование требований к профессиям и должностям, оценка потенциальных кандидатов. Поиск кандидатов на вакансии осуществляется как внутри предприятия, так и за его пределами.</w:t>
      </w:r>
    </w:p>
    <w:p w14:paraId="7F8B6CFB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>Отправной точкой для подбора и найма персонала в компании «</w:t>
      </w:r>
      <w:r>
        <w:rPr>
          <w:color w:val="000000"/>
        </w:rPr>
        <w:t>Т2</w:t>
      </w:r>
      <w:r w:rsidRPr="00094155">
        <w:rPr>
          <w:color w:val="000000"/>
        </w:rPr>
        <w:t xml:space="preserve"> Мобайл» является определение потребности в персонале. Независимо от того, есть ли уже конкретный кандидат на замещение вакансии или требуются ли сторонние кандидаты, руководитель структурного подразделения заполняет заявление о кадровых требованиях, требованиях к кандидату и должностной инструкции.</w:t>
      </w:r>
    </w:p>
    <w:p w14:paraId="22E0DD82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>В объявлении должны быть указаны название подразделения, должность (профессия), необходимый уровень образования и квалификации, опыт работы, уровень оплаты, порядок подачи заявок.</w:t>
      </w:r>
    </w:p>
    <w:p w14:paraId="279E95AD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 xml:space="preserve">Для всех кандидатов, желающих работать в </w:t>
      </w:r>
      <w:r w:rsidRPr="00094155">
        <w:rPr>
          <w:color w:val="000000"/>
          <w:lang w:val="en-US"/>
        </w:rPr>
        <w:t>Tele</w:t>
      </w:r>
      <w:r w:rsidRPr="00094155">
        <w:rPr>
          <w:color w:val="000000"/>
        </w:rPr>
        <w:t>2 в отделе управления персоналом, заполняются анкеты, на основе которых формируется электронная база данных.</w:t>
      </w:r>
    </w:p>
    <w:p w14:paraId="09E0D256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>Кандидаты, отвечающие требованиям, проходят собеседование в отделе кадров. Отдел управления персоналом формирует личный файл потенциального кандидата и передает его непосредственному руководителю структурного подразделения, в котором имеется вакантная должность для проверки.</w:t>
      </w:r>
    </w:p>
    <w:p w14:paraId="10F1E178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 xml:space="preserve">Отбор кандидатов осуществляется непосредственным руководителем структурного подразделения. Если менеджер не выбрал подходящего кандидата, он информирует сотрудника отдела управления персоналом о необходимости продолжения </w:t>
      </w:r>
      <w:r w:rsidRPr="00094155">
        <w:rPr>
          <w:color w:val="000000"/>
        </w:rPr>
        <w:lastRenderedPageBreak/>
        <w:t>поиска и разъясняет особенности его требований к кандидату или объясняет, почему представленные ему кандидаты не соответствуют требованиям.</w:t>
      </w:r>
    </w:p>
    <w:p w14:paraId="2A638339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094155">
        <w:rPr>
          <w:color w:val="000000"/>
        </w:rPr>
        <w:t>После утверждения кандидата на должность составляется трудовой договор.</w:t>
      </w:r>
    </w:p>
    <w:p w14:paraId="46ADF840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b/>
          <w:bCs/>
          <w:color w:val="000000"/>
        </w:rPr>
      </w:pPr>
      <w:r w:rsidRPr="00094155">
        <w:rPr>
          <w:rStyle w:val="a4"/>
          <w:rFonts w:eastAsia="Tahoma"/>
          <w:color w:val="000000"/>
        </w:rPr>
        <w:t>Трудовой договор утверждается руководителем структурного подразделения, а также следующими лицами:</w:t>
      </w:r>
    </w:p>
    <w:p w14:paraId="1B198139" w14:textId="77777777" w:rsidR="00953F18" w:rsidRPr="00094155" w:rsidRDefault="00953F18" w:rsidP="00953F1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</w:rPr>
      </w:pPr>
      <w:r w:rsidRPr="00094155">
        <w:rPr>
          <w:color w:val="000000"/>
        </w:rPr>
        <w:t>директор филиала;</w:t>
      </w:r>
    </w:p>
    <w:p w14:paraId="3C7F369B" w14:textId="77777777" w:rsidR="00953F18" w:rsidRPr="00094155" w:rsidRDefault="00953F18" w:rsidP="00953F18">
      <w:pPr>
        <w:numPr>
          <w:ilvl w:val="0"/>
          <w:numId w:val="1"/>
        </w:numPr>
        <w:shd w:val="clear" w:color="auto" w:fill="FFFFFF"/>
        <w:spacing w:before="100" w:beforeAutospacing="1" w:line="360" w:lineRule="auto"/>
        <w:jc w:val="both"/>
        <w:rPr>
          <w:color w:val="000000"/>
        </w:rPr>
      </w:pPr>
      <w:r w:rsidRPr="00094155">
        <w:rPr>
          <w:color w:val="000000"/>
        </w:rPr>
        <w:t>Начальник отдела кадров;</w:t>
      </w:r>
    </w:p>
    <w:p w14:paraId="775EBC69" w14:textId="77777777" w:rsidR="00953F18" w:rsidRPr="00094155" w:rsidRDefault="00953F18" w:rsidP="00953F18">
      <w:pPr>
        <w:numPr>
          <w:ilvl w:val="0"/>
          <w:numId w:val="1"/>
        </w:numPr>
        <w:shd w:val="clear" w:color="auto" w:fill="FFFFFF"/>
        <w:spacing w:before="100" w:beforeAutospacing="1" w:line="360" w:lineRule="auto"/>
        <w:jc w:val="both"/>
        <w:rPr>
          <w:color w:val="000000"/>
        </w:rPr>
      </w:pPr>
      <w:r w:rsidRPr="00094155">
        <w:rPr>
          <w:color w:val="000000"/>
        </w:rPr>
        <w:t>специалист по правовым вопросам.</w:t>
      </w:r>
    </w:p>
    <w:p w14:paraId="086EFBC3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</w:rPr>
      </w:pPr>
      <w:r w:rsidRPr="00094155">
        <w:rPr>
          <w:color w:val="000000"/>
        </w:rPr>
        <w:t>Трудовой договор подписывается гражданином, принятым на работу, и передается на подпись генеральному директору компании.</w:t>
      </w:r>
    </w:p>
    <w:p w14:paraId="24BD25CF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094155">
        <w:rPr>
          <w:color w:val="000000"/>
        </w:rPr>
        <w:t>Трудовой договор, подписанный Генеральным директором, является основанием для регистрации гражданина на работу. Занятость оформляется приказом предприятия.</w:t>
      </w:r>
    </w:p>
    <w:p w14:paraId="076031FF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>Новый сотрудник проходит вводные инструктажи по безопасности, промышленной санитарии, правилам пожарной безопасности и другим правилам охраны труда.</w:t>
      </w:r>
    </w:p>
    <w:p w14:paraId="106AB52B" w14:textId="77777777" w:rsidR="00953F18" w:rsidRPr="00094155" w:rsidRDefault="00953F18" w:rsidP="00953F18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094155">
        <w:rPr>
          <w:color w:val="000000"/>
        </w:rPr>
        <w:t xml:space="preserve">Введение в должность осуществляется отделом управления персоналом и руководителем соответствующего структурного подразделения. Сотрудник знакомится со всеми основными положениями компании </w:t>
      </w:r>
      <w:r>
        <w:rPr>
          <w:color w:val="000000"/>
          <w:lang w:val="en-US"/>
        </w:rPr>
        <w:t>Tele</w:t>
      </w:r>
      <w:r w:rsidRPr="00DE3360">
        <w:rPr>
          <w:color w:val="000000"/>
        </w:rPr>
        <w:t>2</w:t>
      </w:r>
      <w:r w:rsidRPr="00094155">
        <w:rPr>
          <w:color w:val="000000"/>
        </w:rPr>
        <w:t>.</w:t>
      </w:r>
    </w:p>
    <w:p w14:paraId="2726C5C1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bookmarkStart w:id="0" w:name="_Hlk107614287"/>
      <w:r w:rsidRPr="00094155">
        <w:rPr>
          <w:rFonts w:eastAsia="Calibri"/>
          <w:lang w:eastAsia="en-US"/>
        </w:rPr>
        <w:t>Инструкция разработана в соответствии со следующими нормативно-правовыми и методическими актами:</w:t>
      </w:r>
    </w:p>
    <w:p w14:paraId="157D35B0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1. Федеральными законами, указами и распоряжениями Президента Российской Федерации.</w:t>
      </w:r>
    </w:p>
    <w:p w14:paraId="7F8159BB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2. Постановлениями и распоряжениями Правительства Российской Федерации.</w:t>
      </w:r>
    </w:p>
    <w:p w14:paraId="205C4F00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3. ГОСТом Р 7.0.97-2016 «Система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документов».</w:t>
      </w:r>
    </w:p>
    <w:p w14:paraId="104F746A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6. ГОСТом Р 7.0.8-2013 «Система стандартов по информации, библиотечному и издательскому делу. Делопроизводство и архивное дело. Термины и определения».</w:t>
      </w:r>
    </w:p>
    <w:p w14:paraId="5331CFF0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7. Регламентом 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Мобайл».</w:t>
      </w:r>
    </w:p>
    <w:p w14:paraId="39030454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Соответственно, делопроизводство в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 области отвечает требованиям нормативно-методических актов.</w:t>
      </w:r>
    </w:p>
    <w:p w14:paraId="43C9D1B3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Состав реквизитов документов, используемых в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Мобайл», закреплен в ГОСТе Р 7.0.97-2016, но применяется в соответствии со спецификой организации. </w:t>
      </w:r>
    </w:p>
    <w:p w14:paraId="307E88EF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lastRenderedPageBreak/>
        <w:t>Требования к оформлению реквизитов управленческих документов в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 полностью соответствуют требованиям, закрепленным в ГОСТе Р 7.0.97-2016.</w:t>
      </w:r>
    </w:p>
    <w:p w14:paraId="0158088D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Подлежат обязательному соблюдению также и правила оформления бланков управленческих документов, закрепленные в ГОСТе Р 7.0.97-2016:</w:t>
      </w:r>
    </w:p>
    <w:p w14:paraId="294CC6E4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1. Форма документа (бумажная или электронная).</w:t>
      </w:r>
    </w:p>
    <w:p w14:paraId="0176DF1E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2. Гарнитура и размер шрифта.</w:t>
      </w:r>
    </w:p>
    <w:p w14:paraId="485A290C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3. Выравнивание абзаца по ширине.</w:t>
      </w:r>
    </w:p>
    <w:p w14:paraId="45E59AD2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4. Абзацный отступ.</w:t>
      </w:r>
    </w:p>
    <w:p w14:paraId="147155BD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5. Междустрочный интервал.</w:t>
      </w:r>
    </w:p>
    <w:p w14:paraId="5AF2F944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6. Начертания, используемые для выделения фрагментов текста.</w:t>
      </w:r>
    </w:p>
    <w:p w14:paraId="36519C17" w14:textId="77777777" w:rsidR="00953F18" w:rsidRPr="00094155" w:rsidRDefault="00953F18" w:rsidP="00953F18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Термины и определения в сфере делопроизводства и архивного дела, закрепленные в Инструкции по делопроизводству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 и </w:t>
      </w:r>
      <w:proofErr w:type="spellStart"/>
      <w:r w:rsidRPr="00094155">
        <w:rPr>
          <w:rFonts w:eastAsia="Calibri"/>
          <w:lang w:eastAsia="en-US"/>
        </w:rPr>
        <w:t>и</w:t>
      </w:r>
      <w:proofErr w:type="spellEnd"/>
      <w:r w:rsidRPr="00094155">
        <w:rPr>
          <w:rFonts w:eastAsia="Calibri"/>
          <w:lang w:eastAsia="en-US"/>
        </w:rPr>
        <w:t xml:space="preserve"> используемые при составлении документов, соответствуют официальным терминам и определениям, приведенным в ГОСТе Р 7.0.8-2013.</w:t>
      </w:r>
    </w:p>
    <w:bookmarkEnd w:id="0"/>
    <w:p w14:paraId="73DDF7E4" w14:textId="77777777" w:rsidR="00953F18" w:rsidRPr="00094155" w:rsidRDefault="00953F18" w:rsidP="00953F18">
      <w:pPr>
        <w:spacing w:line="360" w:lineRule="auto"/>
        <w:ind w:firstLine="709"/>
        <w:contextualSpacing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 xml:space="preserve">Таким образом, государственные стандарты устанавливают общие правила оформления документов, однако делопроизводство как деятельность включает в себя работы не только по созданию документов, но и по управлению их движением, т.е. документооборот. </w:t>
      </w:r>
    </w:p>
    <w:p w14:paraId="257BE85B" w14:textId="77777777" w:rsidR="00953F18" w:rsidRPr="00094155" w:rsidRDefault="00953F18" w:rsidP="00953F18">
      <w:pPr>
        <w:spacing w:line="360" w:lineRule="auto"/>
        <w:ind w:firstLine="709"/>
        <w:contextualSpacing/>
        <w:jc w:val="both"/>
        <w:rPr>
          <w:rFonts w:eastAsia="Calibri"/>
          <w:lang w:eastAsia="en-US"/>
        </w:rPr>
      </w:pPr>
      <w:r w:rsidRPr="00094155">
        <w:rPr>
          <w:rFonts w:eastAsia="Calibri"/>
          <w:lang w:eastAsia="en-US"/>
        </w:rPr>
        <w:t>Движение документов в ООО «</w:t>
      </w:r>
      <w:r>
        <w:rPr>
          <w:rFonts w:eastAsia="Calibri"/>
          <w:lang w:eastAsia="en-US"/>
        </w:rPr>
        <w:t>Т2</w:t>
      </w:r>
      <w:r w:rsidRPr="00094155">
        <w:rPr>
          <w:rFonts w:eastAsia="Calibri"/>
          <w:lang w:eastAsia="en-US"/>
        </w:rPr>
        <w:t xml:space="preserve"> Мобайл» с момента их создания или получения до завершения исполнения, отправки или сдачи в архив образует документооборот, который состоит из трех основных документопотоков: входящие (поступающие) документы; исходящие (отправляемые) документы; внутренние документы (разрабатываемые в структурных подразделениях Правительства Ростовской области и не направляемые за его приделы). </w:t>
      </w:r>
    </w:p>
    <w:p w14:paraId="3F831C46" w14:textId="77777777" w:rsidR="002E15E5" w:rsidRDefault="002E15E5"/>
    <w:sectPr w:rsidR="002E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65793"/>
    <w:multiLevelType w:val="multilevel"/>
    <w:tmpl w:val="CC2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65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D8"/>
    <w:rsid w:val="002E15E5"/>
    <w:rsid w:val="00953F18"/>
    <w:rsid w:val="00E0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713C7-5AA2-4623-A05E-E35CF38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3F18"/>
    <w:pPr>
      <w:spacing w:after="0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F1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53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2023-01-21T20:35:00Z</dcterms:created>
  <dcterms:modified xsi:type="dcterms:W3CDTF">2023-01-21T20:35:00Z</dcterms:modified>
</cp:coreProperties>
</file>