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29EE" w14:textId="60A8E247" w:rsidR="009E204D" w:rsidRPr="00C602DD" w:rsidRDefault="00956D63" w:rsidP="00C602DD">
      <w:pPr>
        <w:jc w:val="both"/>
        <w:rPr>
          <w:b/>
          <w:bCs/>
          <w:color w:val="000000" w:themeColor="text1"/>
          <w:u w:val="single"/>
        </w:rPr>
      </w:pPr>
      <w:r w:rsidRPr="00C602DD">
        <w:rPr>
          <w:b/>
          <w:bCs/>
          <w:color w:val="000000" w:themeColor="text1"/>
          <w:u w:val="single"/>
        </w:rPr>
        <w:t>14.</w:t>
      </w:r>
      <w:r w:rsidR="009E204D" w:rsidRPr="00C602DD">
        <w:rPr>
          <w:b/>
          <w:bCs/>
          <w:color w:val="000000" w:themeColor="text1"/>
          <w:u w:val="single"/>
        </w:rPr>
        <w:t xml:space="preserve"> </w:t>
      </w:r>
      <w:r w:rsidR="009E204D" w:rsidRPr="00C602DD">
        <w:rPr>
          <w:b/>
          <w:bCs/>
          <w:color w:val="000000" w:themeColor="text1"/>
          <w:u w:val="single"/>
        </w:rPr>
        <w:t>Особенности составления и оформления организационных и распорядительных документов</w:t>
      </w:r>
      <w:r w:rsidRPr="00C602DD">
        <w:rPr>
          <w:b/>
          <w:bCs/>
          <w:color w:val="000000" w:themeColor="text1"/>
          <w:u w:val="single"/>
        </w:rPr>
        <w:t xml:space="preserve"> </w:t>
      </w:r>
    </w:p>
    <w:p w14:paraId="7D04F005" w14:textId="79186CAB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Организационно-распорядительная документация разделяется на три группы: организационные</w:t>
      </w:r>
      <w:r w:rsidR="00C602DD">
        <w:rPr>
          <w:color w:val="000000" w:themeColor="text1"/>
        </w:rPr>
        <w:t xml:space="preserve">, </w:t>
      </w:r>
      <w:r w:rsidRPr="00C602DD">
        <w:rPr>
          <w:color w:val="000000" w:themeColor="text1"/>
        </w:rPr>
        <w:t>распорядительные</w:t>
      </w:r>
      <w:r w:rsidR="00C602DD">
        <w:rPr>
          <w:color w:val="000000" w:themeColor="text1"/>
        </w:rPr>
        <w:t xml:space="preserve">, </w:t>
      </w:r>
      <w:r w:rsidRPr="00C602DD">
        <w:rPr>
          <w:color w:val="000000" w:themeColor="text1"/>
        </w:rPr>
        <w:t>информационно-справочные.</w:t>
      </w:r>
    </w:p>
    <w:p w14:paraId="57B3C087" w14:textId="5D4688EC" w:rsidR="00377E5B" w:rsidRPr="00C602DD" w:rsidRDefault="00377E5B" w:rsidP="00C602DD">
      <w:pPr>
        <w:spacing w:after="0"/>
        <w:ind w:firstLine="708"/>
        <w:jc w:val="both"/>
        <w:rPr>
          <w:color w:val="000000" w:themeColor="text1"/>
        </w:rPr>
      </w:pPr>
      <w:r w:rsidRPr="00C602DD">
        <w:rPr>
          <w:b/>
          <w:bCs/>
          <w:color w:val="000000" w:themeColor="text1"/>
        </w:rPr>
        <w:t>Организационные документы</w:t>
      </w:r>
      <w:r w:rsidRPr="00C602DD">
        <w:rPr>
          <w:color w:val="000000" w:themeColor="text1"/>
        </w:rPr>
        <w:t xml:space="preserve"> </w:t>
      </w:r>
      <w:proofErr w:type="gramStart"/>
      <w:r w:rsidRPr="00C602DD">
        <w:rPr>
          <w:color w:val="000000" w:themeColor="text1"/>
        </w:rPr>
        <w:t>- это</w:t>
      </w:r>
      <w:proofErr w:type="gramEnd"/>
      <w:r w:rsidRPr="00C602DD">
        <w:rPr>
          <w:color w:val="000000" w:themeColor="text1"/>
        </w:rPr>
        <w:t xml:space="preserve"> документы устанавливающие порядок создания организации и ее работы, организующие коллективную деятельность в рамках организации.</w:t>
      </w:r>
    </w:p>
    <w:p w14:paraId="31D5BF36" w14:textId="75FFBD65" w:rsidR="00377E5B" w:rsidRPr="00C602DD" w:rsidRDefault="00377E5B" w:rsidP="00C602DD">
      <w:pPr>
        <w:spacing w:after="0"/>
        <w:ind w:firstLine="708"/>
        <w:jc w:val="both"/>
        <w:rPr>
          <w:color w:val="000000" w:themeColor="text1"/>
        </w:rPr>
      </w:pPr>
      <w:r w:rsidRPr="00C602DD">
        <w:rPr>
          <w:color w:val="000000" w:themeColor="text1"/>
        </w:rPr>
        <w:t>Фактическое существование любой организации начинается с введения в действия организационных документов. Они обладают повышенной юридической силой и могут использоваться в случае разрешения конфликтных ситуаций.</w:t>
      </w:r>
    </w:p>
    <w:p w14:paraId="7CCEC440" w14:textId="6F11BF9A" w:rsidR="00377E5B" w:rsidRPr="00C602DD" w:rsidRDefault="00377E5B" w:rsidP="00C602DD">
      <w:pPr>
        <w:spacing w:after="0"/>
        <w:ind w:firstLine="708"/>
        <w:jc w:val="both"/>
        <w:rPr>
          <w:color w:val="000000" w:themeColor="text1"/>
        </w:rPr>
      </w:pPr>
      <w:r w:rsidRPr="00C602DD">
        <w:rPr>
          <w:color w:val="000000" w:themeColor="text1"/>
        </w:rPr>
        <w:t>К организационным документам относятся уставы, положения, инструкции, штатное расписание и регламенты.</w:t>
      </w:r>
    </w:p>
    <w:p w14:paraId="2E02704D" w14:textId="2217BE8E" w:rsidR="00377E5B" w:rsidRPr="00C602DD" w:rsidRDefault="00377E5B" w:rsidP="00C602DD">
      <w:pPr>
        <w:spacing w:after="0"/>
        <w:ind w:firstLine="708"/>
        <w:jc w:val="both"/>
        <w:rPr>
          <w:color w:val="000000" w:themeColor="text1"/>
        </w:rPr>
      </w:pPr>
      <w:r w:rsidRPr="00C602DD">
        <w:rPr>
          <w:color w:val="000000" w:themeColor="text1"/>
        </w:rPr>
        <w:t>Организационные документы велики по объему и имеют длительный срок хранения. Перерабатываются в случае реорганизации или развития нового направления в деятельность организации. Эти документы обязательно утверждаются и их датой считается дата их утверждения. Оформляются на общем бланке организации или на стандартном листе с нанесением следующих реквизитов:</w:t>
      </w:r>
    </w:p>
    <w:p w14:paraId="0E7382D1" w14:textId="03F60796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· наименование организации и/или структурного подразделения,</w:t>
      </w:r>
    </w:p>
    <w:p w14:paraId="1F6690E5" w14:textId="108DA93C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· наименование вида документа,</w:t>
      </w:r>
    </w:p>
    <w:p w14:paraId="493EF80A" w14:textId="25A22EED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· дата, индекс,</w:t>
      </w:r>
    </w:p>
    <w:p w14:paraId="18AC59C7" w14:textId="59EF028D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· гриф утверждения,</w:t>
      </w:r>
    </w:p>
    <w:p w14:paraId="4F1395B6" w14:textId="4141CDDD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· заголовок к тексту,</w:t>
      </w:r>
    </w:p>
    <w:p w14:paraId="2269B811" w14:textId="14836DAE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· текст,</w:t>
      </w:r>
    </w:p>
    <w:p w14:paraId="1152A042" w14:textId="11137040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· подпись и печать.</w:t>
      </w:r>
    </w:p>
    <w:p w14:paraId="29DACCCF" w14:textId="77777777" w:rsidR="00377E5B" w:rsidRPr="00C602DD" w:rsidRDefault="00377E5B" w:rsidP="00C602DD">
      <w:pPr>
        <w:spacing w:after="0"/>
        <w:ind w:firstLine="708"/>
        <w:jc w:val="both"/>
        <w:rPr>
          <w:color w:val="000000" w:themeColor="text1"/>
        </w:rPr>
      </w:pPr>
      <w:r w:rsidRPr="00C602DD">
        <w:rPr>
          <w:color w:val="000000" w:themeColor="text1"/>
        </w:rPr>
        <w:t>Заголовок к тексту должен согласовываться с наименованием вида документа (пример: положение об отделе кадров, должностная инструкция бухгалтера, инструкция о ведении учета). Текст обычно состоит из разделов, которые делятся на пункты и номеруются арабскими цифрами.</w:t>
      </w:r>
    </w:p>
    <w:p w14:paraId="49EFE9F4" w14:textId="3F2C1818" w:rsidR="00377E5B" w:rsidRPr="00C602DD" w:rsidRDefault="00C602DD" w:rsidP="00C602DD">
      <w:pPr>
        <w:spacing w:after="0"/>
        <w:jc w:val="both"/>
        <w:rPr>
          <w:b/>
          <w:bCs/>
          <w:color w:val="000000" w:themeColor="text1"/>
        </w:rPr>
      </w:pPr>
      <w:r w:rsidRPr="00C602DD">
        <w:rPr>
          <w:b/>
          <w:bCs/>
          <w:color w:val="000000" w:themeColor="text1"/>
        </w:rPr>
        <w:t>Например:</w:t>
      </w:r>
    </w:p>
    <w:p w14:paraId="7A4177BA" w14:textId="2436BD66" w:rsidR="00377E5B" w:rsidRPr="00C602DD" w:rsidRDefault="00377E5B" w:rsidP="00C602DD">
      <w:pPr>
        <w:spacing w:after="0"/>
        <w:ind w:firstLine="708"/>
        <w:jc w:val="both"/>
        <w:rPr>
          <w:color w:val="000000" w:themeColor="text1"/>
        </w:rPr>
      </w:pPr>
      <w:r w:rsidRPr="00C602DD">
        <w:rPr>
          <w:b/>
          <w:bCs/>
          <w:color w:val="000000" w:themeColor="text1"/>
        </w:rPr>
        <w:t>Положение</w:t>
      </w:r>
      <w:r w:rsidR="00C602DD" w:rsidRPr="00C602DD">
        <w:rPr>
          <w:color w:val="000000" w:themeColor="text1"/>
        </w:rPr>
        <w:t xml:space="preserve"> </w:t>
      </w:r>
      <w:r w:rsidR="00C602DD" w:rsidRPr="00C602DD">
        <w:rPr>
          <w:color w:val="000000" w:themeColor="text1"/>
        </w:rPr>
        <w:t>(основной документ любой компании)</w:t>
      </w:r>
      <w:r w:rsidRPr="00C602DD">
        <w:rPr>
          <w:color w:val="000000" w:themeColor="text1"/>
        </w:rPr>
        <w:t xml:space="preserve"> </w:t>
      </w:r>
      <w:proofErr w:type="gramStart"/>
      <w:r w:rsidRPr="00C602DD">
        <w:rPr>
          <w:color w:val="000000" w:themeColor="text1"/>
        </w:rPr>
        <w:t>- это</w:t>
      </w:r>
      <w:proofErr w:type="gramEnd"/>
      <w:r w:rsidRPr="00C602DD">
        <w:rPr>
          <w:color w:val="000000" w:themeColor="text1"/>
        </w:rPr>
        <w:t xml:space="preserve"> нормативный акт, определяющий порядок образования, структуру, функции, права и обязанности организации или структурного подразделения.</w:t>
      </w:r>
    </w:p>
    <w:p w14:paraId="25F18928" w14:textId="6893D218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Текст состоит из следующих пунктов:</w:t>
      </w:r>
    </w:p>
    <w:p w14:paraId="10123F98" w14:textId="09EFC9C0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1. Общие положения.</w:t>
      </w:r>
    </w:p>
    <w:p w14:paraId="52D22946" w14:textId="7C06014A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 xml:space="preserve">Указывается точное официальное наименование организации, как полное так и сокращенное, указываются цели создания организации, степень ее </w:t>
      </w:r>
      <w:r w:rsidRPr="00C602DD">
        <w:rPr>
          <w:color w:val="000000" w:themeColor="text1"/>
        </w:rPr>
        <w:lastRenderedPageBreak/>
        <w:t>самостоятельности, орган управления или должностное лицо в чем распоряжении находится организация, непосредственный руководитель, наличие печати и официальных бланков, а также перечень основных правовых нормативных и инструктивных материалов, которыми руководствуется в своей деятельности данная организация.</w:t>
      </w:r>
    </w:p>
    <w:p w14:paraId="33356D09" w14:textId="01A041B9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2. Основные задачи.</w:t>
      </w:r>
    </w:p>
    <w:p w14:paraId="04457F33" w14:textId="4202D488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Устанавливает проблему или комплекс проблем, которые призвана решать организация в своей деятельности и которые определяют характер и напра</w:t>
      </w:r>
      <w:r w:rsidRPr="00C602DD">
        <w:rPr>
          <w:color w:val="000000" w:themeColor="text1"/>
        </w:rPr>
        <w:t>в</w:t>
      </w:r>
      <w:r w:rsidRPr="00C602DD">
        <w:rPr>
          <w:color w:val="000000" w:themeColor="text1"/>
        </w:rPr>
        <w:t>ление ее деятельности.</w:t>
      </w:r>
    </w:p>
    <w:p w14:paraId="636CA929" w14:textId="32D06AB9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3. Функции.</w:t>
      </w:r>
    </w:p>
    <w:p w14:paraId="23DBA955" w14:textId="1DDFEE94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Всесторонняя характеристика деятельности организации и подробный перечень всех функций, которые должны обеспечить решение поставленных задач.</w:t>
      </w:r>
    </w:p>
    <w:p w14:paraId="260C4086" w14:textId="0D6C5EBC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4. Структура.</w:t>
      </w:r>
    </w:p>
    <w:p w14:paraId="00ABDFA3" w14:textId="117B1210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Приводится характеристика внутренней организационной структуры, дается перечень подразделений, указывается характер взаимоотношения между ними и определяется порядок распределения обязанностей между работниками.</w:t>
      </w:r>
    </w:p>
    <w:p w14:paraId="438C2AE9" w14:textId="3970B965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5. Права и обязанности.</w:t>
      </w:r>
    </w:p>
    <w:p w14:paraId="69B25678" w14:textId="34851968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Содержит перечень прав, которыми наделяется организация в лице ее руководителя. Права устанавливаются в объеме, необходимом для реализации возложенных на организацию функций. Включается право на издание распорядительных и нормативных документов, право ведения переписки. И право давать обязательные указания подчиненным подразделениям и лицам в целях выполнения возложенных на организацию функций. А также право представительствовать в соответствующих органах и запрашивать информацию. В числе обязанностей перечисляются действия, которые организация должна выполнять для реализации своих функций.</w:t>
      </w:r>
    </w:p>
    <w:p w14:paraId="5F5A56F8" w14:textId="712C69B8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6. Руководство.</w:t>
      </w:r>
    </w:p>
    <w:p w14:paraId="25021F6D" w14:textId="4FE0A7DC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Устанавливаются принципы руководства, порядок назначения и освобождение на руководящую должность и сфера компетенции руководителя.</w:t>
      </w:r>
    </w:p>
    <w:p w14:paraId="067EEF8F" w14:textId="630CA4C8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7. Контроль, проверка и ревизия деятельности.</w:t>
      </w:r>
    </w:p>
    <w:p w14:paraId="27C25411" w14:textId="4AAFC9C0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Определяется кем осуществляется контроль, проверка и ревизия, и финансово хозяйственн</w:t>
      </w:r>
      <w:r w:rsidR="00C602DD" w:rsidRPr="00C602DD">
        <w:rPr>
          <w:color w:val="000000" w:themeColor="text1"/>
        </w:rPr>
        <w:t>о</w:t>
      </w:r>
      <w:r w:rsidRPr="00C602DD">
        <w:rPr>
          <w:color w:val="000000" w:themeColor="text1"/>
        </w:rPr>
        <w:t>й деятельности, а также периодичность и сроки проверки и порядок предоставления итоговых документов.</w:t>
      </w:r>
    </w:p>
    <w:p w14:paraId="1050DBF2" w14:textId="7894920A" w:rsidR="00377E5B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8. Реорганизация и ликвидация.</w:t>
      </w:r>
    </w:p>
    <w:p w14:paraId="6040F00C" w14:textId="06FBA0EA" w:rsidR="004359F8" w:rsidRPr="00C602DD" w:rsidRDefault="00377E5B" w:rsidP="00C602DD">
      <w:pPr>
        <w:spacing w:after="0"/>
        <w:jc w:val="both"/>
        <w:rPr>
          <w:color w:val="000000" w:themeColor="text1"/>
        </w:rPr>
      </w:pPr>
      <w:r w:rsidRPr="00C602DD">
        <w:rPr>
          <w:color w:val="000000" w:themeColor="text1"/>
        </w:rPr>
        <w:t>Устанавливается порядок осуществления реорганизации и ликвидации предприятия.</w:t>
      </w:r>
    </w:p>
    <w:p w14:paraId="70959573" w14:textId="77777777" w:rsidR="00C602DD" w:rsidRPr="00C602DD" w:rsidRDefault="00C602DD" w:rsidP="00C602DD">
      <w:pPr>
        <w:pStyle w:val="a3"/>
        <w:spacing w:after="0" w:afterAutospacing="0"/>
        <w:ind w:firstLine="708"/>
        <w:jc w:val="both"/>
        <w:rPr>
          <w:rFonts w:ascii="Merriweather" w:hAnsi="Merriweather"/>
          <w:color w:val="000000" w:themeColor="text1"/>
        </w:rPr>
      </w:pPr>
      <w:r w:rsidRPr="00C602DD">
        <w:rPr>
          <w:rFonts w:ascii="Merriweather" w:hAnsi="Merriweather"/>
          <w:b/>
          <w:bCs/>
          <w:color w:val="000000" w:themeColor="text1"/>
        </w:rPr>
        <w:lastRenderedPageBreak/>
        <w:t xml:space="preserve">Устав </w:t>
      </w:r>
      <w:r w:rsidRPr="00C602DD">
        <w:rPr>
          <w:rFonts w:ascii="Merriweather" w:hAnsi="Merriweather"/>
          <w:color w:val="000000" w:themeColor="text1"/>
        </w:rPr>
        <w:t>– это документ, определяющий структуру, порядок образования, компетенцию организации, ее функции и права, задачи, порядок работы. Он является основным организационным документом в деятельности учреждений, организаций и предприятий различных организационно-правовых форм. Все государственные, муниципальные, частные предприятия, общественные объединения действуют на основе устава (например: Устав добровольного спортивного общества, Устав акционерного общества, Устав государственного унитарного предприятия и т.д.).</w:t>
      </w:r>
    </w:p>
    <w:p w14:paraId="35935364" w14:textId="31B17497" w:rsidR="00C602DD" w:rsidRPr="00C602DD" w:rsidRDefault="00C602DD" w:rsidP="00C602DD">
      <w:pPr>
        <w:pStyle w:val="a3"/>
        <w:spacing w:after="0" w:afterAutospacing="0"/>
        <w:ind w:firstLine="708"/>
        <w:jc w:val="both"/>
        <w:rPr>
          <w:rFonts w:ascii="Merriweather" w:hAnsi="Merriweather"/>
          <w:color w:val="000000" w:themeColor="text1"/>
        </w:rPr>
      </w:pPr>
      <w:r w:rsidRPr="00C602DD">
        <w:rPr>
          <w:rFonts w:ascii="Merriweather" w:hAnsi="Merriweather"/>
          <w:color w:val="000000" w:themeColor="text1"/>
        </w:rPr>
        <w:t>Как организационный документ устав настолько важен, что требования к тексту для ряда его разновидностей установлены в законодательном порядке. Например, в соответствии с Федеральным законом «О банках и банковской деятельности» Устав банка должен содержать, кроме наименования банка и его местонахождения, перечень осуществляемых банковских операций и сделок; сведения о разделе уставного капитала; сведения о системе органов управления, в том числе исполнительных органов и органов внутреннего контроля; сведения о порядке их образования и их полномочиях.</w:t>
      </w:r>
    </w:p>
    <w:p w14:paraId="51EEF386" w14:textId="77777777" w:rsidR="00C602DD" w:rsidRPr="00C602DD" w:rsidRDefault="00C602DD" w:rsidP="00C602DD">
      <w:pPr>
        <w:pStyle w:val="a3"/>
        <w:spacing w:after="0" w:afterAutospacing="0"/>
        <w:ind w:firstLine="708"/>
        <w:jc w:val="both"/>
        <w:rPr>
          <w:rFonts w:ascii="Merriweather" w:hAnsi="Merriweather"/>
          <w:color w:val="000000" w:themeColor="text1"/>
        </w:rPr>
      </w:pPr>
      <w:r w:rsidRPr="00C602DD">
        <w:rPr>
          <w:rFonts w:ascii="Merriweather" w:hAnsi="Merriweather"/>
          <w:b/>
          <w:bCs/>
          <w:color w:val="000000" w:themeColor="text1"/>
        </w:rPr>
        <w:t xml:space="preserve">Инструкция </w:t>
      </w:r>
      <w:r w:rsidRPr="00C602DD">
        <w:rPr>
          <w:rFonts w:ascii="Merriweather" w:hAnsi="Merriweather"/>
          <w:color w:val="000000" w:themeColor="text1"/>
        </w:rPr>
        <w:t>– это правовой акт, издаваемый органом государственного управления в целях установления правил, регулирующих организационные, научно-технические, технологические, финансовые и иные специальные стороны деятельности учреждений, организаций, предприятий (их подразделений и служб), должностных лиц и граждан (например, Инструкция о ведении делопроизводства в аппарате администрации Ленинградской области, Должностная инструкция инспектора по контролю). Инструкции издаются также в целях разъяснения и определения порядка применения законодательных актов и распорядительных документов (например, приказов).</w:t>
      </w:r>
    </w:p>
    <w:p w14:paraId="57014DCC" w14:textId="68126579" w:rsidR="00C602DD" w:rsidRPr="00C602DD" w:rsidRDefault="00C602DD" w:rsidP="00C602DD">
      <w:pPr>
        <w:pStyle w:val="a3"/>
        <w:spacing w:after="0" w:afterAutospacing="0"/>
        <w:ind w:firstLine="708"/>
        <w:jc w:val="both"/>
        <w:rPr>
          <w:rFonts w:ascii="Merriweather" w:hAnsi="Merriweather"/>
          <w:color w:val="000000" w:themeColor="text1"/>
        </w:rPr>
      </w:pPr>
      <w:r w:rsidRPr="00C602DD">
        <w:rPr>
          <w:rFonts w:ascii="Merriweather" w:hAnsi="Merriweather"/>
          <w:color w:val="000000" w:themeColor="text1"/>
        </w:rPr>
        <w:t>Как и другие виды организационных документов, инструкции могут быть индивидуальными и типовыми. Так, при составлении инструкции по делопроизводству в конкретной организации используется Типовая инструкция по делопроизводству в федеральных органах исполнительной власти. Инструкция оформляется на общем бланке. Она утверждается специальным распорядительным актом или непосредственно руководителем. В первом случае в приказе или распоряжении руководителя определяется срок введения инструкции, перечисляются необходимые мероприятия по реализации рекомендаций инструкции, указываются ответственные исполнители.</w:t>
      </w:r>
    </w:p>
    <w:p w14:paraId="1D67323E" w14:textId="4480BD00" w:rsidR="00C602DD" w:rsidRPr="00C602DD" w:rsidRDefault="00C602DD" w:rsidP="00C602DD">
      <w:pPr>
        <w:pStyle w:val="a3"/>
        <w:spacing w:after="0" w:afterAutospacing="0"/>
        <w:ind w:firstLine="708"/>
        <w:jc w:val="both"/>
        <w:rPr>
          <w:rFonts w:ascii="Merriweather" w:hAnsi="Merriweather"/>
          <w:color w:val="000000" w:themeColor="text1"/>
        </w:rPr>
      </w:pPr>
      <w:r w:rsidRPr="00C602DD">
        <w:rPr>
          <w:rFonts w:ascii="Merriweather" w:hAnsi="Merriweather"/>
          <w:color w:val="000000" w:themeColor="text1"/>
        </w:rPr>
        <w:t> </w:t>
      </w:r>
      <w:r w:rsidRPr="00C602DD">
        <w:rPr>
          <w:rFonts w:ascii="Merriweather" w:hAnsi="Merriweather"/>
          <w:b/>
          <w:bCs/>
          <w:color w:val="000000" w:themeColor="text1"/>
        </w:rPr>
        <w:t>Ш</w:t>
      </w:r>
      <w:r w:rsidRPr="00C602DD">
        <w:rPr>
          <w:rFonts w:ascii="Merriweather" w:hAnsi="Merriweather"/>
          <w:b/>
          <w:bCs/>
          <w:color w:val="000000" w:themeColor="text1"/>
        </w:rPr>
        <w:t>татное расписание</w:t>
      </w:r>
      <w:r w:rsidRPr="00C602DD">
        <w:rPr>
          <w:rFonts w:ascii="Merriweather" w:hAnsi="Merriweather"/>
          <w:color w:val="000000" w:themeColor="text1"/>
        </w:rPr>
        <w:t xml:space="preserve"> – правовой акт, устанавливающий штатную численность организации, состав должностей и размер </w:t>
      </w:r>
      <w:r w:rsidRPr="00C602DD">
        <w:rPr>
          <w:rFonts w:ascii="Merriweather" w:hAnsi="Merriweather"/>
          <w:color w:val="000000" w:themeColor="text1"/>
        </w:rPr>
        <w:lastRenderedPageBreak/>
        <w:t>оплаты труда. Штатное расписание, как и другие документы, разрабатывается в соответствии с уставом (положение) организации. В нем определяются структурные подразделения (наименование и код), профессии (должности), количество штатных единиц, оклад (тарифная ставка), надбавки, месячный фонд заработной платы. Документ оформляется по унифицированной форме. Ответственность за подготовку штатного расписания несут планово-экономический отдел и отдел кадров.</w:t>
      </w:r>
    </w:p>
    <w:p w14:paraId="1AFF2D66" w14:textId="77777777" w:rsidR="00C602DD" w:rsidRPr="00C602DD" w:rsidRDefault="00C602DD" w:rsidP="00C602DD">
      <w:pPr>
        <w:pStyle w:val="a3"/>
        <w:spacing w:after="0" w:afterAutospacing="0"/>
        <w:ind w:firstLine="708"/>
        <w:jc w:val="both"/>
        <w:rPr>
          <w:rFonts w:ascii="Merriweather" w:hAnsi="Merriweather"/>
          <w:color w:val="000000" w:themeColor="text1"/>
        </w:rPr>
      </w:pPr>
      <w:r w:rsidRPr="00C602DD">
        <w:rPr>
          <w:rFonts w:ascii="Merriweather" w:hAnsi="Merriweather"/>
          <w:color w:val="000000" w:themeColor="text1"/>
        </w:rPr>
        <w:t>Штатное расписание утверждается приказом руководителя организации. Все изменения в штатное расписание также вносятся в соответствии с приказом руководителя организации.</w:t>
      </w:r>
    </w:p>
    <w:p w14:paraId="24CBAF0C" w14:textId="77777777" w:rsidR="00C602DD" w:rsidRPr="00C602DD" w:rsidRDefault="00C602DD" w:rsidP="00C602DD">
      <w:pPr>
        <w:pStyle w:val="a3"/>
        <w:ind w:firstLine="708"/>
        <w:jc w:val="both"/>
        <w:rPr>
          <w:rFonts w:ascii="Merriweather" w:hAnsi="Merriweather"/>
          <w:color w:val="000000" w:themeColor="text1"/>
        </w:rPr>
      </w:pPr>
    </w:p>
    <w:p w14:paraId="7FD29553" w14:textId="77777777" w:rsidR="00C602DD" w:rsidRPr="00C602DD" w:rsidRDefault="00C602DD" w:rsidP="00C602DD">
      <w:pPr>
        <w:pStyle w:val="a3"/>
        <w:ind w:firstLine="708"/>
        <w:jc w:val="both"/>
        <w:rPr>
          <w:rFonts w:ascii="Merriweather" w:hAnsi="Merriweather"/>
          <w:color w:val="000000" w:themeColor="text1"/>
        </w:rPr>
      </w:pPr>
    </w:p>
    <w:p w14:paraId="7E58E0BC" w14:textId="77777777" w:rsidR="00C602DD" w:rsidRPr="00C602DD" w:rsidRDefault="00C602DD" w:rsidP="00C602DD">
      <w:pPr>
        <w:jc w:val="both"/>
        <w:rPr>
          <w:color w:val="000000" w:themeColor="text1"/>
        </w:rPr>
      </w:pPr>
    </w:p>
    <w:sectPr w:rsidR="00C602DD" w:rsidRPr="00C6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8C"/>
    <w:rsid w:val="00377E5B"/>
    <w:rsid w:val="004359F8"/>
    <w:rsid w:val="0045318C"/>
    <w:rsid w:val="00956D63"/>
    <w:rsid w:val="009E204D"/>
    <w:rsid w:val="00C6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745F"/>
  <w15:chartTrackingRefBased/>
  <w15:docId w15:val="{7AD1A986-2AE4-4B4D-87D8-55F2E381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2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2</cp:revision>
  <dcterms:created xsi:type="dcterms:W3CDTF">2023-03-12T11:46:00Z</dcterms:created>
  <dcterms:modified xsi:type="dcterms:W3CDTF">2023-03-12T11:46:00Z</dcterms:modified>
</cp:coreProperties>
</file>