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**AutoTradePro Crypto - Current Trading Strategy**</w:t>
      </w:r>
    </w:p>
    <w:p/>
    <w:p>
      <w:r>
        <w:t>**Strategy Name:** Moderate-Moderate Retain Mode</w:t>
      </w:r>
    </w:p>
    <w:p>
      <w:r>
        <w:t>**Version:** v1.0 (AI-Ready)</w:t>
      </w:r>
    </w:p>
    <w:p>
      <w:r>
        <w:t>**Release Date:** April 2025</w:t>
      </w:r>
    </w:p>
    <w:p/>
    <w:p>
      <w:r>
        <w:t>---</w:t>
      </w:r>
    </w:p>
    <w:p/>
    <w:p>
      <w:r>
        <w:t>### 🎯 STRATEGY GOAL</w:t>
      </w:r>
    </w:p>
    <w:p>
      <w:r>
        <w:t>&gt; Protect capital in bearish/sideways markets while enabling scalable growth during bullish trends.</w:t>
      </w:r>
    </w:p>
    <w:p>
      <w:r>
        <w:t>&gt; Tuned for Robinhood’s 50-trade/day rule and high volatility asset behavior.</w:t>
      </w:r>
    </w:p>
    <w:p/>
    <w:p>
      <w:r>
        <w:t>---</w:t>
      </w:r>
    </w:p>
    <w:p/>
    <w:p>
      <w:r>
        <w:t>### 🧠 CORE TRADE LOGIC</w:t>
      </w:r>
    </w:p>
    <w:p/>
    <w:p>
      <w:r>
        <w:t>**BUY Conditions:**</w:t>
      </w:r>
    </w:p>
    <w:p>
      <w:r>
        <w:t>- Price drops more than **1.5× ATR** _or_</w:t>
      </w:r>
    </w:p>
    <w:p>
      <w:r>
        <w:t>- Price falls **&gt;10% below average buy price**</w:t>
      </w:r>
    </w:p>
    <w:p/>
    <w:p>
      <w:r>
        <w:t>**SELL Conditions:**</w:t>
      </w:r>
    </w:p>
    <w:p>
      <w:r>
        <w:t>- Price rises more than **1.5× ATR** _or_</w:t>
      </w:r>
    </w:p>
    <w:p>
      <w:r>
        <w:t>- Price increases **&gt;10% above average buy price**</w:t>
      </w:r>
    </w:p>
    <w:p/>
    <w:p>
      <w:r>
        <w:t>**STOP-LOSS Trigger:**</w:t>
      </w:r>
    </w:p>
    <w:p>
      <w:r>
        <w:t>- Price drops **&gt;35%** below average price</w:t>
      </w:r>
    </w:p>
    <w:p>
      <w:r>
        <w:t>- **AND** fails to recover &gt;25% in last 5 days</w:t>
      </w:r>
    </w:p>
    <w:p/>
    <w:p>
      <w:r>
        <w:t>**Minimum Position Protection:**</w:t>
      </w:r>
    </w:p>
    <w:p>
      <w:r>
        <w:t>- Crypto balances will never drop below **$0.01 value**</w:t>
      </w:r>
    </w:p>
    <w:p/>
    <w:p>
      <w:r>
        <w:t>**Trade Capacity:**</w:t>
      </w:r>
    </w:p>
    <w:p>
      <w:r>
        <w:t>- Max 50 trades/day (with 3 trades reserved)</w:t>
      </w:r>
    </w:p>
    <w:p>
      <w:r>
        <w:t>- Max spend per trade: **$100**</w:t>
      </w:r>
    </w:p>
    <w:p/>
    <w:p>
      <w:r>
        <w:t>---</w:t>
      </w:r>
    </w:p>
    <w:p/>
    <w:p>
      <w:r>
        <w:t>### 💸 PROFIT HANDLING</w:t>
      </w:r>
    </w:p>
    <w:p>
      <w:r>
        <w:t>- **20% of sale proceeds = profit split**</w:t>
      </w:r>
    </w:p>
    <w:p>
      <w:r>
        <w:t xml:space="preserve">  - 10% locked in `lockedCash`</w:t>
      </w:r>
    </w:p>
    <w:p>
      <w:r>
        <w:t xml:space="preserve">  - 90% returned to `cashReserve`</w:t>
      </w:r>
    </w:p>
    <w:p>
      <w:r>
        <w:t>- `lockedCash` usage is **capped at 50%** for reinvestment</w:t>
      </w:r>
    </w:p>
    <w:p/>
    <w:p>
      <w:r>
        <w:t>---</w:t>
      </w:r>
    </w:p>
    <w:p/>
    <w:p>
      <w:r>
        <w:t>### 🧭 MOMENTUM FILTER</w:t>
      </w:r>
    </w:p>
    <w:p>
      <w:r>
        <w:t>- Momentum buys (3+ green candles) **disabled by default**</w:t>
      </w:r>
    </w:p>
    <w:p>
      <w:r>
        <w:t>- Only enabled if 14-day ROI &gt; **2%**</w:t>
      </w:r>
    </w:p>
    <w:p/>
    <w:p>
      <w:r>
        <w:t>---</w:t>
      </w:r>
    </w:p>
    <w:p/>
    <w:p>
      <w:r>
        <w:t>### 🔁 REBALANCING / RESERVE HANDLING</w:t>
      </w:r>
    </w:p>
    <w:p>
      <w:r>
        <w:t>- `cashReserve` never drops below **15%**</w:t>
      </w:r>
    </w:p>
    <w:p>
      <w:r>
        <w:t>- No trading occurs if reserve breaches floor</w:t>
      </w:r>
    </w:p>
    <w:p>
      <w:r>
        <w:t>- No automated fund pulls from Robinhood-connected accounts</w:t>
      </w:r>
    </w:p>
    <w:p/>
    <w:p>
      <w:r>
        <w:t>---</w:t>
      </w:r>
    </w:p>
    <w:p/>
    <w:p>
      <w:r>
        <w:t>### 🧠 AI BEHAVIOR (If Enabled)</w:t>
      </w:r>
    </w:p>
    <w:p>
      <w:r>
        <w:t>- Learns from trades to:</w:t>
      </w:r>
    </w:p>
    <w:p>
      <w:r>
        <w:t xml:space="preserve">  - Adjust buy/sell thresholds</w:t>
      </w:r>
    </w:p>
    <w:p>
      <w:r>
        <w:t xml:space="preserve">  - Modify reserve floors</w:t>
      </w:r>
    </w:p>
    <w:p>
      <w:r>
        <w:t xml:space="preserve">  - Tune profit allocation rules</w:t>
      </w:r>
    </w:p>
    <w:p>
      <w:r>
        <w:t xml:space="preserve">  - Suggest trading window tweaks</w:t>
      </w:r>
    </w:p>
    <w:p>
      <w:r>
        <w:t>- Can be disabled at any time</w:t>
      </w:r>
    </w:p>
    <w:p/>
    <w:p>
      <w:r>
        <w:t>---</w:t>
      </w:r>
    </w:p>
    <w:p/>
    <w:p>
      <w:r>
        <w:t>### 📊 DASHBOARD FEATURES</w:t>
      </w:r>
    </w:p>
    <w:p>
      <w:r>
        <w:t>- "Current Trading Strategy" button shows this summary</w:t>
      </w:r>
    </w:p>
    <w:p>
      <w:r>
        <w:t>- Full version history with AI commentary</w:t>
      </w:r>
    </w:p>
    <w:p>
      <w:r>
        <w:t>- Manual override + rollback with reason prompt</w:t>
      </w:r>
    </w:p>
    <w:p/>
    <w:p>
      <w:r>
        <w:t>---</w:t>
      </w:r>
    </w:p>
    <w:p/>
    <w:p>
      <w:r>
        <w:t>### 🗃️ VERSION HISTORY SYSTEM</w:t>
      </w:r>
    </w:p>
    <w:p>
      <w:r>
        <w:t>- Strategy stored as versioned code modules</w:t>
      </w:r>
    </w:p>
    <w:p>
      <w:r>
        <w:t>- Users can revert to any version</w:t>
      </w:r>
    </w:p>
    <w:p>
      <w:r>
        <w:t>- AI tracks "reason for revert" to improve future strategies</w:t>
      </w:r>
    </w:p>
    <w:p/>
    <w:p>
      <w:r>
        <w:t>---</w:t>
      </w:r>
    </w:p>
    <w:p/>
    <w:p>
      <w:r>
        <w:t>### ✅ PERFORMANCE BENCHMARK</w:t>
      </w:r>
    </w:p>
    <w:p>
      <w:r>
        <w:t>- Test Period: Jan–Apr 2025 (Bearish Market)</w:t>
      </w:r>
    </w:p>
    <w:p>
      <w:r>
        <w:t>- Capital: $5,000 across 17 cryptos</w:t>
      </w:r>
    </w:p>
    <w:p>
      <w:r>
        <w:t>- Final Portfolio Value: $5,013.62</w:t>
      </w:r>
    </w:p>
    <w:p>
      <w:r>
        <w:t>- Net Gain: **+$13.62** while preserving capital</w:t>
      </w:r>
    </w:p>
    <w:p/>
    <w:p>
      <w:r>
        <w:t>---</w:t>
      </w:r>
    </w:p>
    <w:p/>
    <w:p>
      <w:r>
        <w:t>This strategy will remain in effect until:</w:t>
      </w:r>
    </w:p>
    <w:p>
      <w:r>
        <w:t>- AI creates a new version with justification</w:t>
      </w:r>
    </w:p>
    <w:p>
      <w:r>
        <w:t>- User manually overrides it</w:t>
      </w:r>
    </w:p>
    <w:p>
      <w:r>
        <w:t>- Market volatility significantly changes structure</w:t>
      </w:r>
    </w:p>
    <w:p/>
    <w:p>
      <w:r>
        <w:t>*Document generated and saved as final implementation version for app logic integration.*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