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4BA8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Trading Strategies</w:t>
      </w:r>
    </w:p>
    <w:p w14:paraId="4A1D5574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13D183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26432C8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Moderate Retain Mode (v1.0)</w:t>
      </w:r>
    </w:p>
    <w:p w14:paraId="38FD1539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Description: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br/>
        <w:t>Version 1.0 implements a classic grid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trading strategy optimized for simplicity and reliability. It maintains a fixed grid of buy and sell thresholds relative to the previous price tick and uses a profit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locking mechanism to secure gains. On each price update:</w:t>
      </w:r>
    </w:p>
    <w:p w14:paraId="6023FB21" w14:textId="77777777" w:rsidR="00BE49FC" w:rsidRPr="00BE49FC" w:rsidRDefault="00BE49FC" w:rsidP="00BE4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If the percentage change since the last tick falls below </w:t>
      </w: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baseBuyThreshold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(default –0.5%), the bot executes a buy order of a calculated size.</w:t>
      </w:r>
    </w:p>
    <w:p w14:paraId="5F660F82" w14:textId="77777777" w:rsidR="00BE49FC" w:rsidRPr="00BE49FC" w:rsidRDefault="00BE49FC" w:rsidP="00BE4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Conversely, if the change exceeds </w:t>
      </w: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baseSellThreshold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(default +5%), it executes a sell.</w:t>
      </w:r>
    </w:p>
    <w:p w14:paraId="696DC4FE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Bought lots are recorded in a per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coin grid array, and the cost basis is recomputed as the weighted average of all holdings. Locked profit (20% by default) is withheld in a separate reserve, ensuring incremental cash preservation.</w:t>
      </w:r>
    </w:p>
    <w:p w14:paraId="332B2B27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Variables:</w:t>
      </w:r>
    </w:p>
    <w:p w14:paraId="1A2339B5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baseBuyThreshold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(–0.5%): Trigger level for initiating a buy when the market dips below the prior tick.</w:t>
      </w:r>
    </w:p>
    <w:p w14:paraId="5469939E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baseSellThreshold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(+5%): Trigger level for initiating a sell when the market rallies above the prior tick.</w:t>
      </w:r>
    </w:p>
    <w:p w14:paraId="7150FD72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maxTradePercent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(50%): Caps the maximum USD allocation per trade relative to available cash.</w:t>
      </w:r>
    </w:p>
    <w:p w14:paraId="4B17F194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profitLockPercent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(20%): Percentage of each realized profit reserved (locked) and excluded from further trading.</w:t>
      </w:r>
    </w:p>
    <w:p w14:paraId="709B9BA5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minTradeAmount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(0.01 USD): Floor for the USD size of any trade to ensure meaningful order sizes.</w:t>
      </w:r>
    </w:p>
    <w:p w14:paraId="1CAF03D4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cashReservePercent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(15%): Portion of cash never deployed, maintaining a liquidity buffer.</w:t>
      </w:r>
    </w:p>
    <w:p w14:paraId="01328B4D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checkInterval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(30s): Polling frequency for price updates.</w:t>
      </w:r>
    </w:p>
    <w:p w14:paraId="0B16ADB1" w14:textId="77777777" w:rsidR="00BE49FC" w:rsidRPr="00BE49FC" w:rsidRDefault="00BE49FC" w:rsidP="00B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behavior: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Buys are appended to the grid array; sells consume the oldest lots (FIFO) and adjust holdings.</w:t>
      </w:r>
    </w:p>
    <w:p w14:paraId="001212EF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67AE823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06CF935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Moderate Retain Mode (v2.0)</w:t>
      </w:r>
    </w:p>
    <w:p w14:paraId="7FA1460C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Building on v1.0, adds risk controls and dynamic thresholding.</w:t>
      </w:r>
    </w:p>
    <w:p w14:paraId="69093DC8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Description:</w:t>
      </w:r>
    </w:p>
    <w:p w14:paraId="22941293" w14:textId="77777777" w:rsidR="00BE49FC" w:rsidRPr="00BE49FC" w:rsidRDefault="00BE49FC" w:rsidP="00BE4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Enforces daily caps on buys, profit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sells, and stop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loss sells to prevent overtrading.</w:t>
      </w:r>
    </w:p>
    <w:p w14:paraId="259960FA" w14:textId="77777777" w:rsidR="00BE49FC" w:rsidRPr="00BE49FC" w:rsidRDefault="00BE49FC" w:rsidP="00BE4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Calculates an Average True Range (ATR) over the last 14 ticks. When ATR exceeds fixed thresholds, trades use ATR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derived thresholds; otherwise, they fall back to base thresholds.</w:t>
      </w:r>
    </w:p>
    <w:p w14:paraId="082A2CEB" w14:textId="77777777" w:rsidR="00BE49FC" w:rsidRPr="00BE49FC" w:rsidRDefault="00BE49FC" w:rsidP="00BE4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Implements a stop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loss mechanism (price falls 30% below cost basis → market sell).</w:t>
      </w:r>
    </w:p>
    <w:p w14:paraId="5509DB88" w14:textId="77777777" w:rsidR="00BE49FC" w:rsidRPr="00BE49FC" w:rsidRDefault="00BE49FC" w:rsidP="00BE4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Computes a minimum profit per transaction as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dailyProfitTarget</w:t>
      </w:r>
      <w:proofErr w:type="spell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sellLimit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, ensuring each sell contributes toward the daily goal.</w:t>
      </w:r>
    </w:p>
    <w:p w14:paraId="7637D807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Variables (adds to v1.0):</w:t>
      </w:r>
    </w:p>
    <w:p w14:paraId="57678CC3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buyLimit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(22 trades/day)</w:t>
      </w:r>
    </w:p>
    <w:p w14:paraId="3A8FF75F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sellLimit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(23 trades/day)</w:t>
      </w:r>
    </w:p>
    <w:p w14:paraId="4011CBE2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stopLossLimit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(5 trades/day)</w:t>
      </w:r>
    </w:p>
    <w:p w14:paraId="05C764D0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stopLossPercent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(–30%)</w:t>
      </w:r>
    </w:p>
    <w:p w14:paraId="4D732C85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dailyProfitTarget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(configurable USD)</w:t>
      </w:r>
    </w:p>
    <w:p w14:paraId="567FC38E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atrLookbackPeriod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(14 ticks)</w:t>
      </w:r>
    </w:p>
    <w:p w14:paraId="7E7E053C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gridLevels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(5 levels)</w:t>
      </w:r>
    </w:p>
    <w:p w14:paraId="439BC928" w14:textId="77777777" w:rsidR="00BE49FC" w:rsidRPr="00BE49FC" w:rsidRDefault="00BE49FC" w:rsidP="00BE4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defaultSlippage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(2%)</w:t>
      </w:r>
    </w:p>
    <w:p w14:paraId="4A80CED5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2CC5709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8BB046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Moderate Retain Mode (v3.0)</w:t>
      </w:r>
    </w:p>
    <w:p w14:paraId="6BF640AC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Refines v2.0 with volatility</w:t>
      </w: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adapted thresholds and trend confirmations.</w:t>
      </w:r>
    </w:p>
    <w:p w14:paraId="611BFF1E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Description:</w:t>
      </w:r>
    </w:p>
    <w:p w14:paraId="0A170CD3" w14:textId="77777777" w:rsidR="00BE49FC" w:rsidRPr="00BE49FC" w:rsidRDefault="00BE49FC" w:rsidP="00BE49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Shortens ATR lookback to 7 ticks and sets dynamic thresholds = ±ATR when ATR &gt; base thresholds.</w:t>
      </w:r>
    </w:p>
    <w:p w14:paraId="3153B5D9" w14:textId="77777777" w:rsidR="00BE49FC" w:rsidRPr="00BE49FC" w:rsidRDefault="00BE49FC" w:rsidP="00BE49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Requires 2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3 tick majority confirmation before executing trades, filtering false breakouts.</w:t>
      </w:r>
    </w:p>
    <w:p w14:paraId="73740C56" w14:textId="77777777" w:rsidR="00BE49FC" w:rsidRPr="00BE49FC" w:rsidRDefault="00BE49FC" w:rsidP="00BE49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Employs three grid levels for staggered entries/exits, preserving weighted cost basis integrity.</w:t>
      </w:r>
    </w:p>
    <w:p w14:paraId="460A3C86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Variables (v3.0 specifics):</w:t>
      </w:r>
    </w:p>
    <w:p w14:paraId="11C0AF22" w14:textId="77777777" w:rsidR="00BE49FC" w:rsidRPr="00BE49FC" w:rsidRDefault="00BE49FC" w:rsidP="00BE4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atrLookbackPeriod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: 7 ticks</w:t>
      </w:r>
    </w:p>
    <w:p w14:paraId="280B65A6" w14:textId="77777777" w:rsidR="00BE49FC" w:rsidRPr="00BE49FC" w:rsidRDefault="00BE49FC" w:rsidP="00BE4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dynamicBuyThreshold</w:t>
      </w:r>
      <w:proofErr w:type="spellEnd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dynamicSellThreshold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: Derived from ATR</w:t>
      </w:r>
    </w:p>
    <w:p w14:paraId="584750EB" w14:textId="77777777" w:rsidR="00BE49FC" w:rsidRPr="00BE49FC" w:rsidRDefault="00BE49FC" w:rsidP="00BE4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trendConfirmation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: 2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3 tick rule</w:t>
      </w:r>
    </w:p>
    <w:p w14:paraId="42F82961" w14:textId="77777777" w:rsidR="00BE49FC" w:rsidRPr="00BE49FC" w:rsidRDefault="00BE49FC" w:rsidP="00BE4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gridLevels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: 3 tiers</w:t>
      </w:r>
    </w:p>
    <w:p w14:paraId="45583831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2D7CFB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70945A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Moderate Retain Mode (v4.0)</w:t>
      </w:r>
    </w:p>
    <w:p w14:paraId="4DF837C1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Relaxes entry criteria for deeper pullbacks while maintaining disciplined exits and confirmations.</w:t>
      </w:r>
    </w:p>
    <w:p w14:paraId="467FD901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Description:</w:t>
      </w:r>
    </w:p>
    <w:p w14:paraId="31B4D8CD" w14:textId="77777777" w:rsidR="00BE49FC" w:rsidRPr="00BE49FC" w:rsidRDefault="00BE49FC" w:rsidP="00BE49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Retains v3.0’s ATR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thresholds, 2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3 confirmations, and grid slicing.</w:t>
      </w:r>
    </w:p>
    <w:p w14:paraId="01EDF75C" w14:textId="77777777" w:rsidR="00BE49FC" w:rsidRPr="00BE49FC" w:rsidRDefault="00BE49FC" w:rsidP="00BE49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Profit Exit: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Immediately sells any position at +5% over cost basis, regardless of ATR or grid level.</w:t>
      </w:r>
    </w:p>
    <w:p w14:paraId="21373175" w14:textId="77777777" w:rsidR="00BE49FC" w:rsidRPr="00BE49FC" w:rsidRDefault="00BE49FC" w:rsidP="00BE49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24h Pullback Entry: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Buys when current price is ≥10% below the 24h average price (computed from stored tick history).</w:t>
      </w:r>
    </w:p>
    <w:p w14:paraId="5D710F59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Variables (v4.0 specifics):</w:t>
      </w:r>
    </w:p>
    <w:p w14:paraId="5566C2DD" w14:textId="77777777" w:rsidR="00BE49FC" w:rsidRPr="00BE49FC" w:rsidRDefault="00BE49FC" w:rsidP="00BE4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flatSellThreshold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(+5%)</w:t>
      </w:r>
    </w:p>
    <w:p w14:paraId="624E89F3" w14:textId="77777777" w:rsidR="00BE49FC" w:rsidRPr="00BE49FC" w:rsidRDefault="00BE49FC" w:rsidP="00BE4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pullbackPct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(–10%)</w:t>
      </w:r>
    </w:p>
    <w:p w14:paraId="7A0F1E2B" w14:textId="77777777" w:rsidR="00BE49FC" w:rsidRPr="00BE49FC" w:rsidRDefault="00BE49FC" w:rsidP="00BE4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recent24h array: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Maintains (price, timestamp) for 24h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average calculation</w:t>
      </w:r>
    </w:p>
    <w:p w14:paraId="3105513B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2ED1716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0A16C8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Simple Buy Low/Sell High (v1.1)</w:t>
      </w:r>
    </w:p>
    <w:p w14:paraId="0218C20A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Streamlined momentum strategy with cost</w:t>
      </w: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basis gating.</w:t>
      </w:r>
    </w:p>
    <w:p w14:paraId="0AD8A2C6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Description:</w:t>
      </w:r>
    </w:p>
    <w:p w14:paraId="33E92EB2" w14:textId="77777777" w:rsidR="00BE49FC" w:rsidRPr="00BE49FC" w:rsidRDefault="00BE49FC" w:rsidP="00BE4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 Trigger: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Executes when the price dips at least </w:t>
      </w: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baseBuyThreshold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below the coin’s </w:t>
      </w:r>
      <w:proofErr w:type="spell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costBasis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on a single tick.</w:t>
      </w:r>
    </w:p>
    <w:p w14:paraId="13B125F1" w14:textId="77777777" w:rsidR="00BE49FC" w:rsidRPr="00BE49FC" w:rsidRDefault="00BE49FC" w:rsidP="00BE4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 Trigger: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Executes when the price rises at least </w:t>
      </w: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baseSellThreshold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above </w:t>
      </w:r>
      <w:proofErr w:type="spell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costBasis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on a single tick.</w:t>
      </w:r>
    </w:p>
    <w:p w14:paraId="0E095D7E" w14:textId="77777777" w:rsidR="00BE49FC" w:rsidRPr="00BE49FC" w:rsidRDefault="00BE49FC" w:rsidP="00BE4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>Trades flow through the shared execution engine: grid array updates, cost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basis recomputed after buys, FIFO selling of lots, profit recording, and slippage applied.</w:t>
      </w:r>
    </w:p>
    <w:p w14:paraId="185458D2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Customizing Thresholds</w:t>
      </w:r>
    </w:p>
    <w:p w14:paraId="76E0284C" w14:textId="77777777" w:rsidR="00BE49FC" w:rsidRPr="00BE49FC" w:rsidRDefault="00BE49FC" w:rsidP="00BE4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To use </w:t>
      </w: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2%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thresholds instead of defaults, set:</w:t>
      </w:r>
    </w:p>
    <w:p w14:paraId="1076D00E" w14:textId="77777777" w:rsidR="00BE49FC" w:rsidRPr="00BE49FC" w:rsidRDefault="00BE49FC" w:rsidP="00BE49F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baseBuyThreshold</w:t>
      </w:r>
      <w:proofErr w:type="spell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-0.</w:t>
      </w:r>
      <w:proofErr w:type="gram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02;   </w:t>
      </w:r>
      <w:proofErr w:type="gram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–2%</w:t>
      </w:r>
    </w:p>
    <w:p w14:paraId="39185C43" w14:textId="77777777" w:rsidR="00BE49FC" w:rsidRPr="00BE49FC" w:rsidRDefault="00BE49FC" w:rsidP="00BE49F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baseSellThreshold</w:t>
      </w:r>
      <w:proofErr w:type="spell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0.02</w:t>
      </w:r>
      <w:proofErr w:type="gram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 // +2%</w:t>
      </w:r>
    </w:p>
    <w:p w14:paraId="76985280" w14:textId="77777777" w:rsidR="00BE49FC" w:rsidRPr="00BE49FC" w:rsidRDefault="00BE49FC" w:rsidP="00BE4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2%?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A 2% threshold filters out noise from small, random price fluctuations and ensures trades capture more substantial moves, improving signal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noise ratio.</w:t>
      </w:r>
    </w:p>
    <w:p w14:paraId="4CA1E260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Variables (v1.1 specifics):</w:t>
      </w:r>
    </w:p>
    <w:p w14:paraId="797649AC" w14:textId="77777777" w:rsidR="00BE49FC" w:rsidRPr="00BE49FC" w:rsidRDefault="00BE49FC" w:rsidP="00BE4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baseBuyThreshold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(default –0.5%)</w:t>
      </w:r>
    </w:p>
    <w:p w14:paraId="49F552A8" w14:textId="77777777" w:rsidR="00BE49FC" w:rsidRPr="00BE49FC" w:rsidRDefault="00BE49FC" w:rsidP="00BE4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baseSellThreshold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(default +5%)</w:t>
      </w:r>
    </w:p>
    <w:p w14:paraId="6370C495" w14:textId="77777777" w:rsidR="00BE49FC" w:rsidRPr="00BE49FC" w:rsidRDefault="00BE49FC" w:rsidP="00BE4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maxTradePercent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(25%): Caps USD allocation per trade relative to available cash to limit exposure on each entry.</w:t>
      </w:r>
    </w:p>
    <w:p w14:paraId="783261E4" w14:textId="77777777" w:rsidR="00BE49FC" w:rsidRPr="00BE49FC" w:rsidRDefault="00BE49FC" w:rsidP="00BE4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Shares sizing, slippage, and limit settings (</w:t>
      </w:r>
      <w:proofErr w:type="spell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minTradeAmount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buyLimit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sellLimit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, etc.) with the grid engine.</w:t>
      </w:r>
    </w:p>
    <w:p w14:paraId="3FE258E5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33F9233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7926C6" w14:textId="77777777" w:rsidR="00BE49FC" w:rsidRPr="00BE49FC" w:rsidRDefault="00BE49FC" w:rsidP="00B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Shared Execution Engine</w:t>
      </w:r>
    </w:p>
    <w:p w14:paraId="67D1751C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6986A4B0" w14:textId="77777777" w:rsidR="00BE49FC" w:rsidRPr="00BE49FC" w:rsidRDefault="00BE49FC" w:rsidP="00BE4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 Execution: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Allocates USD ≤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maxTradePercent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of available cash (respecting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minTradeAmount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), applies slippage, appends new lot to </w:t>
      </w:r>
      <w:proofErr w:type="gram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grid[</w:t>
      </w:r>
      <w:proofErr w:type="gram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, and updates </w:t>
      </w:r>
      <w:proofErr w:type="spell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costBasis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68D4E4" w14:textId="77777777" w:rsidR="00BE49FC" w:rsidRPr="00BE49FC" w:rsidRDefault="00BE49FC" w:rsidP="00BE4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 Execution: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Sells FIFO from </w:t>
      </w:r>
      <w:proofErr w:type="gram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grid[</w:t>
      </w:r>
      <w:proofErr w:type="gramEnd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, calculates realized profit, locks a percentage via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profitLockPercent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, updates cash, and holdings.</w:t>
      </w:r>
    </w:p>
    <w:p w14:paraId="69BC30AD" w14:textId="77777777" w:rsidR="00BE49FC" w:rsidRPr="00BE49FC" w:rsidRDefault="00BE49FC" w:rsidP="00BE4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Enforcement: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Monitors daily buy/sell/stop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noBreakHyphen/>
        <w:t>loss counters; resets in demo mode on start and every 24h in production.</w:t>
      </w:r>
    </w:p>
    <w:p w14:paraId="73A454CE" w14:textId="77777777" w:rsidR="00BE49FC" w:rsidRPr="00BE49FC" w:rsidRDefault="00BE49FC" w:rsidP="00BE4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Operation:</w:t>
      </w:r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Polls </w:t>
      </w:r>
      <w:proofErr w:type="gramStart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>prices</w:t>
      </w:r>
      <w:proofErr w:type="gram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every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checkInterval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(default 30s) and logs values with </w:t>
      </w:r>
      <w:proofErr w:type="spellStart"/>
      <w:r w:rsidRPr="00BE49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priceDecimalPlaces</w:t>
      </w:r>
      <w:proofErr w:type="spellEnd"/>
      <w:r w:rsidRPr="00BE49FC">
        <w:rPr>
          <w:rFonts w:ascii="Times New Roman" w:eastAsia="Times New Roman" w:hAnsi="Times New Roman" w:cs="Times New Roman"/>
          <w:kern w:val="0"/>
          <w14:ligatures w14:val="none"/>
        </w:rPr>
        <w:t xml:space="preserve"> precision.</w:t>
      </w:r>
    </w:p>
    <w:p w14:paraId="02565BA0" w14:textId="77777777" w:rsidR="00BE49FC" w:rsidRPr="00BE49FC" w:rsidRDefault="001D0B1E" w:rsidP="00BE4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1E">
        <w:rPr>
          <w:rFonts w:ascii="Times New Roman" w:eastAsia="Times New Roman" w:hAnsi="Times New Roman" w:cs="Times New Roman"/>
          <w:noProof/>
          <w:kern w:val="0"/>
        </w:rPr>
        <w:pict w14:anchorId="77C7B1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05B51C" w14:textId="77777777" w:rsidR="00BE49FC" w:rsidRPr="00BE49FC" w:rsidRDefault="00BE49FC" w:rsidP="00B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49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document reflects all current strategy versions and updates to Simple Buy Low/Sell High v1.1, including threshold customization and trade sizing controls.</w:t>
      </w:r>
    </w:p>
    <w:p w14:paraId="22A8FE43" w14:textId="77777777" w:rsidR="009C6AAB" w:rsidRDefault="009C6AAB"/>
    <w:sectPr w:rsidR="009C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1E7"/>
    <w:multiLevelType w:val="multilevel"/>
    <w:tmpl w:val="AA2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93D"/>
    <w:multiLevelType w:val="multilevel"/>
    <w:tmpl w:val="142E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913B3"/>
    <w:multiLevelType w:val="multilevel"/>
    <w:tmpl w:val="CBF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1D38"/>
    <w:multiLevelType w:val="multilevel"/>
    <w:tmpl w:val="57D4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B2F71"/>
    <w:multiLevelType w:val="multilevel"/>
    <w:tmpl w:val="693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38CA"/>
    <w:multiLevelType w:val="multilevel"/>
    <w:tmpl w:val="AB9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D78F4"/>
    <w:multiLevelType w:val="multilevel"/>
    <w:tmpl w:val="D77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45668"/>
    <w:multiLevelType w:val="multilevel"/>
    <w:tmpl w:val="52C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72BCD"/>
    <w:multiLevelType w:val="multilevel"/>
    <w:tmpl w:val="238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67B19"/>
    <w:multiLevelType w:val="multilevel"/>
    <w:tmpl w:val="A32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536F7"/>
    <w:multiLevelType w:val="multilevel"/>
    <w:tmpl w:val="DA0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D64EB"/>
    <w:multiLevelType w:val="multilevel"/>
    <w:tmpl w:val="91C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20A3F"/>
    <w:multiLevelType w:val="multilevel"/>
    <w:tmpl w:val="86C6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33519"/>
    <w:multiLevelType w:val="multilevel"/>
    <w:tmpl w:val="5A9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A11B0"/>
    <w:multiLevelType w:val="multilevel"/>
    <w:tmpl w:val="7C04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7288B"/>
    <w:multiLevelType w:val="multilevel"/>
    <w:tmpl w:val="21D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94B30"/>
    <w:multiLevelType w:val="multilevel"/>
    <w:tmpl w:val="7A4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6799C"/>
    <w:multiLevelType w:val="multilevel"/>
    <w:tmpl w:val="39B6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07D3B"/>
    <w:multiLevelType w:val="multilevel"/>
    <w:tmpl w:val="270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E58B7"/>
    <w:multiLevelType w:val="multilevel"/>
    <w:tmpl w:val="537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734F9"/>
    <w:multiLevelType w:val="multilevel"/>
    <w:tmpl w:val="0844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2794A"/>
    <w:multiLevelType w:val="multilevel"/>
    <w:tmpl w:val="B2F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34B1F"/>
    <w:multiLevelType w:val="multilevel"/>
    <w:tmpl w:val="403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80091"/>
    <w:multiLevelType w:val="multilevel"/>
    <w:tmpl w:val="AEF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41462">
    <w:abstractNumId w:val="23"/>
  </w:num>
  <w:num w:numId="2" w16cid:durableId="232132073">
    <w:abstractNumId w:val="10"/>
  </w:num>
  <w:num w:numId="3" w16cid:durableId="184712260">
    <w:abstractNumId w:val="19"/>
  </w:num>
  <w:num w:numId="4" w16cid:durableId="1053235808">
    <w:abstractNumId w:val="3"/>
  </w:num>
  <w:num w:numId="5" w16cid:durableId="751706865">
    <w:abstractNumId w:val="0"/>
  </w:num>
  <w:num w:numId="6" w16cid:durableId="1321153935">
    <w:abstractNumId w:val="7"/>
  </w:num>
  <w:num w:numId="7" w16cid:durableId="601500855">
    <w:abstractNumId w:val="18"/>
  </w:num>
  <w:num w:numId="8" w16cid:durableId="1042438181">
    <w:abstractNumId w:val="5"/>
  </w:num>
  <w:num w:numId="9" w16cid:durableId="1143539822">
    <w:abstractNumId w:val="14"/>
  </w:num>
  <w:num w:numId="10" w16cid:durableId="1552964144">
    <w:abstractNumId w:val="2"/>
  </w:num>
  <w:num w:numId="11" w16cid:durableId="162361952">
    <w:abstractNumId w:val="12"/>
  </w:num>
  <w:num w:numId="12" w16cid:durableId="382867993">
    <w:abstractNumId w:val="1"/>
  </w:num>
  <w:num w:numId="13" w16cid:durableId="974407359">
    <w:abstractNumId w:val="11"/>
  </w:num>
  <w:num w:numId="14" w16cid:durableId="311762544">
    <w:abstractNumId w:val="15"/>
  </w:num>
  <w:num w:numId="15" w16cid:durableId="2067022374">
    <w:abstractNumId w:val="20"/>
  </w:num>
  <w:num w:numId="16" w16cid:durableId="1100031258">
    <w:abstractNumId w:val="21"/>
  </w:num>
  <w:num w:numId="17" w16cid:durableId="2097939793">
    <w:abstractNumId w:val="4"/>
  </w:num>
  <w:num w:numId="18" w16cid:durableId="811826712">
    <w:abstractNumId w:val="6"/>
  </w:num>
  <w:num w:numId="19" w16cid:durableId="1885486626">
    <w:abstractNumId w:val="9"/>
  </w:num>
  <w:num w:numId="20" w16cid:durableId="1921675189">
    <w:abstractNumId w:val="17"/>
  </w:num>
  <w:num w:numId="21" w16cid:durableId="1394885003">
    <w:abstractNumId w:val="8"/>
  </w:num>
  <w:num w:numId="22" w16cid:durableId="1513959056">
    <w:abstractNumId w:val="13"/>
  </w:num>
  <w:num w:numId="23" w16cid:durableId="238951063">
    <w:abstractNumId w:val="22"/>
  </w:num>
  <w:num w:numId="24" w16cid:durableId="1695225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E"/>
    <w:rsid w:val="001D0B1E"/>
    <w:rsid w:val="003B24EA"/>
    <w:rsid w:val="00781D31"/>
    <w:rsid w:val="008A091D"/>
    <w:rsid w:val="008F7AE8"/>
    <w:rsid w:val="009C6AAB"/>
    <w:rsid w:val="00BE49FC"/>
    <w:rsid w:val="00D3646E"/>
    <w:rsid w:val="00E1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3AAC"/>
  <w15:chartTrackingRefBased/>
  <w15:docId w15:val="{401D94F4-39C0-9A45-8CC3-F646526A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4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64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64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49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Swaney</dc:creator>
  <cp:keywords/>
  <dc:description/>
  <cp:lastModifiedBy>Thomas Swaney</cp:lastModifiedBy>
  <cp:revision>3</cp:revision>
  <dcterms:created xsi:type="dcterms:W3CDTF">2025-05-03T03:01:00Z</dcterms:created>
  <dcterms:modified xsi:type="dcterms:W3CDTF">2025-05-22T10:33:00Z</dcterms:modified>
</cp:coreProperties>
</file>