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05F" w:rsidRDefault="00CF705F">
      <w:r>
        <w:t xml:space="preserve">The test set for testing the </w:t>
      </w:r>
      <w:proofErr w:type="spellStart"/>
      <w:r>
        <w:t>svm</w:t>
      </w:r>
      <w:proofErr w:type="spellEnd"/>
      <w:r>
        <w:t xml:space="preserve"> model consisted of 136 entries, which is 40% of the initial </w:t>
      </w:r>
      <w:r w:rsidR="00EB301E">
        <w:t xml:space="preserve">CK+ </w:t>
      </w:r>
      <w:r>
        <w:t xml:space="preserve">dataset. The results in the table below look at all the individual subjects within the test set and their classification performance using the </w:t>
      </w:r>
      <w:proofErr w:type="spellStart"/>
      <w:r>
        <w:t>svm</w:t>
      </w:r>
      <w:proofErr w:type="spellEnd"/>
      <w:r>
        <w:t xml:space="preserve"> model. The original CK+ dataset is uneven in that not all subjects had all seven emotions</w:t>
      </w:r>
      <w:r w:rsidR="00EB301E">
        <w:t xml:space="preserve"> present in the dataset. This made it challenging</w:t>
      </w:r>
      <w:r>
        <w:t xml:space="preserve"> to split the dataset evenly based on subjects. The spilt was done </w:t>
      </w:r>
      <w:r w:rsidR="00EB301E">
        <w:t>by</w:t>
      </w:r>
      <w:r>
        <w:t xml:space="preserve"> on ensuring that each emotion had the same test-train ratio for the training dataset and the testing dataset. </w:t>
      </w:r>
      <w:r w:rsidR="00EB301E">
        <w:t>In the results table, the green represents a correct classification under the indicated ‘Emotion Label’ and the red blocks indicate a misclassification for that emotion and the misclassification is included in white text.</w:t>
      </w: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142"/>
        <w:gridCol w:w="978"/>
        <w:gridCol w:w="980"/>
        <w:gridCol w:w="987"/>
        <w:gridCol w:w="984"/>
        <w:gridCol w:w="980"/>
        <w:gridCol w:w="980"/>
        <w:gridCol w:w="980"/>
      </w:tblGrid>
      <w:tr w:rsidR="00DE734E" w:rsidRPr="00CF705F" w:rsidTr="00CF705F">
        <w:trPr>
          <w:jc w:val="center"/>
        </w:trPr>
        <w:tc>
          <w:tcPr>
            <w:tcW w:w="1010" w:type="dxa"/>
            <w:tcBorders>
              <w:top w:val="nil"/>
              <w:left w:val="nil"/>
              <w:right w:val="nil"/>
            </w:tcBorders>
          </w:tcPr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42" w:type="dxa"/>
            <w:tcBorders>
              <w:top w:val="nil"/>
              <w:left w:val="nil"/>
            </w:tcBorders>
          </w:tcPr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869" w:type="dxa"/>
            <w:gridSpan w:val="7"/>
          </w:tcPr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  <w:r w:rsidRPr="00CF705F">
              <w:rPr>
                <w:rFonts w:ascii="Courier New" w:hAnsi="Courier New" w:cs="Courier New"/>
              </w:rPr>
              <w:t>Emotion Labels</w:t>
            </w: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CF705F" w:rsidP="00CF705F">
            <w:pPr>
              <w:jc w:val="center"/>
              <w:rPr>
                <w:rFonts w:ascii="Courier New" w:hAnsi="Courier New" w:cs="Courier New"/>
              </w:rPr>
            </w:pPr>
            <w:r w:rsidRPr="00CF705F">
              <w:rPr>
                <w:rFonts w:ascii="Courier New" w:hAnsi="Courier New" w:cs="Courier New"/>
              </w:rPr>
              <w:t>No.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  <w:r w:rsidRPr="00CF705F">
              <w:rPr>
                <w:rFonts w:ascii="Courier New" w:hAnsi="Courier New" w:cs="Courier New"/>
              </w:rPr>
              <w:t>Subject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  <w:r w:rsidRPr="00CF705F">
              <w:rPr>
                <w:rFonts w:ascii="Courier New" w:hAnsi="Courier New" w:cs="Courier New"/>
              </w:rPr>
              <w:t>1</w:t>
            </w: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  <w:r w:rsidRPr="00CF705F">
              <w:rPr>
                <w:rFonts w:ascii="Courier New" w:hAnsi="Courier New" w:cs="Courier New"/>
              </w:rPr>
              <w:t>2</w:t>
            </w:r>
          </w:p>
        </w:tc>
        <w:tc>
          <w:tcPr>
            <w:tcW w:w="98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  <w:r w:rsidRPr="00CF705F">
              <w:rPr>
                <w:rFonts w:ascii="Courier New" w:hAnsi="Courier New" w:cs="Courier New"/>
              </w:rPr>
              <w:t>3</w:t>
            </w: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  <w:r w:rsidRPr="00CF705F">
              <w:rPr>
                <w:rFonts w:ascii="Courier New" w:hAnsi="Courier New" w:cs="Courier New"/>
              </w:rPr>
              <w:t>4</w:t>
            </w: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  <w:r w:rsidRPr="00CF705F">
              <w:rPr>
                <w:rFonts w:ascii="Courier New" w:hAnsi="Courier New" w:cs="Courier New"/>
              </w:rPr>
              <w:t>5</w:t>
            </w: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  <w:r w:rsidRPr="00CF705F">
              <w:rPr>
                <w:rFonts w:ascii="Courier New" w:hAnsi="Courier New" w:cs="Courier New"/>
              </w:rPr>
              <w:t>6</w:t>
            </w: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  <w:r w:rsidRPr="00CF705F">
              <w:rPr>
                <w:rFonts w:ascii="Courier New" w:hAnsi="Courier New" w:cs="Courier New"/>
              </w:rPr>
              <w:t>7</w:t>
            </w: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eastAsia="en-ZA"/>
              </w:rPr>
            </w:pPr>
            <w:r w:rsidRPr="00CF705F">
              <w:rPr>
                <w:rFonts w:ascii="Courier New" w:eastAsia="Times New Roman" w:hAnsi="Courier New" w:cs="Courier New"/>
                <w:color w:val="000000"/>
                <w:lang w:eastAsia="en-ZA"/>
              </w:rPr>
              <w:t>1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eastAsia="en-ZA"/>
              </w:rPr>
            </w:pPr>
            <w:r w:rsidRPr="004654AE">
              <w:rPr>
                <w:rFonts w:ascii="Courier New" w:eastAsia="Times New Roman" w:hAnsi="Courier New" w:cs="Courier New"/>
                <w:color w:val="000000"/>
                <w:lang w:eastAsia="en-ZA"/>
              </w:rPr>
              <w:t>S999</w:t>
            </w:r>
          </w:p>
        </w:tc>
        <w:tc>
          <w:tcPr>
            <w:tcW w:w="978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auto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S506</w:t>
            </w:r>
          </w:p>
        </w:tc>
        <w:tc>
          <w:tcPr>
            <w:tcW w:w="978" w:type="dxa"/>
            <w:shd w:val="clear" w:color="auto" w:fill="FF000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  <w:b/>
              </w:rPr>
            </w:pPr>
            <w:r w:rsidRPr="00CF705F">
              <w:rPr>
                <w:rFonts w:ascii="Courier New" w:hAnsi="Courier New" w:cs="Courier New"/>
                <w:b/>
                <w:color w:val="FFFFFF" w:themeColor="background1"/>
              </w:rPr>
              <w:t>5</w:t>
            </w: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S505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S504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000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CF705F">
              <w:rPr>
                <w:rFonts w:ascii="Courier New" w:hAnsi="Courier New" w:cs="Courier New"/>
                <w:b/>
                <w:color w:val="FFFFFF" w:themeColor="background1"/>
              </w:rPr>
              <w:t>1</w:t>
            </w: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S503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000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CF705F">
              <w:rPr>
                <w:rFonts w:ascii="Courier New" w:hAnsi="Courier New" w:cs="Courier New"/>
                <w:b/>
                <w:color w:val="FFFFFF" w:themeColor="background1"/>
              </w:rPr>
              <w:t>1</w:t>
            </w: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S502</w:t>
            </w:r>
          </w:p>
        </w:tc>
        <w:tc>
          <w:tcPr>
            <w:tcW w:w="978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S501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S160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000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CF705F">
              <w:rPr>
                <w:rFonts w:ascii="Courier New" w:hAnsi="Courier New" w:cs="Courier New"/>
                <w:b/>
                <w:color w:val="FFFFFF" w:themeColor="background1"/>
              </w:rPr>
              <w:t>6</w:t>
            </w: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S154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S151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S138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000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CF705F">
              <w:rPr>
                <w:rFonts w:ascii="Courier New" w:hAnsi="Courier New" w:cs="Courier New"/>
                <w:b/>
                <w:color w:val="FFFFFF" w:themeColor="background1"/>
              </w:rPr>
              <w:t>7</w:t>
            </w: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S137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000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CF705F">
              <w:rPr>
                <w:rFonts w:ascii="Courier New" w:hAnsi="Courier New" w:cs="Courier New"/>
                <w:b/>
                <w:color w:val="FFFFFF" w:themeColor="background1"/>
              </w:rPr>
              <w:t>1</w:t>
            </w: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S136</w:t>
            </w:r>
          </w:p>
        </w:tc>
        <w:tc>
          <w:tcPr>
            <w:tcW w:w="978" w:type="dxa"/>
            <w:shd w:val="clear" w:color="auto" w:fill="FF0000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EB301E">
              <w:rPr>
                <w:rFonts w:ascii="Courier New" w:hAnsi="Courier New" w:cs="Courier New"/>
                <w:b/>
                <w:color w:val="FFFFFF" w:themeColor="background1"/>
              </w:rPr>
              <w:t>6</w:t>
            </w:r>
          </w:p>
        </w:tc>
        <w:tc>
          <w:tcPr>
            <w:tcW w:w="980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S135</w:t>
            </w:r>
          </w:p>
        </w:tc>
        <w:tc>
          <w:tcPr>
            <w:tcW w:w="978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S134</w:t>
            </w:r>
          </w:p>
        </w:tc>
        <w:tc>
          <w:tcPr>
            <w:tcW w:w="978" w:type="dxa"/>
            <w:shd w:val="clear" w:color="auto" w:fill="92D050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S133</w:t>
            </w:r>
          </w:p>
        </w:tc>
        <w:tc>
          <w:tcPr>
            <w:tcW w:w="978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S132</w:t>
            </w:r>
          </w:p>
        </w:tc>
        <w:tc>
          <w:tcPr>
            <w:tcW w:w="978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S131</w:t>
            </w:r>
          </w:p>
        </w:tc>
        <w:tc>
          <w:tcPr>
            <w:tcW w:w="978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S130</w:t>
            </w:r>
          </w:p>
        </w:tc>
        <w:tc>
          <w:tcPr>
            <w:tcW w:w="978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S127</w:t>
            </w:r>
          </w:p>
        </w:tc>
        <w:tc>
          <w:tcPr>
            <w:tcW w:w="978" w:type="dxa"/>
            <w:shd w:val="clear" w:color="auto" w:fill="92D050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S125</w:t>
            </w:r>
          </w:p>
        </w:tc>
        <w:tc>
          <w:tcPr>
            <w:tcW w:w="978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0000"/>
          </w:tcPr>
          <w:p w:rsidR="008618D6" w:rsidRPr="00EB301E" w:rsidRDefault="008618D6" w:rsidP="00CF705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EB301E">
              <w:rPr>
                <w:rFonts w:ascii="Courier New" w:hAnsi="Courier New" w:cs="Courier New"/>
                <w:b/>
                <w:color w:val="FFFFFF" w:themeColor="background1"/>
              </w:rPr>
              <w:t>3</w:t>
            </w: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S124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S122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S119</w:t>
            </w:r>
          </w:p>
        </w:tc>
        <w:tc>
          <w:tcPr>
            <w:tcW w:w="978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S116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S113</w:t>
            </w:r>
          </w:p>
        </w:tc>
        <w:tc>
          <w:tcPr>
            <w:tcW w:w="978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S111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S110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S109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S108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S107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S105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S102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S100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000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CF705F">
              <w:rPr>
                <w:rFonts w:ascii="Courier New" w:hAnsi="Courier New" w:cs="Courier New"/>
                <w:b/>
                <w:color w:val="FFFFFF" w:themeColor="background1"/>
              </w:rPr>
              <w:t>2</w:t>
            </w: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S098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S097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S096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S094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S093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S092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S091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S090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43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S089</w:t>
            </w:r>
          </w:p>
        </w:tc>
        <w:tc>
          <w:tcPr>
            <w:tcW w:w="978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F705F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44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S088</w:t>
            </w:r>
          </w:p>
        </w:tc>
        <w:tc>
          <w:tcPr>
            <w:tcW w:w="978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0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CD23F3" w:rsidRDefault="00CD23F3"/>
    <w:p w:rsidR="00CD23F3" w:rsidRDefault="00CD23F3"/>
    <w:p w:rsidR="00CD23F3" w:rsidRDefault="00CD23F3"/>
    <w:p w:rsidR="00CD23F3" w:rsidRDefault="00CD23F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142"/>
        <w:gridCol w:w="977"/>
        <w:gridCol w:w="979"/>
        <w:gridCol w:w="987"/>
        <w:gridCol w:w="984"/>
        <w:gridCol w:w="979"/>
        <w:gridCol w:w="979"/>
        <w:gridCol w:w="979"/>
      </w:tblGrid>
      <w:tr w:rsidR="00CD23F3" w:rsidRPr="00CF705F" w:rsidTr="00CD23F3">
        <w:trPr>
          <w:jc w:val="center"/>
        </w:trPr>
        <w:tc>
          <w:tcPr>
            <w:tcW w:w="1010" w:type="dxa"/>
            <w:tcBorders>
              <w:top w:val="nil"/>
              <w:left w:val="nil"/>
              <w:right w:val="nil"/>
            </w:tcBorders>
          </w:tcPr>
          <w:p w:rsidR="00CD23F3" w:rsidRPr="00CF705F" w:rsidRDefault="00CD23F3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</w:tcBorders>
          </w:tcPr>
          <w:p w:rsidR="00CD23F3" w:rsidRPr="00CF705F" w:rsidRDefault="00CD23F3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864" w:type="dxa"/>
            <w:gridSpan w:val="7"/>
          </w:tcPr>
          <w:p w:rsidR="00CD23F3" w:rsidRPr="00CF705F" w:rsidRDefault="00CD23F3" w:rsidP="00CF705F">
            <w:pPr>
              <w:jc w:val="center"/>
              <w:rPr>
                <w:rFonts w:ascii="Courier New" w:hAnsi="Courier New" w:cs="Courier New"/>
              </w:rPr>
            </w:pPr>
            <w:r w:rsidRPr="00CF705F">
              <w:rPr>
                <w:rFonts w:ascii="Courier New" w:hAnsi="Courier New" w:cs="Courier New"/>
              </w:rPr>
              <w:t>Emotion Labels</w:t>
            </w:r>
            <w:bookmarkStart w:id="0" w:name="_GoBack"/>
            <w:bookmarkEnd w:id="0"/>
          </w:p>
        </w:tc>
      </w:tr>
      <w:tr w:rsidR="00CD23F3" w:rsidRPr="00CF705F" w:rsidTr="00CD23F3">
        <w:trPr>
          <w:jc w:val="center"/>
        </w:trPr>
        <w:tc>
          <w:tcPr>
            <w:tcW w:w="1010" w:type="dxa"/>
          </w:tcPr>
          <w:p w:rsidR="00CD23F3" w:rsidRPr="00CF705F" w:rsidRDefault="00CD23F3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No.</w:t>
            </w:r>
          </w:p>
        </w:tc>
        <w:tc>
          <w:tcPr>
            <w:tcW w:w="1142" w:type="dxa"/>
          </w:tcPr>
          <w:p w:rsidR="00CD23F3" w:rsidRPr="00CF705F" w:rsidRDefault="00CD23F3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977" w:type="dxa"/>
          </w:tcPr>
          <w:p w:rsidR="00CD23F3" w:rsidRPr="00CF705F" w:rsidRDefault="00CD23F3" w:rsidP="00CF705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79" w:type="dxa"/>
            <w:shd w:val="clear" w:color="auto" w:fill="auto"/>
          </w:tcPr>
          <w:p w:rsidR="00CD23F3" w:rsidRPr="00CF705F" w:rsidRDefault="00CD23F3" w:rsidP="00CF705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987" w:type="dxa"/>
            <w:shd w:val="clear" w:color="auto" w:fill="FFFFFF" w:themeFill="background1"/>
          </w:tcPr>
          <w:p w:rsidR="00CD23F3" w:rsidRPr="00CF705F" w:rsidRDefault="00CD23F3" w:rsidP="00CF705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984" w:type="dxa"/>
          </w:tcPr>
          <w:p w:rsidR="00CD23F3" w:rsidRPr="00CF705F" w:rsidRDefault="00CD23F3" w:rsidP="00CF705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979" w:type="dxa"/>
            <w:shd w:val="clear" w:color="auto" w:fill="FFFFFF" w:themeFill="background1"/>
          </w:tcPr>
          <w:p w:rsidR="00CD23F3" w:rsidRPr="00CF705F" w:rsidRDefault="00CD23F3" w:rsidP="00CF705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979" w:type="dxa"/>
          </w:tcPr>
          <w:p w:rsidR="00CD23F3" w:rsidRPr="00CF705F" w:rsidRDefault="00CD23F3" w:rsidP="00CF705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979" w:type="dxa"/>
          </w:tcPr>
          <w:p w:rsidR="00CD23F3" w:rsidRPr="00CF705F" w:rsidRDefault="00CD23F3" w:rsidP="00CF705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</w:tr>
      <w:tr w:rsidR="00CD23F3" w:rsidRPr="00CF705F" w:rsidTr="00CD23F3">
        <w:trPr>
          <w:jc w:val="center"/>
        </w:trPr>
        <w:tc>
          <w:tcPr>
            <w:tcW w:w="1010" w:type="dxa"/>
          </w:tcPr>
          <w:p w:rsidR="00CD23F3" w:rsidRPr="00CF705F" w:rsidRDefault="00CD23F3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1142" w:type="dxa"/>
          </w:tcPr>
          <w:p w:rsidR="00CD23F3" w:rsidRPr="00CF705F" w:rsidRDefault="00CD23F3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S087</w:t>
            </w:r>
          </w:p>
        </w:tc>
        <w:tc>
          <w:tcPr>
            <w:tcW w:w="977" w:type="dxa"/>
          </w:tcPr>
          <w:p w:rsidR="00CD23F3" w:rsidRPr="00CF705F" w:rsidRDefault="00CD23F3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CD23F3" w:rsidRPr="00CF705F" w:rsidRDefault="00CD23F3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CD23F3" w:rsidRPr="00CF705F" w:rsidRDefault="00CD23F3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CD23F3" w:rsidRPr="00CF705F" w:rsidRDefault="00CD23F3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CD23F3" w:rsidRPr="00CF705F" w:rsidRDefault="00CD23F3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CD23F3" w:rsidRPr="00CF705F" w:rsidRDefault="00CD23F3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CD23F3" w:rsidRPr="00CF705F" w:rsidRDefault="00CD23F3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46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S086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S085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S084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000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CF705F">
              <w:rPr>
                <w:rFonts w:ascii="Courier New" w:hAnsi="Courier New" w:cs="Courier New"/>
                <w:b/>
                <w:color w:val="FFFFFF" w:themeColor="background1"/>
              </w:rPr>
              <w:t>4</w:t>
            </w: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S082</w:t>
            </w:r>
          </w:p>
        </w:tc>
        <w:tc>
          <w:tcPr>
            <w:tcW w:w="977" w:type="dxa"/>
            <w:shd w:val="clear" w:color="auto" w:fill="FF000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CF705F">
              <w:rPr>
                <w:rFonts w:ascii="Courier New" w:hAnsi="Courier New" w:cs="Courier New"/>
                <w:b/>
                <w:color w:val="FFFFFF" w:themeColor="background1"/>
              </w:rPr>
              <w:t>2</w:t>
            </w: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S081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51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S080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000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CF705F">
              <w:rPr>
                <w:rFonts w:ascii="Courier New" w:hAnsi="Courier New" w:cs="Courier New"/>
                <w:b/>
                <w:color w:val="FFFFFF" w:themeColor="background1"/>
              </w:rPr>
              <w:t>2</w:t>
            </w: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52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S079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S078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54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S077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55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S075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S074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000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CF705F">
              <w:rPr>
                <w:rFonts w:ascii="Courier New" w:hAnsi="Courier New" w:cs="Courier New"/>
                <w:b/>
                <w:color w:val="FFFFFF" w:themeColor="background1"/>
              </w:rPr>
              <w:t>6</w:t>
            </w: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57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S073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S072</w:t>
            </w:r>
          </w:p>
        </w:tc>
        <w:tc>
          <w:tcPr>
            <w:tcW w:w="977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59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S070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S069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61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S068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000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CF705F">
              <w:rPr>
                <w:rFonts w:ascii="Courier New" w:hAnsi="Courier New" w:cs="Courier New"/>
                <w:b/>
                <w:color w:val="FFFFFF" w:themeColor="background1"/>
              </w:rPr>
              <w:t>2</w:t>
            </w: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62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S067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63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S066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S065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000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CF705F">
              <w:rPr>
                <w:rFonts w:ascii="Courier New" w:hAnsi="Courier New" w:cs="Courier New"/>
                <w:b/>
                <w:color w:val="FFFFFF" w:themeColor="background1"/>
              </w:rPr>
              <w:t>3</w:t>
            </w: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65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S064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000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CF705F">
              <w:rPr>
                <w:rFonts w:ascii="Courier New" w:hAnsi="Courier New" w:cs="Courier New"/>
                <w:b/>
                <w:color w:val="FFFFFF" w:themeColor="background1"/>
              </w:rPr>
              <w:t>5</w:t>
            </w: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66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S063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67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S062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000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CF705F">
              <w:rPr>
                <w:rFonts w:ascii="Courier New" w:hAnsi="Courier New" w:cs="Courier New"/>
                <w:b/>
                <w:color w:val="FFFFFF" w:themeColor="background1"/>
              </w:rPr>
              <w:t>4</w:t>
            </w: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68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S061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S055</w:t>
            </w:r>
          </w:p>
        </w:tc>
        <w:tc>
          <w:tcPr>
            <w:tcW w:w="977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000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CF705F">
              <w:rPr>
                <w:rFonts w:ascii="Courier New" w:hAnsi="Courier New" w:cs="Courier New"/>
                <w:b/>
                <w:color w:val="FFFFFF" w:themeColor="background1"/>
              </w:rPr>
              <w:t>4</w:t>
            </w:r>
          </w:p>
        </w:tc>
        <w:tc>
          <w:tcPr>
            <w:tcW w:w="984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S054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000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CF705F">
              <w:rPr>
                <w:rFonts w:ascii="Courier New" w:hAnsi="Courier New" w:cs="Courier New"/>
                <w:b/>
                <w:color w:val="FFFFFF" w:themeColor="background1"/>
              </w:rPr>
              <w:t>5</w:t>
            </w: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71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S052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72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S050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73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S046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000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CF705F">
              <w:rPr>
                <w:rFonts w:ascii="Courier New" w:hAnsi="Courier New" w:cs="Courier New"/>
                <w:b/>
                <w:color w:val="FFFFFF" w:themeColor="background1"/>
              </w:rPr>
              <w:t>2</w:t>
            </w: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74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S045</w:t>
            </w:r>
          </w:p>
        </w:tc>
        <w:tc>
          <w:tcPr>
            <w:tcW w:w="977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S044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S042</w:t>
            </w:r>
          </w:p>
        </w:tc>
        <w:tc>
          <w:tcPr>
            <w:tcW w:w="977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77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S037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78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S035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79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S034</w:t>
            </w:r>
          </w:p>
        </w:tc>
        <w:tc>
          <w:tcPr>
            <w:tcW w:w="977" w:type="dxa"/>
            <w:shd w:val="clear" w:color="auto" w:fill="FF000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CF705F">
              <w:rPr>
                <w:rFonts w:ascii="Courier New" w:hAnsi="Courier New" w:cs="Courier New"/>
                <w:b/>
                <w:color w:val="FFFFFF" w:themeColor="background1"/>
              </w:rPr>
              <w:t>2</w:t>
            </w: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S026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S014</w:t>
            </w:r>
          </w:p>
        </w:tc>
        <w:tc>
          <w:tcPr>
            <w:tcW w:w="977" w:type="dxa"/>
            <w:shd w:val="clear" w:color="auto" w:fill="FF000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</w:rPr>
            </w:pPr>
            <w:r w:rsidRPr="00CF705F">
              <w:rPr>
                <w:rFonts w:ascii="Courier New" w:hAnsi="Courier New" w:cs="Courier New"/>
                <w:b/>
                <w:color w:val="FFFFFF" w:themeColor="background1"/>
              </w:rPr>
              <w:t>6</w:t>
            </w: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82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S011</w:t>
            </w:r>
          </w:p>
        </w:tc>
        <w:tc>
          <w:tcPr>
            <w:tcW w:w="977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1142" w:type="dxa"/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S010</w:t>
            </w:r>
          </w:p>
        </w:tc>
        <w:tc>
          <w:tcPr>
            <w:tcW w:w="977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shd w:val="clear" w:color="auto" w:fill="92D050"/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618D6" w:rsidRPr="00CF705F" w:rsidTr="00CD23F3">
        <w:trPr>
          <w:jc w:val="center"/>
        </w:trPr>
        <w:tc>
          <w:tcPr>
            <w:tcW w:w="1010" w:type="dxa"/>
            <w:tcBorders>
              <w:bottom w:val="single" w:sz="4" w:space="0" w:color="auto"/>
            </w:tcBorders>
          </w:tcPr>
          <w:p w:rsidR="008618D6" w:rsidRPr="00CF705F" w:rsidRDefault="008618D6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Total: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8618D6" w:rsidRPr="00CF705F" w:rsidRDefault="00DE734E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136</w:t>
            </w: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  <w:r w:rsidRPr="00CF705F">
              <w:rPr>
                <w:rFonts w:ascii="Courier New" w:hAnsi="Courier New" w:cs="Courier New"/>
              </w:rPr>
              <w:t>17</w:t>
            </w:r>
          </w:p>
        </w:tc>
        <w:tc>
          <w:tcPr>
            <w:tcW w:w="979" w:type="dxa"/>
            <w:tcBorders>
              <w:bottom w:val="single" w:sz="4" w:space="0" w:color="auto"/>
            </w:tcBorders>
          </w:tcPr>
          <w:p w:rsidR="008618D6" w:rsidRPr="00CF705F" w:rsidRDefault="008618D6" w:rsidP="00CF705F">
            <w:pPr>
              <w:jc w:val="center"/>
              <w:rPr>
                <w:rFonts w:ascii="Courier New" w:hAnsi="Courier New" w:cs="Courier New"/>
              </w:rPr>
            </w:pPr>
            <w:r w:rsidRPr="00CF705F">
              <w:rPr>
                <w:rFonts w:ascii="Courier New" w:hAnsi="Courier New" w:cs="Courier New"/>
              </w:rPr>
              <w:t>24</w:t>
            </w:r>
          </w:p>
        </w:tc>
        <w:tc>
          <w:tcPr>
            <w:tcW w:w="98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18D6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  <w:r w:rsidRPr="00CF705F">
              <w:rPr>
                <w:rFonts w:ascii="Courier New" w:hAnsi="Courier New" w:cs="Courier New"/>
              </w:rPr>
              <w:t>10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:rsidR="008618D6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  <w:r w:rsidRPr="00CF705F">
              <w:rPr>
                <w:rFonts w:ascii="Courier New" w:hAnsi="Courier New" w:cs="Courier New"/>
              </w:rPr>
              <w:t>27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18D6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  <w:r w:rsidRPr="00CF705F">
              <w:rPr>
                <w:rFonts w:ascii="Courier New" w:hAnsi="Courier New" w:cs="Courier New"/>
              </w:rPr>
              <w:t>14</w:t>
            </w:r>
          </w:p>
        </w:tc>
        <w:tc>
          <w:tcPr>
            <w:tcW w:w="979" w:type="dxa"/>
            <w:tcBorders>
              <w:bottom w:val="single" w:sz="4" w:space="0" w:color="auto"/>
            </w:tcBorders>
          </w:tcPr>
          <w:p w:rsidR="008618D6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  <w:r w:rsidRPr="00CF705F">
              <w:rPr>
                <w:rFonts w:ascii="Courier New" w:hAnsi="Courier New" w:cs="Courier New"/>
              </w:rPr>
              <w:t>11</w:t>
            </w:r>
          </w:p>
        </w:tc>
        <w:tc>
          <w:tcPr>
            <w:tcW w:w="979" w:type="dxa"/>
          </w:tcPr>
          <w:p w:rsidR="008618D6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  <w:r w:rsidRPr="00CF705F">
              <w:rPr>
                <w:rFonts w:ascii="Courier New" w:hAnsi="Courier New" w:cs="Courier New"/>
              </w:rPr>
              <w:t>33</w:t>
            </w:r>
          </w:p>
        </w:tc>
      </w:tr>
      <w:tr w:rsidR="00DE734E" w:rsidRPr="00CF705F" w:rsidTr="00CD23F3">
        <w:trPr>
          <w:jc w:val="center"/>
        </w:trPr>
        <w:tc>
          <w:tcPr>
            <w:tcW w:w="1010" w:type="dxa"/>
            <w:tcBorders>
              <w:right w:val="nil"/>
            </w:tcBorders>
          </w:tcPr>
          <w:p w:rsidR="00DE734E" w:rsidRPr="00CF705F" w:rsidRDefault="00DE734E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42" w:type="dxa"/>
            <w:tcBorders>
              <w:left w:val="nil"/>
              <w:right w:val="nil"/>
            </w:tcBorders>
          </w:tcPr>
          <w:p w:rsidR="00DE734E" w:rsidRPr="00CF705F" w:rsidRDefault="00DE734E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77" w:type="dxa"/>
            <w:tcBorders>
              <w:left w:val="nil"/>
              <w:right w:val="nil"/>
            </w:tcBorders>
          </w:tcPr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tcBorders>
              <w:left w:val="nil"/>
              <w:bottom w:val="single" w:sz="4" w:space="0" w:color="auto"/>
              <w:right w:val="nil"/>
            </w:tcBorders>
          </w:tcPr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tcBorders>
              <w:left w:val="nil"/>
              <w:right w:val="nil"/>
            </w:tcBorders>
          </w:tcPr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tcBorders>
              <w:left w:val="nil"/>
            </w:tcBorders>
          </w:tcPr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DE734E" w:rsidRPr="00CF705F" w:rsidTr="00CD23F3">
        <w:trPr>
          <w:jc w:val="center"/>
        </w:trPr>
        <w:tc>
          <w:tcPr>
            <w:tcW w:w="2152" w:type="dxa"/>
            <w:gridSpan w:val="2"/>
          </w:tcPr>
          <w:p w:rsidR="00DE734E" w:rsidRPr="00CF705F" w:rsidRDefault="00DE734E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 w:rsidRPr="00CF705F">
              <w:rPr>
                <w:color w:val="000000"/>
                <w:sz w:val="22"/>
                <w:szCs w:val="22"/>
              </w:rPr>
              <w:t>Incorrect Prediction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FF0000"/>
          </w:tcPr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tcBorders>
              <w:bottom w:val="single" w:sz="4" w:space="0" w:color="auto"/>
              <w:right w:val="nil"/>
            </w:tcBorders>
          </w:tcPr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971" w:type="dxa"/>
            <w:gridSpan w:val="2"/>
            <w:tcBorders>
              <w:left w:val="nil"/>
            </w:tcBorders>
            <w:shd w:val="clear" w:color="auto" w:fill="FFFFFF" w:themeFill="background1"/>
          </w:tcPr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  <w:r w:rsidRPr="00CF705F">
              <w:rPr>
                <w:rFonts w:ascii="Courier New" w:hAnsi="Courier New" w:cs="Courier New"/>
              </w:rPr>
              <w:t>Correct</w:t>
            </w:r>
          </w:p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  <w:r w:rsidRPr="00CF705F">
              <w:rPr>
                <w:rFonts w:ascii="Courier New" w:hAnsi="Courier New" w:cs="Courier New"/>
              </w:rPr>
              <w:t>Prediction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92D050"/>
          </w:tcPr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958" w:type="dxa"/>
            <w:gridSpan w:val="2"/>
          </w:tcPr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DE734E" w:rsidRPr="00CF705F" w:rsidTr="00CD23F3">
        <w:trPr>
          <w:jc w:val="center"/>
        </w:trPr>
        <w:tc>
          <w:tcPr>
            <w:tcW w:w="1010" w:type="dxa"/>
            <w:tcBorders>
              <w:right w:val="nil"/>
            </w:tcBorders>
          </w:tcPr>
          <w:p w:rsidR="00DE734E" w:rsidRPr="00CF705F" w:rsidRDefault="00DE734E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42" w:type="dxa"/>
            <w:tcBorders>
              <w:left w:val="nil"/>
              <w:right w:val="nil"/>
            </w:tcBorders>
          </w:tcPr>
          <w:p w:rsidR="00DE734E" w:rsidRPr="00CF705F" w:rsidRDefault="00DE734E" w:rsidP="00CF705F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77" w:type="dxa"/>
            <w:tcBorders>
              <w:left w:val="nil"/>
              <w:right w:val="nil"/>
            </w:tcBorders>
          </w:tcPr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tcBorders>
              <w:left w:val="nil"/>
              <w:right w:val="nil"/>
            </w:tcBorders>
          </w:tcPr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7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tcBorders>
              <w:left w:val="nil"/>
              <w:right w:val="nil"/>
            </w:tcBorders>
          </w:tcPr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9" w:type="dxa"/>
            <w:tcBorders>
              <w:left w:val="nil"/>
            </w:tcBorders>
          </w:tcPr>
          <w:p w:rsidR="00DE734E" w:rsidRPr="00CF705F" w:rsidRDefault="00DE734E" w:rsidP="00CF705F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621D1C" w:rsidRDefault="00621D1C" w:rsidP="00CF705F">
      <w:pPr>
        <w:jc w:val="center"/>
        <w:rPr>
          <w:rFonts w:ascii="Courier New" w:hAnsi="Courier New" w:cs="Courier New"/>
        </w:rPr>
      </w:pPr>
    </w:p>
    <w:p w:rsidR="00CF705F" w:rsidRPr="00CF705F" w:rsidRDefault="00CF705F" w:rsidP="00CF705F">
      <w:pPr>
        <w:jc w:val="center"/>
        <w:rPr>
          <w:rFonts w:ascii="Courier New" w:hAnsi="Courier New" w:cs="Courier New"/>
        </w:rPr>
      </w:pPr>
    </w:p>
    <w:sectPr w:rsidR="00CF705F" w:rsidRPr="00CF7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AE"/>
    <w:rsid w:val="00262800"/>
    <w:rsid w:val="004654AE"/>
    <w:rsid w:val="00621D1C"/>
    <w:rsid w:val="006513E5"/>
    <w:rsid w:val="00742DAF"/>
    <w:rsid w:val="0084249B"/>
    <w:rsid w:val="008618D6"/>
    <w:rsid w:val="00CD23F3"/>
    <w:rsid w:val="00CF705F"/>
    <w:rsid w:val="00DE734E"/>
    <w:rsid w:val="00DF11A9"/>
    <w:rsid w:val="00EB301E"/>
    <w:rsid w:val="00FA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8C4D3"/>
  <w15:chartTrackingRefBased/>
  <w15:docId w15:val="{59094890-37E1-412F-AF00-6397EAB7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65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54AE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Retshidisitswe Lehata</dc:creator>
  <cp:keywords/>
  <dc:description/>
  <cp:lastModifiedBy>Retshidisitswe Lehata</cp:lastModifiedBy>
  <cp:revision>3</cp:revision>
  <dcterms:created xsi:type="dcterms:W3CDTF">2017-11-09T15:27:00Z</dcterms:created>
  <dcterms:modified xsi:type="dcterms:W3CDTF">2017-11-13T09:05:00Z</dcterms:modified>
</cp:coreProperties>
</file>