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  <w:bookmarkStart w:id="0" w:name="OLE_LINK1"/>
    </w:p>
    <w:p>
      <w:pPr>
        <w:pBdr>
          <w:bottom w:val="single" w:color="auto" w:sz="4" w:space="0"/>
        </w:pBdr>
        <w:rPr>
          <w:rFonts w:hint="default" w:ascii="微软雅黑" w:hAnsi="微软雅黑" w:eastAsia="微软雅黑"/>
          <w:sz w:val="52"/>
          <w:szCs w:val="72"/>
        </w:rPr>
      </w:pPr>
      <w:r>
        <w:rPr>
          <w:rFonts w:hint="default" w:ascii="微软雅黑" w:hAnsi="微软雅黑" w:eastAsia="微软雅黑"/>
          <w:sz w:val="52"/>
          <w:szCs w:val="72"/>
        </w:rPr>
        <w:t xml:space="preserve">         西红柿软件小组</w:t>
      </w:r>
    </w:p>
    <w:p>
      <w:pPr>
        <w:pStyle w:val="3"/>
        <w:rPr>
          <w:rFonts w:hint="eastAsia"/>
        </w:rPr>
      </w:pPr>
      <w:r>
        <w:rPr>
          <w:rFonts w:hint="default"/>
        </w:rPr>
        <w:t xml:space="preserve">                   </w:t>
      </w:r>
      <w:bookmarkStart w:id="1" w:name="_GoBack"/>
      <w:bookmarkEnd w:id="1"/>
      <w:r>
        <w:rPr>
          <w:rFonts w:hint="default"/>
        </w:rPr>
        <w:t>设计文档说明书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72"/>
        </w:rPr>
        <w:t>实现基于</w:t>
      </w:r>
      <w:r>
        <w:rPr>
          <w:rFonts w:hint="eastAsia" w:ascii="微软雅黑" w:hAnsi="微软雅黑" w:eastAsia="微软雅黑"/>
          <w:sz w:val="52"/>
          <w:szCs w:val="72"/>
          <w:lang w:val="en-US" w:eastAsia="zh-CN"/>
        </w:rPr>
        <w:t>IOS</w:t>
      </w:r>
      <w:bookmarkEnd w:id="0"/>
      <w:r>
        <w:rPr>
          <w:rFonts w:hint="eastAsia" w:ascii="微软雅黑" w:hAnsi="微软雅黑" w:eastAsia="微软雅黑"/>
          <w:sz w:val="52"/>
          <w:szCs w:val="72"/>
          <w:lang w:val="en-US" w:eastAsia="zh-CN"/>
        </w:rPr>
        <w:t>个人信息管理系统模块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ascii="微软雅黑" w:hAnsi="微软雅黑" w:eastAsia="微软雅黑" w:cs="微软雅黑"/>
          <w:b/>
          <w:sz w:val="36"/>
          <w:szCs w:val="36"/>
          <w:lang w:eastAsia="zh-CN"/>
        </w:rPr>
        <w:t>本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app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采用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framework7+nodejs+mongodb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实现基于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ios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的个人信息管理系统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所用技术说明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Framework7</w:t>
      </w:r>
    </w:p>
    <w:p/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ascii="Calibri" w:hAnsi="Calibri" w:cs="Calibri"/>
          <w:lang w:val="en-US"/>
        </w:rPr>
        <w:t xml:space="preserve">Framework7 </w:t>
      </w:r>
      <w:r>
        <w:rPr>
          <w:lang w:eastAsia="zh-CN"/>
        </w:rPr>
        <w:t>是一个开源免费的框架可以用来开发混合移动应用（原生和</w:t>
      </w:r>
      <w:r>
        <w:rPr>
          <w:rFonts w:hint="default" w:ascii="Calibri" w:hAnsi="Calibri" w:cs="Calibri"/>
          <w:lang w:val="en-US"/>
        </w:rPr>
        <w:t>HTML</w:t>
      </w:r>
      <w:r>
        <w:rPr>
          <w:lang w:eastAsia="zh-CN"/>
        </w:rPr>
        <w:t xml:space="preserve">混合）或者开发 </w:t>
      </w:r>
      <w:r>
        <w:rPr>
          <w:rFonts w:hint="default" w:ascii="Calibri" w:hAnsi="Calibri" w:cs="Calibri"/>
          <w:lang w:val="en-US"/>
        </w:rPr>
        <w:t xml:space="preserve">iOS &amp; Android </w:t>
      </w:r>
      <w:r>
        <w:rPr>
          <w:lang w:eastAsia="zh-CN"/>
        </w:rPr>
        <w:t>风格的</w:t>
      </w:r>
      <w:r>
        <w:rPr>
          <w:rFonts w:hint="default" w:ascii="Calibri" w:hAnsi="Calibri" w:cs="Calibri"/>
          <w:lang w:val="en-US"/>
        </w:rPr>
        <w:t>WEB APP</w:t>
      </w:r>
      <w:r>
        <w:rPr>
          <w:lang w:eastAsia="zh-CN"/>
        </w:rPr>
        <w:t>。也可以用来作为原型开发工具，可以迅速创建一个应用的原型。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>最主要的功能是可以使用</w:t>
      </w:r>
      <w:r>
        <w:rPr>
          <w:rFonts w:hint="default" w:ascii="Calibri" w:hAnsi="Calibri" w:cs="Calibri"/>
          <w:lang w:val="en-US"/>
        </w:rPr>
        <w:t>HTML</w:t>
      </w:r>
      <w:r>
        <w:rPr>
          <w:lang w:eastAsia="zh-CN"/>
        </w:rPr>
        <w:t>、</w:t>
      </w:r>
      <w:r>
        <w:rPr>
          <w:rFonts w:hint="default" w:ascii="Calibri" w:hAnsi="Calibri" w:cs="Calibri"/>
          <w:lang w:val="en-US"/>
        </w:rPr>
        <w:t>CSS</w:t>
      </w:r>
      <w:r>
        <w:rPr>
          <w:lang w:eastAsia="zh-CN"/>
        </w:rPr>
        <w:t>和</w:t>
      </w:r>
      <w:r>
        <w:rPr>
          <w:rFonts w:hint="default" w:ascii="Calibri" w:hAnsi="Calibri" w:cs="Calibri"/>
          <w:lang w:val="en-US"/>
        </w:rPr>
        <w:t>JS</w:t>
      </w:r>
      <w:r>
        <w:rPr>
          <w:lang w:eastAsia="zh-CN"/>
        </w:rPr>
        <w:t>来开发</w:t>
      </w:r>
      <w:r>
        <w:rPr>
          <w:rFonts w:hint="default" w:ascii="Calibri" w:hAnsi="Calibri" w:cs="Calibri"/>
          <w:lang w:val="en-US"/>
        </w:rPr>
        <w:t>iOS7</w:t>
      </w:r>
      <w:r>
        <w:rPr>
          <w:lang w:eastAsia="zh-CN"/>
        </w:rPr>
        <w:t>应用。</w:t>
      </w: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>是完全免费开源的。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 xml:space="preserve">并不能兼容所有的设备。她只专注于为 </w:t>
      </w:r>
      <w:r>
        <w:rPr>
          <w:rFonts w:hint="default" w:ascii="Calibri" w:hAnsi="Calibri" w:cs="Calibri"/>
          <w:lang w:val="en-US"/>
        </w:rPr>
        <w:t xml:space="preserve">iOS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 xml:space="preserve">Google Material </w:t>
      </w:r>
      <w:r>
        <w:rPr>
          <w:lang w:eastAsia="zh-CN"/>
        </w:rPr>
        <w:t>设计提供最好的体验。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nodejs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 xml:space="preserve">简单的说 </w:t>
      </w:r>
      <w:r>
        <w:rPr>
          <w:rFonts w:hint="eastAsia" w:ascii="微软雅黑" w:hAnsi="微软雅黑" w:eastAsia="微软雅黑" w:cs="微软雅黑"/>
          <w:b/>
          <w:sz w:val="26"/>
          <w:szCs w:val="26"/>
          <w:lang w:val="en-US"/>
        </w:rPr>
        <w:t xml:space="preserve">Node.js </w:t>
      </w: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 xml:space="preserve">就是运行在服务端的 </w:t>
      </w:r>
      <w:r>
        <w:rPr>
          <w:rFonts w:hint="eastAsia" w:ascii="微软雅黑" w:hAnsi="微软雅黑" w:eastAsia="微软雅黑" w:cs="微软雅黑"/>
          <w:b/>
          <w:sz w:val="26"/>
          <w:szCs w:val="26"/>
          <w:lang w:val="en-US"/>
        </w:rPr>
        <w:t>JavaScript</w:t>
      </w: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>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Node.js </w:t>
      </w:r>
      <w:r>
        <w:rPr>
          <w:lang w:eastAsia="zh-CN"/>
        </w:rPr>
        <w:t>是一个基于</w:t>
      </w:r>
      <w:r>
        <w:rPr>
          <w:rFonts w:hint="default" w:ascii="Calibri" w:hAnsi="Calibri" w:cs="Calibri"/>
          <w:lang w:val="en-US"/>
        </w:rPr>
        <w:t xml:space="preserve">Chrome JavaScript </w:t>
      </w:r>
      <w:r>
        <w:rPr>
          <w:lang w:eastAsia="zh-CN"/>
        </w:rPr>
        <w:t>运行时建立的一个平台。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Node.js</w:t>
      </w:r>
      <w:r>
        <w:rPr>
          <w:lang w:eastAsia="zh-CN"/>
        </w:rPr>
        <w:t>是一个事件驱动</w:t>
      </w:r>
      <w:r>
        <w:rPr>
          <w:rFonts w:hint="default" w:ascii="Calibri" w:hAnsi="Calibri" w:cs="Calibri"/>
          <w:lang w:val="en-US"/>
        </w:rPr>
        <w:t>I/O</w:t>
      </w:r>
      <w:r>
        <w:rPr>
          <w:lang w:eastAsia="zh-CN"/>
        </w:rPr>
        <w:t>服务端</w:t>
      </w:r>
      <w:r>
        <w:rPr>
          <w:rFonts w:hint="default" w:ascii="Calibri" w:hAnsi="Calibri" w:cs="Calibri"/>
          <w:lang w:val="en-US"/>
        </w:rPr>
        <w:t>JavaScript</w:t>
      </w:r>
      <w:r>
        <w:rPr>
          <w:lang w:eastAsia="zh-CN"/>
        </w:rPr>
        <w:t>环境，基于</w:t>
      </w:r>
      <w:r>
        <w:rPr>
          <w:rFonts w:hint="default" w:ascii="Calibri" w:hAnsi="Calibri" w:cs="Calibri"/>
          <w:lang w:val="en-US"/>
        </w:rPr>
        <w:t>Google</w:t>
      </w:r>
      <w:r>
        <w:rPr>
          <w:lang w:eastAsia="zh-CN"/>
        </w:rPr>
        <w:t>的</w:t>
      </w:r>
      <w:r>
        <w:rPr>
          <w:rFonts w:hint="default" w:ascii="Calibri" w:hAnsi="Calibri" w:cs="Calibri"/>
          <w:lang w:val="en-US"/>
        </w:rPr>
        <w:t>V8</w:t>
      </w:r>
      <w:r>
        <w:rPr>
          <w:lang w:eastAsia="zh-CN"/>
        </w:rPr>
        <w:t>引擎，</w:t>
      </w:r>
      <w:r>
        <w:rPr>
          <w:rFonts w:hint="default" w:ascii="Calibri" w:hAnsi="Calibri" w:cs="Calibri"/>
          <w:lang w:val="en-US"/>
        </w:rPr>
        <w:t>V8</w:t>
      </w:r>
      <w:r>
        <w:rPr>
          <w:lang w:eastAsia="zh-CN"/>
        </w:rPr>
        <w:t>引擎执行</w:t>
      </w:r>
      <w:r>
        <w:rPr>
          <w:rFonts w:hint="default" w:ascii="Calibri" w:hAnsi="Calibri" w:cs="Calibri"/>
          <w:lang w:val="en-US"/>
        </w:rPr>
        <w:t>Javascript</w:t>
      </w:r>
      <w:r>
        <w:rPr>
          <w:lang w:eastAsia="zh-CN"/>
        </w:rPr>
        <w:t>的速度非常快，性能非常好。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MongoDB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MongoDB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 xml:space="preserve">是一个基于分布式文件存储的数据库。由 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C++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 xml:space="preserve">语言编写。旨在为 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WEB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应用提供可扩展的高性能数据存储解决方案。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MongoDB </w:t>
      </w:r>
      <w:r>
        <w:rPr>
          <w:lang w:eastAsia="zh-CN"/>
        </w:rPr>
        <w:t>是一个介于关系数据库和非关系数据库之间的产品，是非关系数据库当中功能最丰富，最像关系数据库的。</w:t>
      </w: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项目具体设计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>数据库部分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1.1  建立数据库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 基于MongoDB建立数据库,并包含以下表：用户表，日记表，旅程表，计划表。具体如下：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图1 ，用户表</w:t>
      </w:r>
    </w:p>
    <w:tbl>
      <w:tblPr>
        <w:tblStyle w:val="16"/>
        <w:tblpPr w:leftFromText="180" w:rightFromText="180" w:vertAnchor="text" w:horzAnchor="page" w:tblpX="3602" w:tblpY="602"/>
        <w:tblOverlap w:val="never"/>
        <w:tblW w:w="5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055"/>
        <w:gridCol w:w="1755"/>
      </w:tblGrid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5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长度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>图2，日记表</w:t>
      </w:r>
    </w:p>
    <w:tbl>
      <w:tblPr>
        <w:tblStyle w:val="16"/>
        <w:tblW w:w="5070" w:type="dxa"/>
        <w:tblInd w:w="1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910"/>
        <w:gridCol w:w="1657"/>
      </w:tblGrid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5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743" w:hRule="atLeast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Token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539" w:hRule="atLeast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日记标题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日记内容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120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>图3，旅程表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</w:p>
    <w:tbl>
      <w:tblPr>
        <w:tblStyle w:val="16"/>
        <w:tblW w:w="5460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010"/>
        <w:gridCol w:w="1815"/>
      </w:tblGrid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Token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行程标题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执行日期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所需时间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50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行程内容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80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目标地点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图4，计划表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       </w:t>
      </w:r>
    </w:p>
    <w:tbl>
      <w:tblPr>
        <w:tblStyle w:val="16"/>
        <w:tblW w:w="5250" w:type="dxa"/>
        <w:tblInd w:w="1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00"/>
        <w:gridCol w:w="1800"/>
      </w:tblGrid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Token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行程标题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50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执行日期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所需时间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行程内容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目标地点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1.2 E-R图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drawing>
          <wp:inline distT="0" distB="0" distL="114300" distR="114300">
            <wp:extent cx="6428740" cy="3752215"/>
            <wp:effectExtent l="0" t="0" r="10160" b="635"/>
            <wp:docPr id="13" name="图片 13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1.3   物理模型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2060" cy="3772535"/>
            <wp:effectExtent l="0" t="0" r="8890" b="18415"/>
            <wp:docPr id="6" name="图片 6" descr="物理模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物理模型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1.4 用例图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356100"/>
            <wp:effectExtent l="0" t="0" r="5715" b="635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>二 .业务部分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2.</w:t>
      </w:r>
      <w:r>
        <w:rPr>
          <w:rFonts w:hint="default" w:ascii="微软雅黑" w:hAnsi="微软雅黑" w:eastAsia="微软雅黑"/>
          <w:b w:val="0"/>
          <w:bCs w:val="0"/>
          <w:color w:val="0000FF"/>
          <w:sz w:val="32"/>
          <w:szCs w:val="32"/>
          <w:lang w:eastAsia="zh-CN"/>
        </w:rPr>
        <w:t>1</w:t>
      </w: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功能性需求分类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主要功能有：用户登录注册；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用户对日记的读，写，查；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时间机制：时刻测定系统时间；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背景颜色设置，可以点击更换背景颜色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eastAsia="zh-CN"/>
        </w:rPr>
      </w:pPr>
      <w:r>
        <w:rPr>
          <w:rFonts w:hint="default" w:ascii="微软雅黑" w:hAnsi="微软雅黑" w:eastAsia="微软雅黑"/>
          <w:b w:val="0"/>
          <w:bCs w:val="0"/>
          <w:color w:val="0000FF"/>
          <w:sz w:val="32"/>
          <w:szCs w:val="32"/>
          <w:lang w:eastAsia="zh-CN"/>
        </w:rPr>
        <w:t xml:space="preserve">              更换主题颜色等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记录旅行日程及相关内容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旅行计划的制定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8"/>
          <w:szCs w:val="36"/>
          <w:lang w:val="en-US" w:eastAsia="zh-CN"/>
        </w:rPr>
        <w:t xml:space="preserve"> 三</w:t>
      </w: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心得体会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最近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这么多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通过老师的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指导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同学的帮助下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，在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项目上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学到不少东西，感受最深的是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做项目时候一定要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合理的利用资源，而人无疑是一切资源中最重要的一环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，要想完成一个好的项目需要不断的学习新知识，严谨思考，不断完善，从而技术不断得到提升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　　我们做任何工作都不是孤立存在的，工作不论繁复，都可以看作是一个项目。而要完成一个项目就需要各式各样的人员整合到一起，扮演不同的角色。如何发挥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组员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的特色，分配适合的角色，从而更快更好的完成各自的分工，就是项目最需要考虑到问题了。但要真正发挥每个人都特色却不是这么容易就能做到的。因此就 需要我们不断的学习，培养自己的思考力。思考力提高了观察敏锐了，才能发掘出他人的特色，并善加利用。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Segoe Print">
    <w:altName w:val="Ume P Gothi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方正兰亭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altName w:val="文泉驿微米黑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微软雅黑 Light">
    <w:altName w:val="文泉驿微米黑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me P Gothic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310200">
    <w:nsid w:val="5784A2B8"/>
    <w:multiLevelType w:val="singleLevel"/>
    <w:tmpl w:val="5784A2B8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8310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5ED9"/>
    <w:rsid w:val="01734DAA"/>
    <w:rsid w:val="02015F9C"/>
    <w:rsid w:val="026534CA"/>
    <w:rsid w:val="03897020"/>
    <w:rsid w:val="079F67A5"/>
    <w:rsid w:val="08560385"/>
    <w:rsid w:val="0FF94A52"/>
    <w:rsid w:val="11EA5E92"/>
    <w:rsid w:val="14347C33"/>
    <w:rsid w:val="170503D5"/>
    <w:rsid w:val="1BBF1C67"/>
    <w:rsid w:val="1BD537B0"/>
    <w:rsid w:val="1D591AC9"/>
    <w:rsid w:val="1E34787E"/>
    <w:rsid w:val="22287E70"/>
    <w:rsid w:val="22C20972"/>
    <w:rsid w:val="268956CC"/>
    <w:rsid w:val="2A3B3507"/>
    <w:rsid w:val="2A687324"/>
    <w:rsid w:val="2AF5181F"/>
    <w:rsid w:val="2B9A2F19"/>
    <w:rsid w:val="2E063012"/>
    <w:rsid w:val="31BF3E96"/>
    <w:rsid w:val="33D15704"/>
    <w:rsid w:val="340764EB"/>
    <w:rsid w:val="3D285532"/>
    <w:rsid w:val="41062C99"/>
    <w:rsid w:val="450022F7"/>
    <w:rsid w:val="4534275D"/>
    <w:rsid w:val="530579C4"/>
    <w:rsid w:val="532E6B41"/>
    <w:rsid w:val="56BB59B0"/>
    <w:rsid w:val="57905E44"/>
    <w:rsid w:val="5D186DAA"/>
    <w:rsid w:val="5E8202B3"/>
    <w:rsid w:val="61F76928"/>
    <w:rsid w:val="62E62FCC"/>
    <w:rsid w:val="666D12AB"/>
    <w:rsid w:val="6B9D6A2D"/>
    <w:rsid w:val="6BF113BC"/>
    <w:rsid w:val="6D841409"/>
    <w:rsid w:val="7ACE0A99"/>
    <w:rsid w:val="7BE75ED9"/>
    <w:rsid w:val="7E562413"/>
    <w:rsid w:val="7ED67235"/>
    <w:rsid w:val="DA674280"/>
    <w:rsid w:val="EDCFB05C"/>
    <w:rsid w:val="FFFB5F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bidi w:val="0"/>
      <w:spacing w:before="0" w:beforeAutospacing="1" w:after="119" w:afterAutospacing="0"/>
      <w:jc w:val="both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2016-07-12T23:39:00Z</dcterms:created>
  <dc:creator>朱红叶</dc:creator>
  <cp:lastModifiedBy>lhs</cp:lastModifiedBy>
  <dcterms:modified xsi:type="dcterms:W3CDTF">2016-12-09T20:23:57Z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