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Binance USDT-M Futures — Signals Bot</w:t>
      </w:r>
    </w:p>
    <w:p>
      <w:pPr>
        <w:pStyle w:val="Heading2"/>
      </w:pPr>
      <w:r>
        <w:t xml:space="preserve">Консолидация правок и уточнений к мануалу (v1.0)</w:t>
      </w:r>
    </w:p>
    <w:p/>
    <w:p>
      <w:r>
        <w:t xml:space="preserve">Last updated: now; TZ: Europe/Kyiv</w:t>
      </w:r>
    </w:p>
    <w:p/>
    <w:p/>
    <w:p/>
    <w:p>
      <w:pPr>
        <w:pStyle w:val="Heading2"/>
      </w:pPr>
      <w:r>
        <w:t xml:space="preserve">0) Роль и платформа</w:t>
      </w:r>
    </w:p>
    <w:p>
      <w:r>
        <w:t xml:space="preserve">- Роль на старте: только сигналы в Telegram (автоторговля — в следующих апдейтах).</w:t>
      </w:r>
    </w:p>
    <w:p>
      <w:r>
        <w:t xml:space="preserve">- Язык интерфейса: RU. TZ: Europe/Kyiv.</w:t>
      </w:r>
    </w:p>
    <w:p>
      <w:r>
        <w:t xml:space="preserve">- Деплой: локально (Windows) → позже сервер. Поддержка PostgreSQL и Redis.</w:t>
      </w:r>
    </w:p>
    <w:p/>
    <w:p>
      <w:pPr>
        <w:pStyle w:val="Heading2"/>
      </w:pPr>
      <w:r>
        <w:t xml:space="preserve">1) Доступы и рынки</w:t>
      </w:r>
    </w:p>
    <w:p>
      <w:r>
        <w:t xml:space="preserve">- Binance: сигналов достаточно, Testnet не нужен.</w:t>
      </w:r>
    </w:p>
    <w:p>
      <w:r>
        <w:t xml:space="preserve">- Рынки: все торгуемые пары на Binance USDT-M Futures, квартальники — нет.</w:t>
      </w:r>
    </w:p>
    <w:p>
      <w:r>
        <w:t xml:space="preserve">- Лимиты: соблюдать REST/WS квоты Binance. Общий бюджет REST: ~1100 weight/min (конфиг). Экспоненциальный backoff + джиттер при 429/418; деградация (урезаем универc/частоты) после лимитов.</w:t>
      </w:r>
    </w:p>
    <w:p/>
    <w:p>
      <w:pPr>
        <w:pStyle w:val="Heading2"/>
      </w:pPr>
      <w:r>
        <w:t xml:space="preserve">2) KPI сигналов</w:t>
      </w:r>
    </w:p>
    <w:p>
      <w:r>
        <w:t xml:space="preserve">- KPI заданы в мануале, пункт 12 (прикладной слой метрик). Используются для online-гейтов (WR/FPR/Latency) и “auto-pause/raise-threshold” логики (см. п. 12 ниже и “Онлайн гейт качества”).</w:t>
      </w:r>
    </w:p>
    <w:p/>
    <w:p>
      <w:pPr>
        <w:pStyle w:val="Heading2"/>
      </w:pPr>
      <w:r>
        <w:t xml:space="preserve">3) Стратегические семейства и режимы</w:t>
      </w:r>
    </w:p>
    <w:p>
      <w:r>
        <w:t xml:space="preserve">- Включённые семейства: #1/#2/#3/#5/#6 + #7/#8/#11.  </w:t>
      </w:r>
    </w:p>
    <w:p>
      <w:r>
        <w:t xml:space="preserve">  - `#5 Break &amp; Retest` добавлен как ре-энтри к пробойным (#1/#2/#3), повышает итоговый WR/EV.</w:t>
      </w:r>
    </w:p>
    <w:p>
      <w:r>
        <w:t xml:space="preserve">- Фреймы детекта: сигнальные режимы на M15/H1 (байас H4). 1m используется только для триггеров/исполнения.</w:t>
      </w:r>
    </w:p>
    <w:p>
      <w:r>
        <w:t xml:space="preserve">- H4/D1 контекст: тренд по EMA50/200; late-trend флаг, если dist к EMA20 &gt; ~1.8–2.0 ATR.</w:t>
      </w:r>
    </w:p>
    <w:p>
      <w:r>
        <w:t xml:space="preserve">- Режимы:</w:t>
      </w:r>
    </w:p>
    <w:p>
      <w:r>
        <w:t xml:space="preserve">  - TREND, RANGE + отдельный SQUEEZE (для #2).</w:t>
      </w:r>
    </w:p>
    <w:p>
      <w:r>
        <w:t xml:space="preserve">  - Если нет условий ни для TREND, ни для RANGE — держим прошлый режим; при сомнении — UNDECIDED и не торгуем.</w:t>
      </w:r>
    </w:p>
    <w:p>
      <w:r>
        <w:t xml:space="preserve">- Acceptance/Reclaim (строго):</w:t>
      </w:r>
    </w:p>
    <w:p>
      <w:r>
        <w:t xml:space="preserve">  - Acceptance: (2 закрытия) ИЛИ (≥0.25 ATR одно закрытие) + объём &gt; 1.5× медианы 20.</w:t>
      </w:r>
    </w:p>
    <w:p>
      <w:r>
        <w:t xml:space="preserve">  - Reclaim: «закрытие обратно и удержание N баров» — по умолчанию N = 2 на 1m.</w:t>
      </w:r>
    </w:p>
    <w:p>
      <w:r>
        <w:t xml:space="preserve">- ΔOI: в скоринг; для тренда — ΔOI +1…+3% и/или acceptance; для альтов — пониженный порог (+0.5…+1.0%).</w:t>
      </w:r>
    </w:p>
    <w:p/>
    <w:p>
      <w:pPr>
        <w:pStyle w:val="Heading2"/>
      </w:pPr>
      <w:r>
        <w:t xml:space="preserve">4) Скоринг/публикация</w:t>
      </w:r>
    </w:p>
    <w:p>
      <w:r>
        <w:t xml:space="preserve">- Порог скоринга: ≥ +2.0 (ранее ≥1.0 — слишком мягко).</w:t>
      </w:r>
    </w:p>
    <w:p>
      <w:r>
        <w:t xml:space="preserve">- В TREND обязательно `(acceptance ИЛИ ΔOI)` — блок сухих пробоев.</w:t>
      </w:r>
    </w:p>
    <w:p>
      <w:r>
        <w:t xml:space="preserve">- Value-frame (VAH/VAL/VPOC #9):</w:t>
      </w:r>
    </w:p>
    <w:p>
      <w:r>
        <w:t xml:space="preserve">  - Как утилита (рамка), не как самостоятельный сигнал.</w:t>
      </w:r>
    </w:p>
    <w:p>
      <w:r>
        <w:t xml:space="preserve">  - Для MR: требуем reclaim внутрь value.</w:t>
      </w:r>
    </w:p>
    <w:p>
      <w:r>
        <w:t xml:space="preserve">  - Для тренда: учитываем value-accept (вне value).</w:t>
      </w:r>
    </w:p>
    <w:p>
      <w:r>
        <w:t xml:space="preserve">- ToD-гейтинг:</w:t>
      </w:r>
    </w:p>
    <w:p>
      <w:r>
        <w:t xml:space="preserve">  - Пробои/моментум — в EU/US окна.</w:t>
      </w:r>
    </w:p>
    <w:p>
      <w:r>
        <w:t xml:space="preserve">  - Вне слотов — публикуем только MR (флаг).</w:t>
      </w:r>
    </w:p>
    <w:p>
      <w:r>
        <w:t xml:space="preserve">- Политика публикаций:</w:t>
      </w:r>
    </w:p>
    <w:p>
      <w:r>
        <w:t xml:space="preserve">  - 1 символ = 1 активный сигнал (lock, TTL; пока активен — повторно на символ не публикуем).</w:t>
      </w:r>
    </w:p>
    <w:p>
      <w:r>
        <w:t xml:space="preserve">  - TG: компакт-карточки, `edit` статуса (TP/SL/CLOSE), OCO/Reduce-Only — по умолчанию (для автоторговли в будущем).</w:t>
      </w:r>
    </w:p>
    <w:p/>
    <w:p>
      <w:pPr>
        <w:pStyle w:val="Heading2"/>
      </w:pPr>
      <w:r>
        <w:t xml:space="preserve">5) RR-цели и риск</w:t>
      </w:r>
    </w:p>
    <w:p>
      <w:r>
        <w:t xml:space="preserve">- Breakout/Momentum: ≥2.0–3.0R</w:t>
      </w:r>
    </w:p>
    <w:p>
      <w:r>
        <w:t xml:space="preserve">- Retest/Pullback: ≥1.5–2.5R</w:t>
      </w:r>
    </w:p>
    <w:p>
      <w:r>
        <w:t xml:space="preserve">- MR/Fade: ≥1.2–2.0R</w:t>
      </w:r>
    </w:p>
    <w:p>
      <w:r>
        <w:t xml:space="preserve">- Риск-слой: риск/сделку (0.5–1.0R), дневной/недельный стоп (конфиг), max одновременных позиций, неттинг: «1 символ = 1 идея».</w:t>
      </w:r>
    </w:p>
    <w:p>
      <w:r>
        <w:t xml:space="preserve">- Slippage/Rate-limit: лимит max slippage на вход/выход (в тиках) и max orders/min на символ (анти-спам).</w:t>
      </w:r>
    </w:p>
    <w:p>
      <w:r>
        <w:t xml:space="preserve">- Тайм-стоп: 6–8 баров на 1m (короче в «агрессивных» окнах).</w:t>
      </w:r>
    </w:p>
    <w:p/>
    <w:p>
      <w:pPr>
        <w:pStyle w:val="Heading2"/>
      </w:pPr>
      <w:r>
        <w:t xml:space="preserve">6) ΔOI, Funding, Premium</w:t>
      </w:r>
    </w:p>
    <w:p>
      <w:r>
        <w:t xml:space="preserve">- ΔOI — в скоринг; funding/premium — мониторинг (MVP: без участия в решениях, только лог). При недоступности — graceful-degradation (обнуляем веса).</w:t>
      </w:r>
    </w:p>
    <w:p/>
    <w:p>
      <w:pPr>
        <w:pStyle w:val="Heading2"/>
      </w:pPr>
      <w:r>
        <w:t xml:space="preserve">7) WS, целостность, ресабы и устойчивость</w:t>
      </w:r>
    </w:p>
    <w:p>
      <w:r>
        <w:t xml:space="preserve">- WS resubscribe/backfill: разрыв → авто-ресабскрайб → snapshot depth + replay diff’ов; проверяем отсутствие двойного счёта; сохраняем контекст-локи.</w:t>
      </w:r>
    </w:p>
    <w:p>
      <w:r>
        <w:t xml:space="preserve">- Порядок/целостность: монотонность E/U/u/pu, отбрасывание out-of-order; инвариант best bid ≤ best ask.</w:t>
      </w:r>
    </w:p>
    <w:p>
      <w:r>
        <w:t xml:space="preserve">- WS-stale/seq-gap: staledepth &gt; 500 ms → ресинк и пауза символа (warning). ≥3 события за 5 мин → critical.</w:t>
      </w:r>
    </w:p>
    <w:p>
      <w:r>
        <w:t xml:space="preserve">- Дополнительно ловим: out-of-order, отрицательные lastUpdateId, межснапшотный лаг &gt; 2 с.</w:t>
      </w:r>
    </w:p>
    <w:p>
      <w:r>
        <w:t xml:space="preserve">- Event-loop lag: p95 &gt; 200 мс (1 мин) → warning; &gt;400 мс → critical. RSS-рост &gt;5%/мин 3 мин подряд или swap&gt;0 → critical.</w:t>
      </w:r>
    </w:p>
    <w:p>
      <w:r>
        <w:t xml:space="preserve">- TG circuit-breaker: ошибки &gt;2% (5 мин) → fallback-канал + DLQ + батчи; &gt;0.5% → warning.</w:t>
      </w:r>
    </w:p>
    <w:p>
      <w:r>
        <w:t xml:space="preserve">- Load-shedding уровни: Step1: отключаем DOM/imbalance для альтов; Step2: +0.5 к порогу; Step3: только BTC/ETH; Step4: MR вне слотов — freeze.</w:t>
      </w:r>
    </w:p>
    <w:p/>
    <w:p>
      <w:pPr>
        <w:pStyle w:val="Heading2"/>
      </w:pPr>
      <w:r>
        <w:t xml:space="preserve">8) BTC-фильтр</w:t>
      </w:r>
    </w:p>
    <w:p>
      <w:r>
        <w:t xml:space="preserve">- Не входить против H1-движения BTCUSDT (EMA-байас).</w:t>
      </w:r>
    </w:p>
    <w:p>
      <w:r>
        <w:t xml:space="preserve">- Для MR: не входить против BTC при его EXPANSION (детектор импульса, блок MR на окно).</w:t>
      </w:r>
    </w:p>
    <w:p/>
    <w:p>
      <w:pPr>
        <w:pStyle w:val="Heading2"/>
      </w:pPr>
      <w:r>
        <w:t xml:space="preserve">9) Онлайн-гейты качества (из KPI)</w:t>
      </w:r>
    </w:p>
    <w:p>
      <w:r>
        <w:t xml:space="preserve">- Если rolling-WR (200 сделок) по семье/символу &lt; WRmin − 3 п.п. → авто-пауза семьи на символе.</w:t>
      </w:r>
    </w:p>
    <w:p>
      <w:r>
        <w:t xml:space="preserve">- Если FPR &gt; лимита (500 сигналов) → поднимаем порог скоринга на +0.5 или отключаем саб-паттерн.</w:t>
      </w:r>
    </w:p>
    <w:p>
      <w:r>
        <w:t xml:space="preserve">- Error-budget (14d): &gt;50% → review; &gt;80% → freeze.</w:t>
      </w:r>
    </w:p>
    <w:p/>
    <w:p>
      <w:pPr>
        <w:pStyle w:val="Heading2"/>
      </w:pPr>
      <w:r>
        <w:t xml:space="preserve">10) Бэктест/вэлидация/реплей</w:t>
      </w:r>
    </w:p>
    <w:p>
      <w:r>
        <w:t xml:space="preserve">- Embargo между IS→OS: 24–72 ч (purged/embargo).</w:t>
      </w:r>
    </w:p>
    <w:p>
      <w:r>
        <w:t xml:space="preserve">- Warm-up: 60–90 дней (перцентили/профиль).</w:t>
      </w:r>
    </w:p>
    <w:p>
      <w:r>
        <w:t xml:space="preserve">- Окна: IS 180–270 д, OS 30–60 д, 6–8 фолдов; только временные (contiguous) разбиения.</w:t>
      </w:r>
    </w:p>
    <w:p>
      <w:r>
        <w:t xml:space="preserve">- Достаточность: OS ≥200–300 трейдов/семейство (или ≥1000 сигналов).</w:t>
      </w:r>
    </w:p>
    <w:p>
      <w:r>
        <w:t xml:space="preserve">- Режимы в каждом фолде: и TREND/EXPANSION, и RANGE/SQUEEZE (без смещения в бычьи месяцы).</w:t>
      </w:r>
    </w:p>
    <w:p>
      <w:r>
        <w:t xml:space="preserve">- Shadow-live: 4–6 недель, реальные WS-гепы.</w:t>
      </w:r>
    </w:p>
    <w:p>
      <w:r>
        <w:t xml:space="preserve">- TZ/сутки: Europe/Kyiv, сутки = UTC 00:00–24:00 (консистентно с ToD/IB).</w:t>
      </w:r>
    </w:p>
    <w:p/>
    <w:p>
      <w:pPr>
        <w:pStyle w:val="Heading2"/>
      </w:pPr>
      <w:r>
        <w:t xml:space="preserve">11) Данные и хранение</w:t>
      </w:r>
    </w:p>
    <w:p>
      <w:r>
        <w:t xml:space="preserve">- Источники: klines + aggTrades + WS depth обязательны; архив для бэка — `data.binance.vision` (caching).</w:t>
      </w:r>
    </w:p>
    <w:p>
      <w:r>
        <w:t xml:space="preserve">- БД: PostgreSQL (Timescale — опционально). Схема с миграциями (Alembic). История 1m для «быстрых фич» и триггеров, перцентили на M15/H1/H4.</w:t>
      </w:r>
    </w:p>
    <w:p>
      <w:r>
        <w:t xml:space="preserve">- Иденпотентность: по `context-hash` — дубль сигналов уходит в “edit/ignore”.</w:t>
      </w:r>
    </w:p>
    <w:p>
      <w:r>
        <w:t xml:space="preserve">- Кросс-символьная изоляция: пауза по одному символу не глушит другие; возврат после снапшота+2 мин без seqgap.</w:t>
      </w:r>
    </w:p>
    <w:p/>
    <w:p>
      <w:pPr>
        <w:pStyle w:val="Heading2"/>
      </w:pPr>
      <w:r>
        <w:t xml:space="preserve">12) Kill-switch и recovery</w:t>
      </w:r>
    </w:p>
    <w:p>
      <w:r>
        <w:t xml:space="preserve">- WS-gap/ras-sync: stale &gt;500ms/seqgap&gt;0 → autosuspend(symbol)+warning; ≥3 события/5m → critical.  </w:t>
      </w:r>
    </w:p>
    <w:p>
      <w:r>
        <w:t xml:space="preserve">- BTC-импульс: |ret₁m(BTC)| ≥ 0.8% → немедленный запрет MR по альтам; снятие после T минут без импульсов.</w:t>
      </w:r>
    </w:p>
    <w:p>
      <w:r>
        <w:t xml:space="preserve">- Mark/index рассинхрон: дивергенция &gt; порога → запрет на моментум-сигналы; автоснятие после нормализации.</w:t>
      </w:r>
    </w:p>
    <w:p>
      <w:r>
        <w:t xml:space="preserve">- Recovery: любой warning/critical снимается после «зелёного» окна ≥10 мин; символ после WS-пауз возвращаем только после успешного snapshot+replay и 2 мин без seqgap.</w:t>
      </w:r>
    </w:p>
    <w:p/>
    <w:p>
      <w:pPr>
        <w:pStyle w:val="Heading2"/>
      </w:pPr>
      <w:r>
        <w:t xml:space="preserve">13) Telegram UX</w:t>
      </w:r>
    </w:p>
    <w:p>
      <w:r>
        <w:t xml:space="preserve">- Слева кнопка «Меню»: список команд с кратким описанием (/start, /help, /subscribe, /unsubscribe, /strategies, /status, /latency, /report, /export, /snooze, /digest, /eraseme; для ops — /pause, /resume, /ls, /set, /configapply, /rollup).</w:t>
      </w:r>
    </w:p>
    <w:p>
      <w:r>
        <w:t xml:space="preserve">- Публикации на русском, компакт-карточки, статусы через edit, мьют/дайджесты.</w:t>
      </w:r>
    </w:p>
    <w:p/>
    <w:p>
      <w:pPr>
        <w:pStyle w:val="Heading2"/>
      </w:pPr>
      <w:r>
        <w:t xml:space="preserve">14) Политики публикаций и приватность</w:t>
      </w:r>
    </w:p>
    <w:p>
      <w:r>
        <w:t xml:space="preserve">- 1 сигнал на монету (пока сигнал не отработан — повторно не даём).</w:t>
      </w:r>
    </w:p>
    <w:p>
      <w:r>
        <w:t xml:space="preserve">- Сохранность и удаление персональных идентификаторов (eraseme), хранение минимум необходимого для KPI/отчётов.</w:t>
      </w:r>
    </w:p>
    <w:p/>
    <w:p>
      <w:pPr>
        <w:pStyle w:val="Heading2"/>
      </w:pPr>
      <w:r>
        <w:t xml:space="preserve">15) Ограничение универса на старте</w:t>
      </w:r>
    </w:p>
    <w:p>
      <w:r>
        <w:t xml:space="preserve">- Начать с BTCUSDT, ETHUSDT. Расширение на альты — после стабилизации KPI.</w:t>
      </w:r>
    </w:p>
    <w:p/>
    <w:p>
      <w:pPr>
        <w:pStyle w:val="Heading2"/>
      </w:pPr>
      <w:r>
        <w:t xml:space="preserve">16) Что “как есть” (OK)</w:t>
      </w:r>
    </w:p>
    <w:p>
      <w:r>
        <w:t xml:space="preserve">- База стратегий: 1/2/3/6 + 7/8/11 — хороший старт для направленных + MR.</w:t>
      </w:r>
    </w:p>
    <w:p>
      <w:r>
        <w:t xml:space="preserve">- Остальные — под feature-flags. Тайм-стоп 6–8 баров на 1m — ок. Carry/funding — off на MVP (только мониторинг).</w:t>
      </w:r>
    </w:p>
    <w:p/>
    <w:p>
      <w:pPr>
        <w:pStyle w:val="Heading2"/>
      </w:pPr>
      <w:r>
        <w:t xml:space="preserve">17) Критерии «промоут на прод»</w:t>
      </w:r>
    </w:p>
    <w:p>
      <w:r>
        <w:t xml:space="preserve">- OS-метрики ≥ KPI (WR/RR/FPR/latency) в 4+ фолдах подряд.</w:t>
      </w:r>
    </w:p>
    <w:p/>
    <w:p/>
    <w:p/>
    <w:p>
      <w:pPr>
        <w:pStyle w:val="Heading3"/>
      </w:pPr>
      <w:r>
        <w:t xml:space="preserve">Примечание о состоянии реализации (v3 codebase)</w:t>
      </w:r>
    </w:p>
    <w:p>
      <w:r>
        <w:t xml:space="preserve">- Реализованы: VAH/VAL/VPOC и value-reclaim рамка, SQUEEZE, ToD-гейтинг, ΔOI-кэш, acceptance-правила, публикации 1-на-символ, WS-snapshot+diff+resubscribe, BTC-импульс-блок для MR, Windows-батник/миграции/меню.</w:t>
      </w:r>
    </w:p>
    <w:p>
      <w:r>
        <w:t xml:space="preserve">- В работе/к расширению: строгий H1-direction-filter по BTC, полноформатный reclaim-hold внутри value, online-quality-гейты (автопауза/raise-threshold), kill-switch гистерезис+эскалации, event-loop lag/RSS мониторинг, TG circuit-breaker+fallback/DLQ.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</w:style>
  <w:style w:type="paragraph" w:styleId="Heading1">
    <w:name w:val="heading 1"/>
    <w:basedOn w:val="Normal"/>
    <w:qFormat/>
  </w:style>
  <w:style w:type="paragraph" w:styleId="Heading2">
    <w:name w:val="heading 2"/>
    <w:basedOn w:val="Normal"/>
    <w:qFormat/>
  </w:style>
  <w:style w:type="paragraph" w:styleId="Heading3">
    <w:name w:val="heading 3"/>
    <w:basedOn w:val="Normal"/>
    <w:qFormat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Application>Python</Application>
  <DocSecurity>0</DocSecurity>
  <ScaleCrop>false</ScaleCrop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Addenda Consolidated v1.0</dc:title>
  <dc:creator>Signals Bot Spec</dc:creator>
  <cp:lastModifiedBy>ChatGPT</cp:lastModifiedBy>
  <dcterms:created xsi:type="dcterms:W3CDTF">2025-10-10T01:36:19Z</dcterms:created>
  <dcterms:modified xsi:type="dcterms:W3CDTF">2025-10-10T01:36:19Z</dcterms:modified>
</cp:coreProperties>
</file>