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Настройка прав доступа</w:t>
      </w:r>
    </w:p>
    <w:p>
      <w:pPr>
        <w:pStyle w:val="Author"/>
      </w:pPr>
      <w:r>
        <w:t xml:space="preserve">Цыпин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настройки базовых и специальных прав доступа для групп пользователей в операционной системе типа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Прочитайте справочное описание man по командам chgrp, chmod, getfacl, setfacl.</w:t>
      </w:r>
    </w:p>
    <w:p>
      <w:pPr>
        <w:numPr>
          <w:ilvl w:val="0"/>
          <w:numId w:val="1001"/>
        </w:numPr>
      </w:pPr>
      <w:r>
        <w:t xml:space="preserve">Выполните действия по управлению базовыми разрешениями для групп пользователей (раздел 3.3.1).</w:t>
      </w:r>
    </w:p>
    <w:p>
      <w:pPr>
        <w:numPr>
          <w:ilvl w:val="0"/>
          <w:numId w:val="1001"/>
        </w:numPr>
      </w:pPr>
      <w:r>
        <w:t xml:space="preserve">Выполните действия по управлению специальными разрешениями для групп пользователей (раздел 3.3.2).</w:t>
      </w:r>
    </w:p>
    <w:p>
      <w:pPr>
        <w:numPr>
          <w:ilvl w:val="0"/>
          <w:numId w:val="1001"/>
        </w:numPr>
      </w:pPr>
      <w:r>
        <w:t xml:space="preserve">Выполните действия по управлению расширенными разрешениями с использованием</w:t>
      </w:r>
      <w:r>
        <w:t xml:space="preserve"> </w:t>
      </w:r>
      <w:r>
        <w:t xml:space="preserve">списков ACL для групп пользователей (раздел 3.3.3).</w:t>
      </w:r>
    </w:p>
    <w:bookmarkEnd w:id="21"/>
    <w:bookmarkStart w:id="13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задание-1"/>
    <w:p>
      <w:pPr>
        <w:pStyle w:val="Heading2"/>
      </w:pPr>
      <w:r>
        <w:t xml:space="preserve">3.1 Задание 1</w:t>
      </w:r>
    </w:p>
    <w:p>
      <w:pPr>
        <w:pStyle w:val="FirstParagraph"/>
      </w:pPr>
      <w:r>
        <w:t xml:space="preserve">С помощью man читаем справочное описание по командам chgrp, chmod, getfacl, setfacl (рис.1 - рис.5)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800600" cy="157383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рис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73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Полный перечень всех введенных man команд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800600" cy="315635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рис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5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man chgrp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800600" cy="315635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рис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5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man chmod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800600" cy="315635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рис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5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man getfacl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800600" cy="315635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рис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56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man setfacl</w:t>
            </w:r>
          </w:p>
          <w:bookmarkEnd w:id="41"/>
        </w:tc>
      </w:tr>
    </w:tbl>
    <w:bookmarkEnd w:id="42"/>
    <w:bookmarkStart w:id="63" w:name="задание-2"/>
    <w:p>
      <w:pPr>
        <w:pStyle w:val="Heading2"/>
      </w:pPr>
      <w:r>
        <w:t xml:space="preserve">3.2 Задание 2</w:t>
      </w:r>
    </w:p>
    <w:p>
      <w:pPr>
        <w:pStyle w:val="FirstParagraph"/>
      </w:pPr>
      <w:r>
        <w:t xml:space="preserve">Переходим в рут и создаем каталоги /data/main и /data/third (рис.6)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800600" cy="149787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рис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978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root, создание /data/main и /data/third</w:t>
            </w:r>
          </w:p>
          <w:bookmarkEnd w:id="46"/>
        </w:tc>
      </w:tr>
    </w:tbl>
    <w:p>
      <w:pPr>
        <w:pStyle w:val="BodyText"/>
      </w:pPr>
      <w:r>
        <w:t xml:space="preserve">Меняем группу директорий /data/main на main и /data/third на third (рис.7)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800600" cy="145938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рис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593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chmod main /data/main, chmod third /data/third</w:t>
            </w:r>
          </w:p>
          <w:bookmarkEnd w:id="50"/>
        </w:tc>
      </w:tr>
    </w:tbl>
    <w:p>
      <w:pPr>
        <w:pStyle w:val="BodyText"/>
      </w:pPr>
      <w:r>
        <w:t xml:space="preserve">Переходим в bob (рис.8)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4800600" cy="64329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рис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43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su - bob</w:t>
            </w:r>
          </w:p>
          <w:bookmarkEnd w:id="54"/>
        </w:tc>
      </w:tr>
    </w:tbl>
    <w:p>
      <w:pPr>
        <w:pStyle w:val="BodyText"/>
      </w:pPr>
      <w:r>
        <w:t xml:space="preserve">Пробуем перейти в каталог /data/main и создать там файл emptyfile. Файл успешно создается (рис.9)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4800600" cy="111517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рис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15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 /data/main создаем emptyfile</w:t>
            </w:r>
          </w:p>
          <w:bookmarkEnd w:id="58"/>
        </w:tc>
      </w:tr>
    </w:tbl>
    <w:p>
      <w:pPr>
        <w:pStyle w:val="BodyText"/>
      </w:pPr>
      <w:r>
        <w:t xml:space="preserve">Аналогичное пробуем провернуть в директории /data/third, однако получаем отказ</w:t>
      </w:r>
      <w:r>
        <w:t xml:space="preserve"> </w:t>
      </w:r>
      <w:r>
        <w:t xml:space="preserve">“Permission denied”</w:t>
      </w:r>
      <w:r>
        <w:t xml:space="preserve"> </w:t>
      </w:r>
      <w:r>
        <w:t xml:space="preserve">(Отказ в доступе) (рис.10)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4800600" cy="80583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рис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05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Пытаемся перейти в /data/third - Permission denied</w:t>
            </w:r>
          </w:p>
          <w:bookmarkEnd w:id="62"/>
        </w:tc>
      </w:tr>
    </w:tbl>
    <w:bookmarkEnd w:id="63"/>
    <w:bookmarkStart w:id="92" w:name="задание-3"/>
    <w:p>
      <w:pPr>
        <w:pStyle w:val="Heading2"/>
      </w:pPr>
      <w:r>
        <w:t xml:space="preserve">3.3 Задание 3</w:t>
      </w:r>
    </w:p>
    <w:p>
      <w:pPr>
        <w:pStyle w:val="FirstParagraph"/>
      </w:pPr>
      <w:r>
        <w:t xml:space="preserve">Переходим в alice, затем в каталог /data/main и создаем файлы alice1 и alice2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4800600" cy="119729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рис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97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Создаем data/main/alice1 и data/main/alice2</w:t>
            </w:r>
          </w:p>
          <w:bookmarkEnd w:id="67"/>
        </w:tc>
      </w:tr>
    </w:tbl>
    <w:p>
      <w:pPr>
        <w:pStyle w:val="BodyText"/>
      </w:pPr>
      <w:r>
        <w:t xml:space="preserve">Переходим в терминал пользователя bob, переходим в /data/main и просматриваем файлы в директории (рис.12)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4800600" cy="167023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рис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Просмотр файлов в /data/main</w:t>
            </w:r>
          </w:p>
          <w:bookmarkEnd w:id="71"/>
        </w:tc>
      </w:tr>
    </w:tbl>
    <w:p>
      <w:pPr>
        <w:pStyle w:val="BodyText"/>
      </w:pPr>
      <w:r>
        <w:t xml:space="preserve">От пользователя bob пробуем удалить файлы alice1 и alice2. У нас это получается (рис.13)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4800600" cy="765772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рис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65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Удаляем alice1 и alice2</w:t>
            </w:r>
          </w:p>
          <w:bookmarkEnd w:id="75"/>
        </w:tc>
      </w:tr>
    </w:tbl>
    <w:p>
      <w:pPr>
        <w:pStyle w:val="BodyText"/>
      </w:pPr>
      <w:r>
        <w:t xml:space="preserve">Создаем файлы bob1 и bob2 (рис.14)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4800600" cy="57342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рис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7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touch bob1, touch bob2</w:t>
            </w:r>
          </w:p>
          <w:bookmarkEnd w:id="79"/>
        </w:tc>
      </w:tr>
    </w:tbl>
    <w:p>
      <w:pPr>
        <w:pStyle w:val="BodyText"/>
      </w:pPr>
      <w:r>
        <w:t xml:space="preserve">Заходим в root и вводим команду chmod g+s,o+t /data/main. Эта команда изменяет права доступа к директории /data/main, устанавливая для неё два специальных флага: SGID (g+s) и Sticky bit (o+t) (рис.15)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4800600" cy="109584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рис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95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chmod g+s,o+t /data/main</w:t>
            </w:r>
          </w:p>
          <w:bookmarkEnd w:id="83"/>
        </w:tc>
      </w:tr>
    </w:tbl>
    <w:p>
      <w:pPr>
        <w:pStyle w:val="BodyText"/>
      </w:pPr>
      <w:r>
        <w:t xml:space="preserve">В терминале пользователя alice создаем alice3, alice4 и смотрим группу файлов. Группа изменилась на main благодаря предыдущему шагу (рис.16)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4800600" cy="1593368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рис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93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Создаем alice3 и alice4. Проверяем группу main</w:t>
            </w:r>
          </w:p>
          <w:bookmarkEnd w:id="87"/>
        </w:tc>
      </w:tr>
    </w:tbl>
    <w:p>
      <w:pPr>
        <w:pStyle w:val="BodyText"/>
      </w:pPr>
      <w:r>
        <w:t xml:space="preserve">Пробуем удалить файлы bob1 и bob2, однако у нас это не получается - недостаточно прав (рис.17).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4800600" cy="93453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рис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34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Пробуем удалить bob1, bob2 из терминала alice</w:t>
            </w:r>
          </w:p>
          <w:bookmarkEnd w:id="91"/>
        </w:tc>
      </w:tr>
    </w:tbl>
    <w:bookmarkEnd w:id="92"/>
    <w:bookmarkStart w:id="129" w:name="задание-4"/>
    <w:p>
      <w:pPr>
        <w:pStyle w:val="Heading2"/>
      </w:pPr>
      <w:r>
        <w:t xml:space="preserve">3.4 Задание 4</w:t>
      </w:r>
    </w:p>
    <w:p>
      <w:pPr>
        <w:pStyle w:val="FirstParagraph"/>
      </w:pPr>
      <w:r>
        <w:t xml:space="preserve">Заходим в терминал с root (рис.18)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4800600" cy="657693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рис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57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Заходим в root терминал</w:t>
            </w:r>
          </w:p>
          <w:bookmarkEnd w:id="96"/>
        </w:tc>
      </w:tr>
    </w:tbl>
    <w:p>
      <w:pPr>
        <w:pStyle w:val="BodyText"/>
      </w:pPr>
      <w:r>
        <w:t xml:space="preserve">Устанавливаем права на чтение и выполнение в каталоге /data/main для группы third</w:t>
      </w:r>
      <w:r>
        <w:t xml:space="preserve"> </w:t>
      </w:r>
      <w:r>
        <w:t xml:space="preserve">и права на чтение и выполнение для группы main в каталоге /data/third (рис.19)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4800600" cy="44656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рис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46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Права на чтение и исполнение main, third</w:t>
            </w:r>
          </w:p>
          <w:bookmarkEnd w:id="100"/>
        </w:tc>
      </w:tr>
    </w:tbl>
    <w:p>
      <w:pPr>
        <w:pStyle w:val="BodyText"/>
      </w:pPr>
      <w:r>
        <w:t xml:space="preserve">Убеждаемся в правильности установки разрешений с помощью getfacl (рис.20, рис.21)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4800600" cy="185907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рис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59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getfacl для main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4800600" cy="1859079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рис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859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getfacl для third</w:t>
            </w:r>
          </w:p>
          <w:bookmarkEnd w:id="108"/>
        </w:tc>
      </w:tr>
    </w:tbl>
    <w:p>
      <w:pPr>
        <w:pStyle w:val="BodyText"/>
      </w:pPr>
      <w:r>
        <w:t xml:space="preserve">Создаем файл newfile1 в /data/main и смотрим его права (рис.22)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4800600" cy="161891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рис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618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newfile1 и просмотр прав в /data/main</w:t>
            </w:r>
          </w:p>
          <w:bookmarkEnd w:id="112"/>
        </w:tc>
      </w:tr>
    </w:tbl>
    <w:p>
      <w:pPr>
        <w:pStyle w:val="BodyText"/>
      </w:pPr>
      <w:r>
        <w:t xml:space="preserve">Проводим аналогичное в /data/third (рис.23)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4800600" cy="1582183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рис23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582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newfile1 и просмотр прав в /data/third</w:t>
            </w:r>
          </w:p>
          <w:bookmarkEnd w:id="116"/>
        </w:tc>
      </w:tr>
    </w:tbl>
    <w:p>
      <w:pPr>
        <w:pStyle w:val="BodyText"/>
      </w:pPr>
      <w:r>
        <w:t xml:space="preserve">Устанавливаем ACL по умолчанию для каталогов /data/main и /data/third. Создаем newfile2 в /data/main и убеждаемся в правильности правах (рис.24)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4"/>
          <w:p>
            <w:pPr>
              <w:pStyle w:val="Compact"/>
              <w:jc w:val="center"/>
            </w:pPr>
            <w:r>
              <w:drawing>
                <wp:inline>
                  <wp:extent cx="4800600" cy="221345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рис24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1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/data/main/newfile2 и проверка его прав</w:t>
            </w:r>
          </w:p>
          <w:bookmarkEnd w:id="120"/>
        </w:tc>
      </w:tr>
    </w:tbl>
    <w:p>
      <w:pPr>
        <w:pStyle w:val="BodyText"/>
      </w:pPr>
      <w:r>
        <w:t xml:space="preserve">Аналогично создаем /data/third/newfile2 и проверяем его права (рис.25)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4800600" cy="221345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рис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21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Создание /data/third/newfile2 и проверка его прав</w:t>
            </w:r>
          </w:p>
          <w:bookmarkEnd w:id="124"/>
        </w:tc>
      </w:tr>
    </w:tbl>
    <w:p>
      <w:pPr>
        <w:pStyle w:val="BodyText"/>
      </w:pPr>
      <w:r>
        <w:t xml:space="preserve">Переходим в пользователя carol и пробуем удалить newfile1 и newfile2. У нас не получается - недостаточно прав. Пробуем записать в файл</w:t>
      </w:r>
      <w:r>
        <w:t xml:space="preserve"> </w:t>
      </w:r>
      <w:r>
        <w:t xml:space="preserve">“Hello, world”</w:t>
      </w:r>
      <w:r>
        <w:t xml:space="preserve">. В первый файл у нас не получается сделать запись, во вторую - получается. Это происходит потому, что newfile1 был создан раньше объявления новых правил (рис.26)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4800600" cy="1981756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рис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817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Пробуем удалить newfile1, newfile2. Пробуем записать в файлы</w:t>
            </w:r>
            <w:r>
              <w:t xml:space="preserve"> </w:t>
            </w:r>
            <w:r>
              <w:t xml:space="preserve">“Hello, world”</w:t>
            </w:r>
          </w:p>
          <w:bookmarkEnd w:id="128"/>
        </w:tc>
      </w:tr>
    </w:tbl>
    <w:bookmarkEnd w:id="129"/>
    <w:bookmarkEnd w:id="130"/>
    <w:bookmarkStart w:id="13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получил навыки настройки базовых и специальных прав доступа для групп пользователей в операционной системе типа Linux.</w:t>
      </w:r>
    </w:p>
    <w:bookmarkEnd w:id="131"/>
    <w:bookmarkStart w:id="133" w:name="список-литературы"/>
    <w:p>
      <w:pPr>
        <w:pStyle w:val="Heading1"/>
      </w:pPr>
      <w:r>
        <w:t xml:space="preserve">Список литературы</w:t>
      </w:r>
    </w:p>
    <w:bookmarkStart w:id="132" w:name="refs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Цыпин Дмитрий Алексеевич</dc:creator>
  <dc:language>ru-RU</dc:language>
  <cp:keywords/>
  <dcterms:created xsi:type="dcterms:W3CDTF">2026-09-16T16:46:58Z</dcterms:created>
  <dcterms:modified xsi:type="dcterms:W3CDTF">2026-09-16T16:46:58Z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прав доступа</vt:lpwstr>
  </property>
  <property fmtid="{D5CDD505-2E9C-101B-9397-08002B2CF9AE}" pid="16" name="toc-title">
    <vt:lpwstr>Содержание</vt:lpwstr>
  </property>
</Properties>
</file>