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2A069" w14:textId="365C2EEE" w:rsidR="008A627E" w:rsidRDefault="00930834">
      <w:pPr>
        <w:rPr>
          <w:b/>
          <w:sz w:val="48"/>
        </w:rPr>
      </w:pPr>
      <w:r>
        <w:rPr>
          <w:b/>
          <w:sz w:val="48"/>
        </w:rPr>
        <w:t>Extended Design and Architecture Specification</w:t>
      </w:r>
    </w:p>
    <w:p w14:paraId="3AF1ACD0" w14:textId="647F7CAE" w:rsidR="00930834" w:rsidRDefault="00930834">
      <w:pPr>
        <w:rPr>
          <w:i/>
        </w:rPr>
      </w:pPr>
      <w:r>
        <w:rPr>
          <w:i/>
        </w:rPr>
        <w:t xml:space="preserve">Project: </w:t>
      </w:r>
      <w:proofErr w:type="spellStart"/>
      <w:r>
        <w:rPr>
          <w:i/>
        </w:rPr>
        <w:t>RoadRunners</w:t>
      </w:r>
      <w:proofErr w:type="spellEnd"/>
      <w:r>
        <w:rPr>
          <w:i/>
        </w:rPr>
        <w:t xml:space="preserve"> Car Rental System | Version 1.1</w:t>
      </w:r>
    </w:p>
    <w:p w14:paraId="4BFF22A2" w14:textId="51BD7B29" w:rsidR="00930834" w:rsidRDefault="00930834">
      <w:pPr>
        <w:rPr>
          <w:b/>
          <w:sz w:val="32"/>
        </w:rPr>
      </w:pPr>
      <w:r>
        <w:rPr>
          <w:b/>
          <w:sz w:val="32"/>
        </w:rPr>
        <w:t>1. UML Class Diagram</w:t>
      </w:r>
    </w:p>
    <w:p w14:paraId="5445EE41" w14:textId="661462B9" w:rsidR="00930834" w:rsidRDefault="00930834">
      <w:r>
        <w:t xml:space="preserve">The updated </w:t>
      </w:r>
      <w:proofErr w:type="spellStart"/>
      <w:r>
        <w:t>PlantUML</w:t>
      </w:r>
      <w:proofErr w:type="spellEnd"/>
      <w:r>
        <w:t xml:space="preserve"> code below uses precise relationship notation (Composition, Aggregation, and Association).</w:t>
      </w:r>
    </w:p>
    <w:p w14:paraId="75FBF795" w14:textId="6A6C53FB" w:rsidR="00C742C4" w:rsidRDefault="00C742C4">
      <w:pPr>
        <w:rPr>
          <w:rFonts w:ascii="Courier New" w:hAnsi="Courier New" w:cs="Courier New"/>
          <w:sz w:val="18"/>
        </w:rPr>
      </w:pPr>
    </w:p>
    <w:p w14:paraId="22FF2B03" w14:textId="6F7346E8" w:rsidR="00C742C4" w:rsidRDefault="00C742C4">
      <w:pPr>
        <w:rPr>
          <w:rFonts w:ascii="Courier New" w:hAnsi="Courier New" w:cs="Courier New"/>
          <w:sz w:val="18"/>
        </w:rPr>
      </w:pPr>
    </w:p>
    <w:p w14:paraId="57C71944" w14:textId="347416C3" w:rsidR="00C742C4" w:rsidRDefault="00C742C4">
      <w:pPr>
        <w:rPr>
          <w:rFonts w:ascii="Courier New" w:hAnsi="Courier New" w:cs="Courier New"/>
          <w:sz w:val="18"/>
        </w:rPr>
      </w:pPr>
      <w:r>
        <w:rPr>
          <w:rFonts w:ascii="Courier New" w:hAnsi="Courier New" w:cs="Courier New"/>
          <w:noProof/>
          <w:sz w:val="18"/>
        </w:rPr>
        <w:drawing>
          <wp:anchor distT="0" distB="0" distL="114300" distR="114300" simplePos="0" relativeHeight="251658240" behindDoc="0" locked="0" layoutInCell="1" allowOverlap="1" wp14:anchorId="704EA906" wp14:editId="649A00A4">
            <wp:simplePos x="0" y="0"/>
            <wp:positionH relativeFrom="margin">
              <wp:align>center</wp:align>
            </wp:positionH>
            <wp:positionV relativeFrom="paragraph">
              <wp:posOffset>-41910</wp:posOffset>
            </wp:positionV>
            <wp:extent cx="3459480" cy="5563235"/>
            <wp:effectExtent l="0" t="0" r="7620" b="0"/>
            <wp:wrapSquare wrapText="bothSides"/>
            <wp:docPr id="1228048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480" name="Imagine 122804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DFFD40" w14:textId="77777777" w:rsidR="00C742C4" w:rsidRDefault="00C742C4">
      <w:pPr>
        <w:rPr>
          <w:rFonts w:ascii="Arial" w:hAnsi="Arial" w:cs="Arial"/>
          <w:b/>
          <w:sz w:val="32"/>
        </w:rPr>
      </w:pPr>
    </w:p>
    <w:p w14:paraId="48237566" w14:textId="77777777" w:rsidR="00C742C4" w:rsidRDefault="00C742C4">
      <w:pPr>
        <w:rPr>
          <w:rFonts w:ascii="Arial" w:hAnsi="Arial" w:cs="Arial"/>
          <w:b/>
          <w:sz w:val="32"/>
        </w:rPr>
      </w:pPr>
    </w:p>
    <w:p w14:paraId="3B8372B2" w14:textId="77777777" w:rsidR="00C742C4" w:rsidRDefault="00C742C4">
      <w:pPr>
        <w:rPr>
          <w:rFonts w:ascii="Arial" w:hAnsi="Arial" w:cs="Arial"/>
          <w:b/>
          <w:sz w:val="32"/>
        </w:rPr>
      </w:pPr>
    </w:p>
    <w:p w14:paraId="27853025" w14:textId="77777777" w:rsidR="00C742C4" w:rsidRDefault="00C742C4">
      <w:pPr>
        <w:rPr>
          <w:rFonts w:ascii="Arial" w:hAnsi="Arial" w:cs="Arial"/>
          <w:b/>
          <w:sz w:val="32"/>
        </w:rPr>
      </w:pPr>
    </w:p>
    <w:p w14:paraId="5382ADF9" w14:textId="77777777" w:rsidR="00C742C4" w:rsidRDefault="00C742C4">
      <w:pPr>
        <w:rPr>
          <w:rFonts w:ascii="Arial" w:hAnsi="Arial" w:cs="Arial"/>
          <w:b/>
          <w:sz w:val="32"/>
        </w:rPr>
      </w:pPr>
    </w:p>
    <w:p w14:paraId="1241B441" w14:textId="77777777" w:rsidR="00C742C4" w:rsidRDefault="00C742C4">
      <w:pPr>
        <w:rPr>
          <w:rFonts w:ascii="Arial" w:hAnsi="Arial" w:cs="Arial"/>
          <w:b/>
          <w:sz w:val="32"/>
        </w:rPr>
      </w:pPr>
    </w:p>
    <w:p w14:paraId="6BF03415" w14:textId="77777777" w:rsidR="00C742C4" w:rsidRDefault="00C742C4">
      <w:pPr>
        <w:rPr>
          <w:rFonts w:ascii="Arial" w:hAnsi="Arial" w:cs="Arial"/>
          <w:b/>
          <w:sz w:val="32"/>
        </w:rPr>
      </w:pPr>
    </w:p>
    <w:p w14:paraId="370C478F" w14:textId="77777777" w:rsidR="00C742C4" w:rsidRDefault="00C742C4">
      <w:pPr>
        <w:rPr>
          <w:rFonts w:ascii="Arial" w:hAnsi="Arial" w:cs="Arial"/>
          <w:b/>
          <w:sz w:val="32"/>
        </w:rPr>
      </w:pPr>
    </w:p>
    <w:p w14:paraId="4D65F601" w14:textId="77777777" w:rsidR="00C742C4" w:rsidRDefault="00C742C4">
      <w:pPr>
        <w:rPr>
          <w:rFonts w:ascii="Arial" w:hAnsi="Arial" w:cs="Arial"/>
          <w:b/>
          <w:sz w:val="32"/>
        </w:rPr>
      </w:pPr>
    </w:p>
    <w:p w14:paraId="74B8A8B2" w14:textId="77777777" w:rsidR="00C742C4" w:rsidRDefault="00C742C4">
      <w:pPr>
        <w:rPr>
          <w:rFonts w:ascii="Arial" w:hAnsi="Arial" w:cs="Arial"/>
          <w:b/>
          <w:sz w:val="32"/>
        </w:rPr>
      </w:pPr>
    </w:p>
    <w:p w14:paraId="2A495B3F" w14:textId="77777777" w:rsidR="00C742C4" w:rsidRDefault="00C742C4">
      <w:pPr>
        <w:rPr>
          <w:rFonts w:ascii="Arial" w:hAnsi="Arial" w:cs="Arial"/>
          <w:b/>
          <w:sz w:val="32"/>
        </w:rPr>
      </w:pPr>
    </w:p>
    <w:p w14:paraId="7EE5EA31" w14:textId="77777777" w:rsidR="00C742C4" w:rsidRDefault="00C742C4">
      <w:pPr>
        <w:rPr>
          <w:rFonts w:ascii="Arial" w:hAnsi="Arial" w:cs="Arial"/>
          <w:b/>
          <w:sz w:val="32"/>
        </w:rPr>
      </w:pPr>
    </w:p>
    <w:p w14:paraId="6BED33F0" w14:textId="77777777" w:rsidR="00C742C4" w:rsidRDefault="00C742C4">
      <w:pPr>
        <w:rPr>
          <w:rFonts w:ascii="Arial" w:hAnsi="Arial" w:cs="Arial"/>
          <w:b/>
          <w:sz w:val="32"/>
        </w:rPr>
      </w:pPr>
    </w:p>
    <w:p w14:paraId="6147DBA1" w14:textId="77777777" w:rsidR="00C742C4" w:rsidRDefault="00C742C4">
      <w:pPr>
        <w:rPr>
          <w:rFonts w:ascii="Arial" w:hAnsi="Arial" w:cs="Arial"/>
          <w:b/>
          <w:sz w:val="32"/>
        </w:rPr>
      </w:pPr>
    </w:p>
    <w:p w14:paraId="47DF5ACB" w14:textId="3CD3E1AB" w:rsidR="00930834" w:rsidRDefault="0093083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2. Application Architecture Description</w:t>
      </w:r>
    </w:p>
    <w:p w14:paraId="02291F65" w14:textId="7D7D54BE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>Layered Structure Details:</w:t>
      </w:r>
    </w:p>
    <w:p w14:paraId="33E3C759" w14:textId="446377F3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>- UI (Presentation): Uses the MVC pattern. Views are strictly responsible for layout, while Controllers handle interaction logic.</w:t>
      </w:r>
    </w:p>
    <w:p w14:paraId="35DFF520" w14:textId="6BCB8ABD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Logic (Business): Encapsulated in the </w:t>
      </w:r>
      <w:proofErr w:type="spellStart"/>
      <w:r>
        <w:rPr>
          <w:rFonts w:ascii="Arial" w:hAnsi="Arial" w:cs="Arial"/>
        </w:rPr>
        <w:t>CarController</w:t>
      </w:r>
      <w:proofErr w:type="spellEnd"/>
      <w:r>
        <w:rPr>
          <w:rFonts w:ascii="Arial" w:hAnsi="Arial" w:cs="Arial"/>
        </w:rPr>
        <w:t xml:space="preserve"> (pricing engine) and </w:t>
      </w:r>
      <w:proofErr w:type="spellStart"/>
      <w:r>
        <w:rPr>
          <w:rFonts w:ascii="Arial" w:hAnsi="Arial" w:cs="Arial"/>
        </w:rPr>
        <w:t>AdminController</w:t>
      </w:r>
      <w:proofErr w:type="spellEnd"/>
      <w:r>
        <w:rPr>
          <w:rFonts w:ascii="Arial" w:hAnsi="Arial" w:cs="Arial"/>
        </w:rPr>
        <w:t xml:space="preserve"> (fleet constraints logic).</w:t>
      </w:r>
    </w:p>
    <w:p w14:paraId="76A40FC2" w14:textId="0EFD88FB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>- Data Access: Entity Framework Core with SQLite. Implements global query filters for soft-delete logic.</w:t>
      </w:r>
    </w:p>
    <w:p w14:paraId="5D830B8D" w14:textId="075EFAD1" w:rsidR="00930834" w:rsidRDefault="0093083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3. Extended Testing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0834" w14:paraId="230A2EC2" w14:textId="77777777" w:rsidTr="00930834">
        <w:tc>
          <w:tcPr>
            <w:tcW w:w="2340" w:type="dxa"/>
          </w:tcPr>
          <w:p w14:paraId="511B025B" w14:textId="651809B3" w:rsidR="00930834" w:rsidRPr="00930834" w:rsidRDefault="00930834">
            <w:pPr>
              <w:rPr>
                <w:rFonts w:ascii="Arial" w:hAnsi="Arial" w:cs="Arial"/>
                <w:b/>
              </w:rPr>
            </w:pPr>
            <w:r w:rsidRPr="00930834">
              <w:rPr>
                <w:rFonts w:ascii="Arial" w:hAnsi="Arial" w:cs="Arial"/>
                <w:b/>
              </w:rPr>
              <w:t>ID</w:t>
            </w:r>
          </w:p>
        </w:tc>
        <w:tc>
          <w:tcPr>
            <w:tcW w:w="2340" w:type="dxa"/>
          </w:tcPr>
          <w:p w14:paraId="14363135" w14:textId="6638FC0E" w:rsidR="00930834" w:rsidRPr="00930834" w:rsidRDefault="00930834">
            <w:pPr>
              <w:rPr>
                <w:rFonts w:ascii="Arial" w:hAnsi="Arial" w:cs="Arial"/>
                <w:b/>
              </w:rPr>
            </w:pPr>
            <w:r w:rsidRPr="00930834">
              <w:rPr>
                <w:rFonts w:ascii="Arial" w:hAnsi="Arial" w:cs="Arial"/>
                <w:b/>
              </w:rPr>
              <w:t>Test Case Description</w:t>
            </w:r>
          </w:p>
        </w:tc>
        <w:tc>
          <w:tcPr>
            <w:tcW w:w="2340" w:type="dxa"/>
          </w:tcPr>
          <w:p w14:paraId="7E0A710D" w14:textId="332A91BC" w:rsidR="00930834" w:rsidRPr="00930834" w:rsidRDefault="00930834">
            <w:pPr>
              <w:rPr>
                <w:rFonts w:ascii="Arial" w:hAnsi="Arial" w:cs="Arial"/>
                <w:b/>
              </w:rPr>
            </w:pPr>
            <w:r w:rsidRPr="00930834">
              <w:rPr>
                <w:rFonts w:ascii="Arial" w:hAnsi="Arial" w:cs="Arial"/>
                <w:b/>
              </w:rPr>
              <w:t>Input / Scenario</w:t>
            </w:r>
          </w:p>
        </w:tc>
        <w:tc>
          <w:tcPr>
            <w:tcW w:w="2340" w:type="dxa"/>
          </w:tcPr>
          <w:p w14:paraId="71A005C4" w14:textId="03259B50" w:rsidR="00930834" w:rsidRPr="00930834" w:rsidRDefault="00930834">
            <w:pPr>
              <w:rPr>
                <w:rFonts w:ascii="Arial" w:hAnsi="Arial" w:cs="Arial"/>
                <w:b/>
              </w:rPr>
            </w:pPr>
            <w:r w:rsidRPr="00930834">
              <w:rPr>
                <w:rFonts w:ascii="Arial" w:hAnsi="Arial" w:cs="Arial"/>
                <w:b/>
              </w:rPr>
              <w:t>Expected Result</w:t>
            </w:r>
          </w:p>
        </w:tc>
      </w:tr>
      <w:tr w:rsidR="00930834" w14:paraId="65DE3CB6" w14:textId="77777777" w:rsidTr="00930834">
        <w:tc>
          <w:tcPr>
            <w:tcW w:w="2340" w:type="dxa"/>
          </w:tcPr>
          <w:p w14:paraId="58B09A5F" w14:textId="54C4008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TC1</w:t>
            </w:r>
          </w:p>
        </w:tc>
        <w:tc>
          <w:tcPr>
            <w:tcW w:w="2340" w:type="dxa"/>
          </w:tcPr>
          <w:p w14:paraId="0A1F1CCF" w14:textId="7E54811F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Client Registration</w:t>
            </w:r>
          </w:p>
        </w:tc>
        <w:tc>
          <w:tcPr>
            <w:tcW w:w="2340" w:type="dxa"/>
          </w:tcPr>
          <w:p w14:paraId="66A0F30F" w14:textId="0AEA89D0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Unique Username, Valid Password</w:t>
            </w:r>
          </w:p>
        </w:tc>
        <w:tc>
          <w:tcPr>
            <w:tcW w:w="2340" w:type="dxa"/>
          </w:tcPr>
          <w:p w14:paraId="479979B0" w14:textId="62B5944D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created, redirected to Login</w:t>
            </w:r>
          </w:p>
        </w:tc>
      </w:tr>
      <w:tr w:rsidR="00930834" w14:paraId="42F603D5" w14:textId="77777777" w:rsidTr="00930834">
        <w:tc>
          <w:tcPr>
            <w:tcW w:w="2340" w:type="dxa"/>
          </w:tcPr>
          <w:p w14:paraId="19CC01EA" w14:textId="6B074076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TC2</w:t>
            </w:r>
          </w:p>
        </w:tc>
        <w:tc>
          <w:tcPr>
            <w:tcW w:w="2340" w:type="dxa"/>
          </w:tcPr>
          <w:p w14:paraId="427221C9" w14:textId="1040DDB0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Auth Failure</w:t>
            </w:r>
          </w:p>
        </w:tc>
        <w:tc>
          <w:tcPr>
            <w:tcW w:w="2340" w:type="dxa"/>
          </w:tcPr>
          <w:p w14:paraId="2F86E334" w14:textId="2385754B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Correct User, Wrong Password</w:t>
            </w:r>
          </w:p>
        </w:tc>
        <w:tc>
          <w:tcPr>
            <w:tcW w:w="2340" w:type="dxa"/>
          </w:tcPr>
          <w:p w14:paraId="64C70ACB" w14:textId="51F1753E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message: 'Invalid credentials'</w:t>
            </w:r>
          </w:p>
        </w:tc>
      </w:tr>
      <w:tr w:rsidR="00930834" w14:paraId="6A2EDE61" w14:textId="77777777" w:rsidTr="00930834">
        <w:tc>
          <w:tcPr>
            <w:tcW w:w="2340" w:type="dxa"/>
          </w:tcPr>
          <w:p w14:paraId="72FDE668" w14:textId="372BB1CD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TC3</w:t>
            </w:r>
          </w:p>
        </w:tc>
        <w:tc>
          <w:tcPr>
            <w:tcW w:w="2340" w:type="dxa"/>
          </w:tcPr>
          <w:p w14:paraId="117D106E" w14:textId="2250DCFE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Tiered Pricing (Standard)</w:t>
            </w:r>
          </w:p>
        </w:tc>
        <w:tc>
          <w:tcPr>
            <w:tcW w:w="2340" w:type="dxa"/>
          </w:tcPr>
          <w:p w14:paraId="05EC0E20" w14:textId="133AB5BF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 days @ â‚¬75/day</w:t>
            </w:r>
          </w:p>
        </w:tc>
        <w:tc>
          <w:tcPr>
            <w:tcW w:w="2340" w:type="dxa"/>
          </w:tcPr>
          <w:p w14:paraId="4BE6A403" w14:textId="4E5B201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Total: â‚¬225 (No discount)</w:t>
            </w:r>
          </w:p>
        </w:tc>
      </w:tr>
      <w:tr w:rsidR="00930834" w14:paraId="4A201685" w14:textId="77777777" w:rsidTr="00930834">
        <w:tc>
          <w:tcPr>
            <w:tcW w:w="2340" w:type="dxa"/>
          </w:tcPr>
          <w:p w14:paraId="23162088" w14:textId="18EA61E1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TC4</w:t>
            </w:r>
          </w:p>
        </w:tc>
        <w:tc>
          <w:tcPr>
            <w:tcW w:w="2340" w:type="dxa"/>
          </w:tcPr>
          <w:p w14:paraId="22EACD76" w14:textId="72B9BA92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Tiered Pricing (Tier 1)</w:t>
            </w:r>
          </w:p>
        </w:tc>
        <w:tc>
          <w:tcPr>
            <w:tcW w:w="2340" w:type="dxa"/>
          </w:tcPr>
          <w:p w14:paraId="24D8E95B" w14:textId="5A3757F7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 days @ â‚¬75/day</w:t>
            </w:r>
          </w:p>
        </w:tc>
        <w:tc>
          <w:tcPr>
            <w:tcW w:w="2340" w:type="dxa"/>
          </w:tcPr>
          <w:p w14:paraId="307D1875" w14:textId="18369259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Total: â‚¬296.25 (â‚¬225 + â‚¬71.25 [5% off])</w:t>
            </w:r>
          </w:p>
        </w:tc>
      </w:tr>
      <w:tr w:rsidR="00930834" w14:paraId="63DDA43E" w14:textId="77777777" w:rsidTr="00930834">
        <w:tc>
          <w:tcPr>
            <w:tcW w:w="2340" w:type="dxa"/>
          </w:tcPr>
          <w:p w14:paraId="4C0CDA3C" w14:textId="00991E3A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TC5</w:t>
            </w:r>
          </w:p>
        </w:tc>
        <w:tc>
          <w:tcPr>
            <w:tcW w:w="2340" w:type="dxa"/>
          </w:tcPr>
          <w:p w14:paraId="241D1B8C" w14:textId="0D294BE6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Tiered Pricing (Cap)</w:t>
            </w:r>
          </w:p>
        </w:tc>
        <w:tc>
          <w:tcPr>
            <w:tcW w:w="2340" w:type="dxa"/>
          </w:tcPr>
          <w:p w14:paraId="0BB684FB" w14:textId="04516C35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days @ â‚¬100/day</w:t>
            </w:r>
          </w:p>
        </w:tc>
        <w:tc>
          <w:tcPr>
            <w:tcW w:w="2340" w:type="dxa"/>
          </w:tcPr>
          <w:p w14:paraId="741850B8" w14:textId="42B0EE54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Total: â‚¬1160 (Cap at 40% discount for days 11-15)</w:t>
            </w:r>
          </w:p>
        </w:tc>
      </w:tr>
      <w:tr w:rsidR="00930834" w14:paraId="0075BCFE" w14:textId="77777777" w:rsidTr="00930834">
        <w:tc>
          <w:tcPr>
            <w:tcW w:w="2340" w:type="dxa"/>
          </w:tcPr>
          <w:p w14:paraId="48F2D309" w14:textId="18B3F02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TC6</w:t>
            </w:r>
          </w:p>
        </w:tc>
        <w:tc>
          <w:tcPr>
            <w:tcW w:w="2340" w:type="dxa"/>
          </w:tcPr>
          <w:p w14:paraId="2696EB6B" w14:textId="4A1021D1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Overlap Check (Internal)</w:t>
            </w:r>
          </w:p>
        </w:tc>
        <w:tc>
          <w:tcPr>
            <w:tcW w:w="2340" w:type="dxa"/>
          </w:tcPr>
          <w:p w14:paraId="06D237F9" w14:textId="67EE241E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Ex: May 5-10. New: May 6-8</w:t>
            </w:r>
          </w:p>
        </w:tc>
        <w:tc>
          <w:tcPr>
            <w:tcW w:w="2340" w:type="dxa"/>
          </w:tcPr>
          <w:p w14:paraId="49BA059A" w14:textId="35EC80E5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Rejection: Dates overlap with existing booking</w:t>
            </w:r>
          </w:p>
        </w:tc>
      </w:tr>
      <w:tr w:rsidR="00930834" w14:paraId="1696349B" w14:textId="77777777" w:rsidTr="00930834">
        <w:tc>
          <w:tcPr>
            <w:tcW w:w="2340" w:type="dxa"/>
          </w:tcPr>
          <w:p w14:paraId="3FDFF9CC" w14:textId="4D199D8B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TC7</w:t>
            </w:r>
          </w:p>
        </w:tc>
        <w:tc>
          <w:tcPr>
            <w:tcW w:w="2340" w:type="dxa"/>
          </w:tcPr>
          <w:p w14:paraId="0E7ED052" w14:textId="6ABDBADB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Overlap Check (Edge)</w:t>
            </w:r>
          </w:p>
        </w:tc>
        <w:tc>
          <w:tcPr>
            <w:tcW w:w="2340" w:type="dxa"/>
          </w:tcPr>
          <w:p w14:paraId="320A8420" w14:textId="0BB649D7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Ex: May 5-10. New: May 10-12</w:t>
            </w:r>
          </w:p>
        </w:tc>
        <w:tc>
          <w:tcPr>
            <w:tcW w:w="2340" w:type="dxa"/>
          </w:tcPr>
          <w:p w14:paraId="587B8B27" w14:textId="6B3B6E42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Rejection: Last day of existing is first of new</w:t>
            </w:r>
          </w:p>
        </w:tc>
      </w:tr>
      <w:tr w:rsidR="00930834" w14:paraId="76ED575D" w14:textId="77777777" w:rsidTr="00930834">
        <w:tc>
          <w:tcPr>
            <w:tcW w:w="2340" w:type="dxa"/>
          </w:tcPr>
          <w:p w14:paraId="1B6CE531" w14:textId="6201B9CF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TC8</w:t>
            </w:r>
          </w:p>
        </w:tc>
        <w:tc>
          <w:tcPr>
            <w:tcW w:w="2340" w:type="dxa"/>
          </w:tcPr>
          <w:p w14:paraId="3BA15C32" w14:textId="7742205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Maintenance Lock</w:t>
            </w:r>
          </w:p>
        </w:tc>
        <w:tc>
          <w:tcPr>
            <w:tcW w:w="2340" w:type="dxa"/>
          </w:tcPr>
          <w:p w14:paraId="385ACA5F" w14:textId="3EDF0018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1 locked May 20-22</w:t>
            </w:r>
          </w:p>
        </w:tc>
        <w:tc>
          <w:tcPr>
            <w:tcW w:w="2340" w:type="dxa"/>
          </w:tcPr>
          <w:p w14:paraId="0E12810C" w14:textId="0C1380F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1 disappears from search for those dates</w:t>
            </w:r>
          </w:p>
        </w:tc>
      </w:tr>
      <w:tr w:rsidR="00930834" w14:paraId="14DF4B28" w14:textId="77777777" w:rsidTr="00930834">
        <w:tc>
          <w:tcPr>
            <w:tcW w:w="2340" w:type="dxa"/>
          </w:tcPr>
          <w:p w14:paraId="0A3D78DC" w14:textId="634690CA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TC9</w:t>
            </w:r>
          </w:p>
        </w:tc>
        <w:tc>
          <w:tcPr>
            <w:tcW w:w="2340" w:type="dxa"/>
          </w:tcPr>
          <w:p w14:paraId="73523CF3" w14:textId="252D7D29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Unavailability Merging</w:t>
            </w:r>
          </w:p>
        </w:tc>
        <w:tc>
          <w:tcPr>
            <w:tcW w:w="2340" w:type="dxa"/>
          </w:tcPr>
          <w:p w14:paraId="34F93CD9" w14:textId="5D275753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adds May 1-5 and May 4-10</w:t>
            </w:r>
          </w:p>
        </w:tc>
        <w:tc>
          <w:tcPr>
            <w:tcW w:w="2340" w:type="dxa"/>
          </w:tcPr>
          <w:p w14:paraId="58A0335D" w14:textId="494DE54A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Calendar displays a single block: May 1-10</w:t>
            </w:r>
          </w:p>
        </w:tc>
      </w:tr>
      <w:tr w:rsidR="00930834" w14:paraId="76E8E4D4" w14:textId="77777777" w:rsidTr="00930834">
        <w:tc>
          <w:tcPr>
            <w:tcW w:w="2340" w:type="dxa"/>
          </w:tcPr>
          <w:p w14:paraId="5553053D" w14:textId="4C62356D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TC10</w:t>
            </w:r>
          </w:p>
        </w:tc>
        <w:tc>
          <w:tcPr>
            <w:tcW w:w="2340" w:type="dxa"/>
          </w:tcPr>
          <w:p w14:paraId="6CFCC87A" w14:textId="6EA885DD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Soft-Delete Persistence</w:t>
            </w:r>
          </w:p>
        </w:tc>
        <w:tc>
          <w:tcPr>
            <w:tcW w:w="2340" w:type="dxa"/>
          </w:tcPr>
          <w:p w14:paraId="38A3EFED" w14:textId="5224655F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Delete Car 1 (with past rentals)</w:t>
            </w:r>
          </w:p>
        </w:tc>
        <w:tc>
          <w:tcPr>
            <w:tcW w:w="2340" w:type="dxa"/>
          </w:tcPr>
          <w:p w14:paraId="04381777" w14:textId="5951D18A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1 hidden from fleet; History preserved in Rental Log</w:t>
            </w:r>
          </w:p>
        </w:tc>
      </w:tr>
      <w:tr w:rsidR="00930834" w14:paraId="757FEB71" w14:textId="77777777" w:rsidTr="00930834">
        <w:tc>
          <w:tcPr>
            <w:tcW w:w="2340" w:type="dxa"/>
          </w:tcPr>
          <w:p w14:paraId="5F9F867C" w14:textId="32E087C8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TC11</w:t>
            </w:r>
          </w:p>
        </w:tc>
        <w:tc>
          <w:tcPr>
            <w:tcW w:w="2340" w:type="dxa"/>
          </w:tcPr>
          <w:p w14:paraId="05F72B6D" w14:textId="6AC5C5AA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Future Booking Deletion</w:t>
            </w:r>
          </w:p>
        </w:tc>
        <w:tc>
          <w:tcPr>
            <w:tcW w:w="2340" w:type="dxa"/>
          </w:tcPr>
          <w:p w14:paraId="7649A90B" w14:textId="403D0BEF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Delete Car 2 (has booking tomorrow)</w:t>
            </w:r>
          </w:p>
        </w:tc>
        <w:tc>
          <w:tcPr>
            <w:tcW w:w="2340" w:type="dxa"/>
          </w:tcPr>
          <w:p w14:paraId="02E710E6" w14:textId="00FFAF5D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Car 2 deleted; Client booking status set to '</w:t>
            </w:r>
            <w:proofErr w:type="spellStart"/>
            <w:r>
              <w:rPr>
                <w:rFonts w:ascii="Arial" w:hAnsi="Arial" w:cs="Arial"/>
              </w:rPr>
              <w:t>CanceledByAdmin</w:t>
            </w:r>
            <w:proofErr w:type="spellEnd"/>
            <w:r>
              <w:rPr>
                <w:rFonts w:ascii="Arial" w:hAnsi="Arial" w:cs="Arial"/>
              </w:rPr>
              <w:t>'</w:t>
            </w:r>
          </w:p>
        </w:tc>
      </w:tr>
      <w:tr w:rsidR="00930834" w14:paraId="6D5B5D52" w14:textId="77777777" w:rsidTr="00930834">
        <w:tc>
          <w:tcPr>
            <w:tcW w:w="2340" w:type="dxa"/>
          </w:tcPr>
          <w:p w14:paraId="47784E7B" w14:textId="6BF72699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TC12</w:t>
            </w:r>
          </w:p>
        </w:tc>
        <w:tc>
          <w:tcPr>
            <w:tcW w:w="2340" w:type="dxa"/>
          </w:tcPr>
          <w:p w14:paraId="6D679BF9" w14:textId="0390B50C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 Filtering</w:t>
            </w:r>
          </w:p>
        </w:tc>
        <w:tc>
          <w:tcPr>
            <w:tcW w:w="2340" w:type="dxa"/>
          </w:tcPr>
          <w:p w14:paraId="3AD790C0" w14:textId="617E36F1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Admin selects 'Last Month'</w:t>
            </w:r>
          </w:p>
        </w:tc>
        <w:tc>
          <w:tcPr>
            <w:tcW w:w="2340" w:type="dxa"/>
          </w:tcPr>
          <w:p w14:paraId="7AD8E1CD" w14:textId="420EB47C" w:rsidR="00930834" w:rsidRDefault="009308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Table shows only rentals within the previous 30 days</w:t>
            </w:r>
          </w:p>
        </w:tc>
      </w:tr>
    </w:tbl>
    <w:p w14:paraId="6EB4D657" w14:textId="77777777" w:rsidR="00930834" w:rsidRDefault="00930834">
      <w:pPr>
        <w:rPr>
          <w:rFonts w:ascii="Arial" w:hAnsi="Arial" w:cs="Arial"/>
        </w:rPr>
      </w:pPr>
    </w:p>
    <w:p w14:paraId="25545504" w14:textId="2F4E4AB4" w:rsidR="00930834" w:rsidRDefault="00930834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4. Modeling &amp; Design Considerations</w:t>
      </w:r>
    </w:p>
    <w:p w14:paraId="065028C2" w14:textId="4C385F1C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>- Performance: SQLite indexing on Username and Foreign Keys ensures fast lookup even as the rental log grows.</w:t>
      </w:r>
    </w:p>
    <w:p w14:paraId="519F9E6A" w14:textId="738D1FCC" w:rsidR="00930834" w:rsidRDefault="00930834">
      <w:pPr>
        <w:rPr>
          <w:rFonts w:ascii="Arial" w:hAnsi="Arial" w:cs="Arial"/>
        </w:rPr>
      </w:pPr>
      <w:r>
        <w:rPr>
          <w:rFonts w:ascii="Arial" w:hAnsi="Arial" w:cs="Arial"/>
        </w:rPr>
        <w:t>- Scalability: The use of EF Core Migrations allows the schema to evolve easily as new car features are added.</w:t>
      </w:r>
    </w:p>
    <w:p w14:paraId="7A0D2978" w14:textId="77777777" w:rsidR="00930834" w:rsidRPr="00930834" w:rsidRDefault="00930834">
      <w:pPr>
        <w:rPr>
          <w:rFonts w:ascii="Arial" w:hAnsi="Arial" w:cs="Arial"/>
        </w:rPr>
      </w:pPr>
    </w:p>
    <w:sectPr w:rsidR="00930834" w:rsidRPr="009308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34"/>
    <w:rsid w:val="00147F06"/>
    <w:rsid w:val="001E0A16"/>
    <w:rsid w:val="0033079D"/>
    <w:rsid w:val="0056610C"/>
    <w:rsid w:val="006B7E8B"/>
    <w:rsid w:val="006E3CD0"/>
    <w:rsid w:val="008A627E"/>
    <w:rsid w:val="00930834"/>
    <w:rsid w:val="00C742C4"/>
    <w:rsid w:val="00F31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202B5"/>
  <w15:chartTrackingRefBased/>
  <w15:docId w15:val="{7FE15F91-5B17-49F5-B59E-4605CBAC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930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930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930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930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930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930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930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930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930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930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930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930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930834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930834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930834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930834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930834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930834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930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930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930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930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930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930834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930834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930834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930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930834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9308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330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Moga</dc:creator>
  <cp:keywords/>
  <dc:description/>
  <cp:lastModifiedBy>Anton Moga</cp:lastModifiedBy>
  <cp:revision>2</cp:revision>
  <dcterms:created xsi:type="dcterms:W3CDTF">2026-05-07T11:57:00Z</dcterms:created>
  <dcterms:modified xsi:type="dcterms:W3CDTF">2026-05-07T13:12:00Z</dcterms:modified>
</cp:coreProperties>
</file>