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C2E5E" w14:textId="77777777" w:rsidR="00382A1C" w:rsidRPr="00382A1C" w:rsidRDefault="00382A1C" w:rsidP="00382A1C">
      <w:r w:rsidRPr="00382A1C">
        <w:rPr>
          <w:b/>
          <w:bCs/>
        </w:rPr>
        <w:t>虚幻引擎5</w:t>
      </w:r>
      <w:r w:rsidRPr="00382A1C">
        <w:t>（</w:t>
      </w:r>
      <w:proofErr w:type="spellStart"/>
      <w:r w:rsidRPr="00382A1C">
        <w:t>UE5</w:t>
      </w:r>
      <w:proofErr w:type="spellEnd"/>
      <w:r w:rsidRPr="00382A1C">
        <w:t>）项目有时会需要更多高级的输入功能，例如复杂的输入处理，或在运行时重新映射输入按键。</w:t>
      </w:r>
      <w:r w:rsidRPr="00382A1C">
        <w:rPr>
          <w:b/>
          <w:bCs/>
        </w:rPr>
        <w:t>增强输入（Enhanced Input）</w:t>
      </w:r>
      <w:r w:rsidRPr="00382A1C">
        <w:t> 为开发人员提供了这类功能，并能向上兼容 </w:t>
      </w:r>
      <w:r w:rsidRPr="00382A1C">
        <w:rPr>
          <w:b/>
          <w:bCs/>
        </w:rPr>
        <w:t>虚幻引擎4</w:t>
      </w:r>
      <w:r w:rsidRPr="00382A1C">
        <w:t>（</w:t>
      </w:r>
      <w:proofErr w:type="spellStart"/>
      <w:r w:rsidRPr="00382A1C">
        <w:t>UE4</w:t>
      </w:r>
      <w:proofErr w:type="spellEnd"/>
      <w:r w:rsidRPr="00382A1C">
        <w:t>）的默认输入系统。</w:t>
      </w:r>
    </w:p>
    <w:p w14:paraId="2D0BAD68" w14:textId="77777777" w:rsidR="00382A1C" w:rsidRPr="00382A1C" w:rsidRDefault="00382A1C" w:rsidP="00382A1C">
      <w:r w:rsidRPr="00382A1C">
        <w:t>此插件实现了多种功能，例如径向死区、同时按键、上下文输入和优先级安排，并且能够在基于 </w:t>
      </w:r>
      <w:r w:rsidRPr="00382A1C">
        <w:rPr>
          <w:b/>
          <w:bCs/>
        </w:rPr>
        <w:t>资产</w:t>
      </w:r>
      <w:r w:rsidRPr="00382A1C">
        <w:t> 的环境中，拓展对于原始输入数据的筛选和处理功能。</w:t>
      </w:r>
    </w:p>
    <w:p w14:paraId="34083FEE" w14:textId="77777777" w:rsidR="00382A1C" w:rsidRPr="00382A1C" w:rsidRDefault="00382A1C" w:rsidP="00382A1C">
      <w:pPr>
        <w:rPr>
          <w:b/>
          <w:bCs/>
        </w:rPr>
      </w:pPr>
      <w:r w:rsidRPr="00382A1C">
        <w:rPr>
          <w:b/>
          <w:bCs/>
        </w:rPr>
        <w:t>动态和上下文输入映射</w:t>
      </w:r>
    </w:p>
    <w:p w14:paraId="3B895C70" w14:textId="77777777" w:rsidR="00382A1C" w:rsidRPr="00382A1C" w:rsidRDefault="00382A1C" w:rsidP="00382A1C">
      <w:r w:rsidRPr="00382A1C">
        <w:t>使用增强输入时，你可以在运行时为玩家添加和删除 </w:t>
      </w:r>
      <w:r w:rsidRPr="00382A1C">
        <w:rPr>
          <w:b/>
          <w:bCs/>
        </w:rPr>
        <w:t>映射上下文（Mapping Contexts）</w:t>
      </w:r>
      <w:r w:rsidRPr="00382A1C">
        <w:t> 。这样可更轻松地管理大量 </w:t>
      </w:r>
      <w:r w:rsidRPr="00382A1C">
        <w:rPr>
          <w:b/>
          <w:bCs/>
        </w:rPr>
        <w:t>操作（Actions）</w:t>
      </w:r>
      <w:r w:rsidRPr="00382A1C">
        <w:t> 。你可以根据玩家的当前状态更改特定输入的行为。</w:t>
      </w:r>
    </w:p>
    <w:p w14:paraId="1FABF966" w14:textId="77777777" w:rsidR="00382A1C" w:rsidRPr="00382A1C" w:rsidRDefault="00382A1C" w:rsidP="00382A1C">
      <w:r w:rsidRPr="00382A1C">
        <w:t>例如，如果你有一个可以行走、冲刺、俯卧的玩家角色。对于其中每种角色移动类型，你可以交换映射上下文，让CTRL键执行不同的操作。行走时按下CTRL键，角色应该蹲伏。冲刺时按下CTRL键，角色应该滑行。俯卧时按下CTRL键，角色应该重新站起来。</w:t>
      </w:r>
    </w:p>
    <w:p w14:paraId="005E4DED" w14:textId="77777777" w:rsidR="003B4877" w:rsidRDefault="003B4877"/>
    <w:p w14:paraId="040E239C" w14:textId="4A2B1F0E" w:rsidR="00382A1C" w:rsidRDefault="00382A1C">
      <w:r>
        <w:rPr>
          <w:noProof/>
        </w:rPr>
        <w:drawing>
          <wp:inline distT="0" distB="0" distL="0" distR="0" wp14:anchorId="7353444F" wp14:editId="45760AE6">
            <wp:extent cx="5274310" cy="4234180"/>
            <wp:effectExtent l="0" t="0" r="2540" b="0"/>
            <wp:docPr id="1416267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67595" name=""/>
                    <pic:cNvPicPr/>
                  </pic:nvPicPr>
                  <pic:blipFill>
                    <a:blip r:embed="rId7"/>
                    <a:stretch>
                      <a:fillRect/>
                    </a:stretch>
                  </pic:blipFill>
                  <pic:spPr>
                    <a:xfrm>
                      <a:off x="0" y="0"/>
                      <a:ext cx="5274310" cy="4234180"/>
                    </a:xfrm>
                    <a:prstGeom prst="rect">
                      <a:avLst/>
                    </a:prstGeom>
                  </pic:spPr>
                </pic:pic>
              </a:graphicData>
            </a:graphic>
          </wp:inline>
        </w:drawing>
      </w:r>
    </w:p>
    <w:p w14:paraId="271D12F5" w14:textId="36C4018E" w:rsidR="00382A1C" w:rsidRDefault="00382A1C">
      <w:r>
        <w:rPr>
          <w:noProof/>
        </w:rPr>
        <w:lastRenderedPageBreak/>
        <w:drawing>
          <wp:inline distT="0" distB="0" distL="0" distR="0" wp14:anchorId="187C65C7" wp14:editId="7B87D383">
            <wp:extent cx="5274310" cy="4240530"/>
            <wp:effectExtent l="0" t="0" r="2540" b="7620"/>
            <wp:docPr id="450537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37620" name=""/>
                    <pic:cNvPicPr/>
                  </pic:nvPicPr>
                  <pic:blipFill>
                    <a:blip r:embed="rId8"/>
                    <a:stretch>
                      <a:fillRect/>
                    </a:stretch>
                  </pic:blipFill>
                  <pic:spPr>
                    <a:xfrm>
                      <a:off x="0" y="0"/>
                      <a:ext cx="5274310" cy="4240530"/>
                    </a:xfrm>
                    <a:prstGeom prst="rect">
                      <a:avLst/>
                    </a:prstGeom>
                  </pic:spPr>
                </pic:pic>
              </a:graphicData>
            </a:graphic>
          </wp:inline>
        </w:drawing>
      </w:r>
    </w:p>
    <w:p w14:paraId="013A4FC5" w14:textId="00AC875F" w:rsidR="00382A1C" w:rsidRDefault="00382A1C">
      <w:r>
        <w:rPr>
          <w:noProof/>
        </w:rPr>
        <w:drawing>
          <wp:inline distT="0" distB="0" distL="0" distR="0" wp14:anchorId="75D20420" wp14:editId="1560E96A">
            <wp:extent cx="5274310" cy="3832225"/>
            <wp:effectExtent l="0" t="0" r="2540" b="0"/>
            <wp:docPr id="1699088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88193" name=""/>
                    <pic:cNvPicPr/>
                  </pic:nvPicPr>
                  <pic:blipFill>
                    <a:blip r:embed="rId9"/>
                    <a:stretch>
                      <a:fillRect/>
                    </a:stretch>
                  </pic:blipFill>
                  <pic:spPr>
                    <a:xfrm>
                      <a:off x="0" y="0"/>
                      <a:ext cx="5274310" cy="3832225"/>
                    </a:xfrm>
                    <a:prstGeom prst="rect">
                      <a:avLst/>
                    </a:prstGeom>
                  </pic:spPr>
                </pic:pic>
              </a:graphicData>
            </a:graphic>
          </wp:inline>
        </w:drawing>
      </w:r>
    </w:p>
    <w:p w14:paraId="2E2211EF" w14:textId="77777777" w:rsidR="00382A1C" w:rsidRDefault="00382A1C"/>
    <w:p w14:paraId="41627D31" w14:textId="77777777" w:rsidR="00382A1C" w:rsidRDefault="00382A1C"/>
    <w:p w14:paraId="61F85F53" w14:textId="77777777" w:rsidR="00382A1C" w:rsidRPr="00382A1C" w:rsidRDefault="00382A1C" w:rsidP="00382A1C">
      <w:r w:rsidRPr="00382A1C">
        <w:rPr>
          <w:b/>
          <w:bCs/>
        </w:rPr>
        <w:lastRenderedPageBreak/>
        <w:t>输入动作（Input Actions）</w:t>
      </w:r>
      <w:r w:rsidRPr="00382A1C">
        <w:t> 是增强输入系统和项目代码之间的通信链接。输入动作在概念上相当于 </w:t>
      </w:r>
      <w:r w:rsidRPr="00382A1C">
        <w:rPr>
          <w:b/>
          <w:bCs/>
        </w:rPr>
        <w:t>操作（Action）</w:t>
      </w:r>
      <w:r w:rsidRPr="00382A1C">
        <w:t> 和 </w:t>
      </w:r>
      <w:r w:rsidRPr="00382A1C">
        <w:rPr>
          <w:b/>
          <w:bCs/>
        </w:rPr>
        <w:t>轴（Axis）</w:t>
      </w:r>
      <w:r w:rsidRPr="00382A1C">
        <w:t> 映射名称，但它们是数据资产。每个输入动作应该表示用户可以执行的某件事，例如"蹲伏"或"发射武器"。你可以在蓝图或C++中添加 </w:t>
      </w:r>
      <w:r w:rsidRPr="00382A1C">
        <w:rPr>
          <w:b/>
          <w:bCs/>
        </w:rPr>
        <w:t>输入侦听器（Input Listeners）</w:t>
      </w:r>
      <w:r w:rsidRPr="00382A1C">
        <w:t> ，侦听输入动作的状态何时发生变化。</w:t>
      </w:r>
    </w:p>
    <w:p w14:paraId="106DEAAB" w14:textId="77777777" w:rsidR="00382A1C" w:rsidRPr="00382A1C" w:rsidRDefault="00382A1C" w:rsidP="00382A1C">
      <w:r w:rsidRPr="00382A1C">
        <w:t>输入动作可以是多种不同的类型，这些类型将确定行为。你可以创建简单的布尔动作或更复杂的3D轴。动作类型将确定值。布尔动作采用简单的 </w:t>
      </w:r>
      <w:r w:rsidRPr="00382A1C">
        <w:rPr>
          <w:b/>
          <w:bCs/>
        </w:rPr>
        <w:t>布尔</w:t>
      </w:r>
      <w:r w:rsidRPr="00382A1C">
        <w:t> 值， </w:t>
      </w:r>
      <w:proofErr w:type="spellStart"/>
      <w:r w:rsidRPr="00382A1C">
        <w:rPr>
          <w:b/>
          <w:bCs/>
        </w:rPr>
        <w:t>Axis1D</w:t>
      </w:r>
      <w:proofErr w:type="spellEnd"/>
      <w:r w:rsidRPr="00382A1C">
        <w:t> 为 </w:t>
      </w:r>
      <w:r w:rsidRPr="00382A1C">
        <w:rPr>
          <w:b/>
          <w:bCs/>
        </w:rPr>
        <w:t>浮点</w:t>
      </w:r>
      <w:r w:rsidRPr="00382A1C">
        <w:t> 值， </w:t>
      </w:r>
      <w:proofErr w:type="spellStart"/>
      <w:r w:rsidRPr="00382A1C">
        <w:rPr>
          <w:b/>
          <w:bCs/>
        </w:rPr>
        <w:t>Axis2D</w:t>
      </w:r>
      <w:proofErr w:type="spellEnd"/>
      <w:r w:rsidRPr="00382A1C">
        <w:t> 为 </w:t>
      </w:r>
      <w:proofErr w:type="spellStart"/>
      <w:r w:rsidRPr="00382A1C">
        <w:rPr>
          <w:b/>
          <w:bCs/>
        </w:rPr>
        <w:t>FVector2D</w:t>
      </w:r>
      <w:proofErr w:type="spellEnd"/>
      <w:r w:rsidRPr="00382A1C">
        <w:t> ， </w:t>
      </w:r>
      <w:proofErr w:type="spellStart"/>
      <w:r w:rsidRPr="00382A1C">
        <w:rPr>
          <w:b/>
          <w:bCs/>
        </w:rPr>
        <w:t>Axis3D</w:t>
      </w:r>
      <w:proofErr w:type="spellEnd"/>
      <w:r w:rsidRPr="00382A1C">
        <w:t> 为整个 </w:t>
      </w:r>
      <w:proofErr w:type="spellStart"/>
      <w:r w:rsidRPr="00382A1C">
        <w:rPr>
          <w:b/>
          <w:bCs/>
        </w:rPr>
        <w:t>Fvector</w:t>
      </w:r>
      <w:proofErr w:type="spellEnd"/>
      <w:r w:rsidRPr="00382A1C">
        <w:t> 。</w:t>
      </w:r>
    </w:p>
    <w:p w14:paraId="3FC8DDFA" w14:textId="77777777" w:rsidR="00382A1C" w:rsidRDefault="00382A1C"/>
    <w:p w14:paraId="062EF1F2" w14:textId="77777777" w:rsidR="00382A1C" w:rsidRPr="00382A1C" w:rsidRDefault="00382A1C" w:rsidP="00382A1C">
      <w:pPr>
        <w:rPr>
          <w:b/>
          <w:bCs/>
        </w:rPr>
      </w:pPr>
      <w:r w:rsidRPr="00382A1C">
        <w:rPr>
          <w:b/>
          <w:bCs/>
        </w:rPr>
        <w:t>触发状态</w:t>
      </w:r>
    </w:p>
    <w:p w14:paraId="52047C7C" w14:textId="77777777" w:rsidR="00382A1C" w:rsidRPr="00382A1C" w:rsidRDefault="00382A1C" w:rsidP="00382A1C">
      <w:r w:rsidRPr="00382A1C">
        <w:rPr>
          <w:b/>
          <w:bCs/>
        </w:rPr>
        <w:t>触发状态（Trigger State）</w:t>
      </w:r>
      <w:r w:rsidRPr="00382A1C">
        <w:t> 表示动作的当前状态，例如 </w:t>
      </w:r>
      <w:r w:rsidRPr="00382A1C">
        <w:rPr>
          <w:b/>
          <w:bCs/>
        </w:rPr>
        <w:t>已开始（Started）</w:t>
      </w:r>
      <w:r w:rsidRPr="00382A1C">
        <w:t> 、 </w:t>
      </w:r>
      <w:r w:rsidRPr="00382A1C">
        <w:rPr>
          <w:b/>
          <w:bCs/>
        </w:rPr>
        <w:t>进行中（Ongoing）</w:t>
      </w:r>
      <w:r w:rsidRPr="00382A1C">
        <w:t> 、 </w:t>
      </w:r>
      <w:r w:rsidRPr="00382A1C">
        <w:rPr>
          <w:b/>
          <w:bCs/>
        </w:rPr>
        <w:t>已触发（Triggered）</w:t>
      </w:r>
      <w:r w:rsidRPr="00382A1C">
        <w:t> 、 </w:t>
      </w:r>
      <w:r w:rsidRPr="00382A1C">
        <w:rPr>
          <w:b/>
          <w:bCs/>
        </w:rPr>
        <w:t>已完成（Completed）</w:t>
      </w:r>
      <w:r w:rsidRPr="00382A1C">
        <w:t> 和 </w:t>
      </w:r>
      <w:r w:rsidRPr="00382A1C">
        <w:rPr>
          <w:b/>
          <w:bCs/>
        </w:rPr>
        <w:t>已取消（Canceled）</w:t>
      </w:r>
      <w:r w:rsidRPr="00382A1C">
        <w:t> 。通常，你将使用"已触发"状态。你可以绑定到C++和蓝图中的特定状态。</w:t>
      </w:r>
    </w:p>
    <w:p w14:paraId="11287FA6" w14:textId="77777777" w:rsidR="00382A1C" w:rsidRPr="00382A1C" w:rsidRDefault="00382A1C" w:rsidP="00382A1C">
      <w:pPr>
        <w:numPr>
          <w:ilvl w:val="0"/>
          <w:numId w:val="1"/>
        </w:numPr>
      </w:pPr>
      <w:r w:rsidRPr="00382A1C">
        <w:rPr>
          <w:b/>
          <w:bCs/>
        </w:rPr>
        <w:t>已触发（Triggered）：</w:t>
      </w:r>
      <w:r w:rsidRPr="00382A1C">
        <w:t> 动作已触发。这意味着它完成了所有触发器要求的求值。例如，"按下并松开"触发器会在用户松开按键时发送。</w:t>
      </w:r>
    </w:p>
    <w:p w14:paraId="59B5AFF6" w14:textId="77777777" w:rsidR="00382A1C" w:rsidRPr="00382A1C" w:rsidRDefault="00382A1C" w:rsidP="00382A1C">
      <w:pPr>
        <w:numPr>
          <w:ilvl w:val="0"/>
          <w:numId w:val="1"/>
        </w:numPr>
      </w:pPr>
      <w:r w:rsidRPr="00382A1C">
        <w:rPr>
          <w:b/>
          <w:bCs/>
        </w:rPr>
        <w:t>已开始（Started）：</w:t>
      </w:r>
      <w:r w:rsidRPr="00382A1C">
        <w:t> 发生了开始触发器求值的某个事件。例如，"双击"触发器的第一次按键将调用一次"已开始"状态。</w:t>
      </w:r>
    </w:p>
    <w:p w14:paraId="2A2C5419" w14:textId="77777777" w:rsidR="00382A1C" w:rsidRPr="00382A1C" w:rsidRDefault="00382A1C" w:rsidP="00382A1C">
      <w:pPr>
        <w:numPr>
          <w:ilvl w:val="0"/>
          <w:numId w:val="1"/>
        </w:numPr>
      </w:pPr>
      <w:r w:rsidRPr="00382A1C">
        <w:rPr>
          <w:b/>
          <w:bCs/>
        </w:rPr>
        <w:t>进行中（Ongoing）：</w:t>
      </w:r>
      <w:r w:rsidRPr="00382A1C">
        <w:t> 触发器仍在进行处理。例如，当用户按下按钮时，在达到指定持续时间之前，"按住"动作处于进行中状态。根据触发器，此事件将在收到输入</w:t>
      </w:r>
      <w:proofErr w:type="gramStart"/>
      <w:r w:rsidRPr="00382A1C">
        <w:t>值之后</w:t>
      </w:r>
      <w:proofErr w:type="gramEnd"/>
      <w:r w:rsidRPr="00382A1C">
        <w:t>在对动作求值时，每次更新触发一次。</w:t>
      </w:r>
    </w:p>
    <w:p w14:paraId="01A313DC" w14:textId="77777777" w:rsidR="00382A1C" w:rsidRPr="00382A1C" w:rsidRDefault="00382A1C" w:rsidP="00382A1C">
      <w:pPr>
        <w:numPr>
          <w:ilvl w:val="0"/>
          <w:numId w:val="1"/>
        </w:numPr>
      </w:pPr>
      <w:r w:rsidRPr="00382A1C">
        <w:rPr>
          <w:b/>
          <w:bCs/>
        </w:rPr>
        <w:t>已完成（Completed）：</w:t>
      </w:r>
      <w:r w:rsidRPr="00382A1C">
        <w:t> 触发器求</w:t>
      </w:r>
      <w:proofErr w:type="gramStart"/>
      <w:r w:rsidRPr="00382A1C">
        <w:t>值过程</w:t>
      </w:r>
      <w:proofErr w:type="gramEnd"/>
      <w:r w:rsidRPr="00382A1C">
        <w:t>已完成。</w:t>
      </w:r>
    </w:p>
    <w:p w14:paraId="683D8B0D" w14:textId="77777777" w:rsidR="00382A1C" w:rsidRPr="00382A1C" w:rsidRDefault="00382A1C" w:rsidP="00382A1C">
      <w:pPr>
        <w:numPr>
          <w:ilvl w:val="0"/>
          <w:numId w:val="1"/>
        </w:numPr>
      </w:pPr>
      <w:r w:rsidRPr="00382A1C">
        <w:rPr>
          <w:b/>
          <w:bCs/>
        </w:rPr>
        <w:t>已取消（Canceled）：</w:t>
      </w:r>
      <w:r w:rsidRPr="00382A1C">
        <w:t> 触发已取消。例如，在"按住"动作还没触发之前，用户就松开了按钮。</w:t>
      </w:r>
    </w:p>
    <w:p w14:paraId="1E10781C" w14:textId="77777777" w:rsidR="00382A1C" w:rsidRPr="00382A1C" w:rsidRDefault="00382A1C"/>
    <w:p w14:paraId="1646D6F8" w14:textId="77777777" w:rsidR="00382A1C" w:rsidRPr="00382A1C" w:rsidRDefault="00382A1C" w:rsidP="00382A1C">
      <w:pPr>
        <w:rPr>
          <w:b/>
          <w:bCs/>
        </w:rPr>
      </w:pPr>
      <w:r w:rsidRPr="00382A1C">
        <w:rPr>
          <w:b/>
          <w:bCs/>
        </w:rPr>
        <w:t>输入映射上下文</w:t>
      </w:r>
    </w:p>
    <w:p w14:paraId="36B1962D" w14:textId="77777777" w:rsidR="00382A1C" w:rsidRPr="00382A1C" w:rsidRDefault="00382A1C" w:rsidP="00382A1C">
      <w:r w:rsidRPr="00382A1C">
        <w:rPr>
          <w:b/>
          <w:bCs/>
        </w:rPr>
        <w:t>输入映射上下文（Input Mapping Contexts）</w:t>
      </w:r>
      <w:r w:rsidRPr="00382A1C">
        <w:t> 是输入动作的集合，表示玩家可以处于的特定上下文。它们描述了给定输入动作的触发规则。映射上下文可以动态地为每个用户添加、移除或安排优先次序。</w:t>
      </w:r>
    </w:p>
    <w:p w14:paraId="55DB0B05" w14:textId="77777777" w:rsidR="00382A1C" w:rsidRPr="00382A1C" w:rsidRDefault="00382A1C" w:rsidP="00382A1C">
      <w:r w:rsidRPr="00382A1C">
        <w:t>要创建输入映射上下文，请右键点击 </w:t>
      </w:r>
      <w:r w:rsidRPr="00382A1C">
        <w:rPr>
          <w:b/>
          <w:bCs/>
        </w:rPr>
        <w:t>上下文浏览器（Context Browser）</w:t>
      </w:r>
      <w:r w:rsidRPr="00382A1C">
        <w:t> ，展开 </w:t>
      </w:r>
      <w:r w:rsidRPr="00382A1C">
        <w:rPr>
          <w:b/>
          <w:bCs/>
        </w:rPr>
        <w:t>输入（Input）</w:t>
      </w:r>
      <w:r w:rsidRPr="00382A1C">
        <w:t> 选项，然后选择 </w:t>
      </w:r>
      <w:r w:rsidRPr="00382A1C">
        <w:rPr>
          <w:b/>
          <w:bCs/>
        </w:rPr>
        <w:t>输入映射上下文（Input Mapping Context）</w:t>
      </w:r>
      <w:r w:rsidRPr="00382A1C">
        <w:t> 。</w:t>
      </w:r>
    </w:p>
    <w:p w14:paraId="4F42B461" w14:textId="3FB5D530" w:rsidR="00382A1C" w:rsidRPr="00382A1C" w:rsidRDefault="00382A1C" w:rsidP="00382A1C"/>
    <w:p w14:paraId="4D0EC6DA" w14:textId="77777777" w:rsidR="00382A1C" w:rsidRPr="00382A1C" w:rsidRDefault="00382A1C" w:rsidP="00382A1C">
      <w:r w:rsidRPr="00382A1C">
        <w:t>输入映射上下文的基本结构是一个层级结构，最上层包含一组输入动作。在输入动作层下面，是可以触发各个输入动作的用户输入，例如键、按钮和动作轴。</w:t>
      </w:r>
    </w:p>
    <w:p w14:paraId="4AEF7C53" w14:textId="77777777" w:rsidR="00382A1C" w:rsidRPr="00382A1C" w:rsidRDefault="00382A1C" w:rsidP="00382A1C">
      <w:r w:rsidRPr="00382A1C">
        <w:t>底层包含各个用户输入的输入触发器和输入</w:t>
      </w:r>
      <w:proofErr w:type="gramStart"/>
      <w:r w:rsidRPr="00382A1C">
        <w:t>修饰器</w:t>
      </w:r>
      <w:proofErr w:type="gramEnd"/>
      <w:r w:rsidRPr="00382A1C">
        <w:t>列表，可用于确定如何筛选或处理输入的原始值，以及它必须满足哪些限制才能驱动顶层的输入动作。</w:t>
      </w:r>
    </w:p>
    <w:p w14:paraId="608161E7" w14:textId="026D8C8E" w:rsidR="00382A1C" w:rsidRPr="00382A1C" w:rsidRDefault="00382A1C" w:rsidP="00382A1C"/>
    <w:p w14:paraId="5E95CE62" w14:textId="77777777" w:rsidR="00382A1C" w:rsidRPr="00382A1C" w:rsidRDefault="00382A1C" w:rsidP="00382A1C">
      <w:r w:rsidRPr="00382A1C">
        <w:t>你可以通过本地玩家的增强输入本地玩家子系统（Enhanced Input Local Player Subsystem）将一个或多个上下文应用到本地玩家，并安排它们的优先次序，避免多个操作由于尝试使用同一输入而发生冲突。</w:t>
      </w:r>
    </w:p>
    <w:p w14:paraId="341B5BEC" w14:textId="77777777" w:rsidR="00382A1C" w:rsidRPr="00382A1C" w:rsidRDefault="00382A1C" w:rsidP="00382A1C">
      <w:r w:rsidRPr="00382A1C">
        <w:t>你可以在这里将实际的键与输入动作绑定，并为每个动作指定额外触发器或修饰器。将输入映射上下文添加到增强输入子系统时，你还可以指定其优先级。如果你有多个上下文映射到同一个输入动作，那么在触发输入动作时，将考虑优先级最高的上下文，而忽略其他上下文。</w:t>
      </w:r>
    </w:p>
    <w:p w14:paraId="18A229CE" w14:textId="77777777" w:rsidR="00382A1C" w:rsidRPr="00382A1C" w:rsidRDefault="00382A1C" w:rsidP="00382A1C">
      <w:r w:rsidRPr="00382A1C">
        <w:t>例如，你可以为一个可以游泳、行走、</w:t>
      </w:r>
      <w:proofErr w:type="gramStart"/>
      <w:r w:rsidRPr="00382A1C">
        <w:t>驾驶载具的</w:t>
      </w:r>
      <w:proofErr w:type="gramEnd"/>
      <w:r w:rsidRPr="00382A1C">
        <w:t>角色提供多个输入映射上下文。一个用于通用动作（始终</w:t>
      </w:r>
      <w:proofErr w:type="gramStart"/>
      <w:r w:rsidRPr="00382A1C">
        <w:t>可用且</w:t>
      </w:r>
      <w:proofErr w:type="gramEnd"/>
      <w:r w:rsidRPr="00382A1C">
        <w:t>始终映射到相同用户输入），</w:t>
      </w:r>
      <w:proofErr w:type="gramStart"/>
      <w:r w:rsidRPr="00382A1C">
        <w:t>其他分别</w:t>
      </w:r>
      <w:proofErr w:type="gramEnd"/>
      <w:r w:rsidRPr="00382A1C">
        <w:t>用于各类移动模式。</w:t>
      </w:r>
    </w:p>
    <w:p w14:paraId="202A78BD" w14:textId="77777777" w:rsidR="00382A1C" w:rsidRPr="00382A1C" w:rsidRDefault="00382A1C" w:rsidP="00382A1C">
      <w:r w:rsidRPr="00382A1C">
        <w:t>开发人员随后可以将与</w:t>
      </w:r>
      <w:proofErr w:type="gramStart"/>
      <w:r w:rsidRPr="00382A1C">
        <w:t>载具相关</w:t>
      </w:r>
      <w:proofErr w:type="gramEnd"/>
      <w:r w:rsidRPr="00382A1C">
        <w:t>的输入动作放入单独的输入映射上下文中，这些操作将在本</w:t>
      </w:r>
      <w:r w:rsidRPr="00382A1C">
        <w:lastRenderedPageBreak/>
        <w:t>地玩家</w:t>
      </w:r>
      <w:proofErr w:type="gramStart"/>
      <w:r w:rsidRPr="00382A1C">
        <w:t>进入载具时</w:t>
      </w:r>
      <w:proofErr w:type="gramEnd"/>
      <w:r w:rsidRPr="00382A1C">
        <w:t>添加到玩家，并在</w:t>
      </w:r>
      <w:proofErr w:type="gramStart"/>
      <w:r w:rsidRPr="00382A1C">
        <w:t>退出载具时</w:t>
      </w:r>
      <w:proofErr w:type="gramEnd"/>
      <w:r w:rsidRPr="00382A1C">
        <w:t>从本地玩家中移除。</w:t>
      </w:r>
    </w:p>
    <w:p w14:paraId="1866A748" w14:textId="77777777" w:rsidR="00382A1C" w:rsidRPr="00382A1C" w:rsidRDefault="00382A1C" w:rsidP="00382A1C">
      <w:r w:rsidRPr="00382A1C">
        <w:t>这样做有助于确保不合适的输入动作无法运行，从而优化并预防漏洞。此外，使用互斥的输入映射上下文还有助于避免输入冲突，因此当某个用户输入被用于不同的输入动作时，该输入绝不会意外触发错误的操作。</w:t>
      </w:r>
    </w:p>
    <w:p w14:paraId="3F7F2773" w14:textId="77777777" w:rsidR="00382A1C" w:rsidRPr="00382A1C" w:rsidRDefault="00382A1C">
      <w:pPr>
        <w:rPr>
          <w:rFonts w:hint="eastAsia"/>
        </w:rPr>
      </w:pPr>
    </w:p>
    <w:p w14:paraId="5FA91D63" w14:textId="77777777" w:rsidR="00382A1C" w:rsidRDefault="00382A1C"/>
    <w:p w14:paraId="70B179E2" w14:textId="77777777" w:rsidR="00382A1C" w:rsidRPr="00382A1C" w:rsidRDefault="00382A1C" w:rsidP="00382A1C">
      <w:pPr>
        <w:rPr>
          <w:b/>
          <w:bCs/>
        </w:rPr>
      </w:pPr>
      <w:r w:rsidRPr="00382A1C">
        <w:rPr>
          <w:b/>
          <w:bCs/>
        </w:rPr>
        <w:t>输入修饰器</w:t>
      </w:r>
    </w:p>
    <w:p w14:paraId="639DBDB9" w14:textId="77777777" w:rsidR="00382A1C" w:rsidRPr="00382A1C" w:rsidRDefault="00382A1C" w:rsidP="00382A1C">
      <w:r w:rsidRPr="00382A1C">
        <w:rPr>
          <w:b/>
          <w:bCs/>
        </w:rPr>
        <w:t>输入修饰器（Input Modifiers）</w:t>
      </w:r>
      <w:r w:rsidRPr="00382A1C">
        <w:t> 是一种预处理器，能够修改UE接收的原始输入值，然后再将其发送给输入触发器（Input Trigger）。增强输入插件随附多种输入修饰器，可以执行各种任务，例如更改轴顺序、实现"死区"、将轴输入转换为世界空间。</w:t>
      </w:r>
    </w:p>
    <w:p w14:paraId="35844E54" w14:textId="77777777" w:rsidR="00382A1C" w:rsidRPr="00382A1C" w:rsidRDefault="00382A1C" w:rsidP="00382A1C">
      <w:r w:rsidRPr="00382A1C">
        <w:t>输入</w:t>
      </w:r>
      <w:proofErr w:type="gramStart"/>
      <w:r w:rsidRPr="00382A1C">
        <w:t>修饰器</w:t>
      </w:r>
      <w:proofErr w:type="gramEnd"/>
      <w:r w:rsidRPr="00382A1C">
        <w:t>很适合用于应用灵敏度设置，在</w:t>
      </w:r>
      <w:proofErr w:type="gramStart"/>
      <w:r w:rsidRPr="00382A1C">
        <w:t>多个帧上平滑</w:t>
      </w:r>
      <w:proofErr w:type="gramEnd"/>
      <w:r w:rsidRPr="00382A1C">
        <w:t>输入，或基于玩家状态更改输入的行为。由于你在创建自己的</w:t>
      </w:r>
      <w:proofErr w:type="gramStart"/>
      <w:r w:rsidRPr="00382A1C">
        <w:t>修饰器</w:t>
      </w:r>
      <w:proofErr w:type="gramEnd"/>
      <w:r w:rsidRPr="00382A1C">
        <w:t>时可以访问 </w:t>
      </w:r>
      <w:proofErr w:type="spellStart"/>
      <w:r w:rsidRPr="00382A1C">
        <w:t>UPlayerInput</w:t>
      </w:r>
      <w:proofErr w:type="spellEnd"/>
      <w:r w:rsidRPr="00382A1C">
        <w:t> 类，你可以访问所属玩家控制器，并获取所需的任意游戏状态。</w:t>
      </w:r>
    </w:p>
    <w:p w14:paraId="1B70F82D" w14:textId="77777777" w:rsidR="00382A1C" w:rsidRDefault="00382A1C" w:rsidP="00382A1C"/>
    <w:p w14:paraId="6C51A69C" w14:textId="77777777" w:rsidR="00382A1C" w:rsidRPr="00382A1C" w:rsidRDefault="00382A1C" w:rsidP="00382A1C">
      <w:pPr>
        <w:rPr>
          <w:b/>
          <w:bCs/>
        </w:rPr>
      </w:pPr>
      <w:r w:rsidRPr="00382A1C">
        <w:rPr>
          <w:b/>
          <w:bCs/>
        </w:rPr>
        <w:t>输入触发器</w:t>
      </w:r>
    </w:p>
    <w:p w14:paraId="1371A30A" w14:textId="77777777" w:rsidR="00382A1C" w:rsidRPr="00382A1C" w:rsidRDefault="00382A1C" w:rsidP="00382A1C">
      <w:r w:rsidRPr="00382A1C">
        <w:t>输入触发器用于确定用户输入在经过一系列可选输入</w:t>
      </w:r>
      <w:proofErr w:type="gramStart"/>
      <w:r w:rsidRPr="00382A1C">
        <w:t>修饰器</w:t>
      </w:r>
      <w:proofErr w:type="gramEnd"/>
      <w:r w:rsidRPr="00382A1C">
        <w:t>的处理后，是否会激活输入映射上下文中的相应输入动作。大部分输入触发器都会分析输入本身，检查最小动作值并验证各种模式，例如短暂点击、长时间按住或典型的"按下"或"释放"事件。此规则的一个例外是"同时按键"输入触发器，该触发器仅通过另一个输入动作触发。默认情况下，任意用户输入活动都会在每次更新时触发一次。</w:t>
      </w:r>
    </w:p>
    <w:p w14:paraId="09886D8F" w14:textId="77777777" w:rsidR="00382A1C" w:rsidRPr="00382A1C" w:rsidRDefault="00382A1C" w:rsidP="00382A1C">
      <w:r w:rsidRPr="00382A1C">
        <w:t>输入触发器有三种类型：</w:t>
      </w:r>
    </w:p>
    <w:p w14:paraId="51DFBFE5" w14:textId="77777777" w:rsidR="00382A1C" w:rsidRPr="00382A1C" w:rsidRDefault="00382A1C" w:rsidP="00382A1C">
      <w:pPr>
        <w:numPr>
          <w:ilvl w:val="0"/>
          <w:numId w:val="2"/>
        </w:numPr>
      </w:pPr>
      <w:r w:rsidRPr="00382A1C">
        <w:rPr>
          <w:b/>
          <w:bCs/>
        </w:rPr>
        <w:t>显式（Explicit）</w:t>
      </w:r>
      <w:r w:rsidRPr="00382A1C">
        <w:t> 类型将使输入在输入触发器成功时成功。</w:t>
      </w:r>
    </w:p>
    <w:p w14:paraId="0FD18FD5" w14:textId="77777777" w:rsidR="00382A1C" w:rsidRPr="00382A1C" w:rsidRDefault="00382A1C" w:rsidP="00382A1C">
      <w:pPr>
        <w:numPr>
          <w:ilvl w:val="0"/>
          <w:numId w:val="2"/>
        </w:numPr>
      </w:pPr>
      <w:r w:rsidRPr="00382A1C">
        <w:rPr>
          <w:b/>
          <w:bCs/>
        </w:rPr>
        <w:t>隐式（Implicit）</w:t>
      </w:r>
      <w:r w:rsidRPr="00382A1C">
        <w:t> 类型将使输入仅在输入触发器和所有其他隐式类型输入触发器都成功时成功。</w:t>
      </w:r>
    </w:p>
    <w:p w14:paraId="75879779" w14:textId="77777777" w:rsidR="00382A1C" w:rsidRPr="00382A1C" w:rsidRDefault="00382A1C" w:rsidP="00382A1C">
      <w:pPr>
        <w:numPr>
          <w:ilvl w:val="0"/>
          <w:numId w:val="2"/>
        </w:numPr>
      </w:pPr>
      <w:r w:rsidRPr="00382A1C">
        <w:rPr>
          <w:b/>
          <w:bCs/>
        </w:rPr>
        <w:t>阻碍（Blocker）</w:t>
      </w:r>
      <w:r w:rsidRPr="00382A1C">
        <w:t> 类型将使输入在输入触发器成功时失败。</w:t>
      </w:r>
    </w:p>
    <w:p w14:paraId="6DCAE687" w14:textId="77777777" w:rsidR="00382A1C" w:rsidRPr="00382A1C" w:rsidRDefault="00382A1C" w:rsidP="00382A1C">
      <w:r w:rsidRPr="00382A1C">
        <w:t>下面是一个逻辑示例，说明每种触发器类型在某种情况下如何与其他触发器类型交互：</w:t>
      </w:r>
    </w:p>
    <w:tbl>
      <w:tblPr>
        <w:tblW w:w="0" w:type="auto"/>
        <w:tblCellMar>
          <w:top w:w="15" w:type="dxa"/>
          <w:left w:w="15" w:type="dxa"/>
          <w:bottom w:w="15" w:type="dxa"/>
          <w:right w:w="15" w:type="dxa"/>
        </w:tblCellMar>
        <w:tblLook w:val="04A0" w:firstRow="1" w:lastRow="0" w:firstColumn="1" w:lastColumn="0" w:noHBand="0" w:noVBand="1"/>
      </w:tblPr>
      <w:tblGrid>
        <w:gridCol w:w="11"/>
        <w:gridCol w:w="5299"/>
      </w:tblGrid>
      <w:tr w:rsidR="00382A1C" w:rsidRPr="00382A1C" w14:paraId="2FF9E1EE" w14:textId="77777777" w:rsidTr="00382A1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1BFAC6B3" w14:textId="77777777" w:rsidR="00382A1C" w:rsidRPr="00382A1C" w:rsidRDefault="00382A1C" w:rsidP="00382A1C"/>
        </w:t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EA58C07" w14:textId="77777777" w:rsidR="00382A1C" w:rsidRPr="00382A1C" w:rsidRDefault="00382A1C" w:rsidP="00382A1C">
            <w:r w:rsidRPr="00382A1C">
              <w:t>隐式 == 0，显式 == 0 - 始终触发，除非值为0。</w:t>
            </w:r>
          </w:p>
        </w:tc>
      </w:tr>
      <w:tr w:rsidR="00382A1C" w:rsidRPr="00382A1C" w14:paraId="21307CE2" w14:textId="77777777" w:rsidTr="00382A1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205D24D4" w14:textId="77777777" w:rsidR="00382A1C" w:rsidRPr="00382A1C" w:rsidRDefault="00382A1C" w:rsidP="00382A1C"/>
        </w:t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05AA9CA" w14:textId="77777777" w:rsidR="00382A1C" w:rsidRPr="00382A1C" w:rsidRDefault="00382A1C" w:rsidP="00382A1C"/>
        </w:tc>
      </w:tr>
      <w:tr w:rsidR="00382A1C" w:rsidRPr="00382A1C" w14:paraId="4730A4D8" w14:textId="77777777" w:rsidTr="00382A1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5C339D0D" w14:textId="77777777" w:rsidR="00382A1C" w:rsidRPr="00382A1C" w:rsidRDefault="00382A1C" w:rsidP="00382A1C"/>
        </w:t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31CE958" w14:textId="77777777" w:rsidR="00382A1C" w:rsidRPr="00382A1C" w:rsidRDefault="00382A1C" w:rsidP="00382A1C">
            <w:r w:rsidRPr="00382A1C">
              <w:t>隐式 == 0，显式 &gt; 0 - 至少一个显式已触发。</w:t>
            </w:r>
          </w:p>
        </w:tc>
      </w:tr>
      <w:tr w:rsidR="00382A1C" w:rsidRPr="00382A1C" w14:paraId="54A9B2AD" w14:textId="77777777" w:rsidTr="00382A1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030BE13" w14:textId="77777777" w:rsidR="00382A1C" w:rsidRPr="00382A1C" w:rsidRDefault="00382A1C" w:rsidP="00382A1C"/>
        </w:t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58F89CF1" w14:textId="77777777" w:rsidR="00382A1C" w:rsidRPr="00382A1C" w:rsidRDefault="00382A1C" w:rsidP="00382A1C"/>
        </w:tc>
      </w:tr>
      <w:tr w:rsidR="00382A1C" w:rsidRPr="00382A1C" w14:paraId="015F75EC" w14:textId="77777777" w:rsidTr="00382A1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D386A9F" w14:textId="77777777" w:rsidR="00382A1C" w:rsidRPr="00382A1C" w:rsidRDefault="00382A1C" w:rsidP="00382A1C"/>
        </w:t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85F0C16" w14:textId="77777777" w:rsidR="00382A1C" w:rsidRPr="00382A1C" w:rsidRDefault="00382A1C" w:rsidP="00382A1C">
            <w:r w:rsidRPr="00382A1C">
              <w:t>隐式 &gt; 0，显式 == 0 - 所有隐式已触发。</w:t>
            </w:r>
          </w:p>
        </w:tc>
      </w:tr>
      <w:tr w:rsidR="00382A1C" w:rsidRPr="00382A1C" w14:paraId="6CA267FB" w14:textId="77777777" w:rsidTr="00382A1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63B8E9D" w14:textId="77777777" w:rsidR="00382A1C" w:rsidRPr="00382A1C" w:rsidRDefault="00382A1C" w:rsidP="00382A1C"/>
        </w:t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5DAF97F" w14:textId="77777777" w:rsidR="00382A1C" w:rsidRPr="00382A1C" w:rsidRDefault="00382A1C" w:rsidP="00382A1C"/>
        </w:tc>
      </w:tr>
      <w:tr w:rsidR="00382A1C" w:rsidRPr="00382A1C" w14:paraId="7A951029" w14:textId="77777777" w:rsidTr="00382A1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2D7C0949" w14:textId="77777777" w:rsidR="00382A1C" w:rsidRPr="00382A1C" w:rsidRDefault="00382A1C" w:rsidP="00382A1C"/>
        </w:t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A7D0E2A" w14:textId="77777777" w:rsidR="00382A1C" w:rsidRPr="00382A1C" w:rsidRDefault="00382A1C" w:rsidP="00382A1C">
            <w:r w:rsidRPr="00382A1C">
              <w:t>隐式 &gt; 0，显式 &gt; 0 - 所有隐式和至少一个显式已触发。</w:t>
            </w:r>
          </w:p>
        </w:tc>
      </w:tr>
      <w:tr w:rsidR="00382A1C" w:rsidRPr="00382A1C" w14:paraId="511146C6" w14:textId="77777777" w:rsidTr="00382A1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399E9DC" w14:textId="77777777" w:rsidR="00382A1C" w:rsidRPr="00382A1C" w:rsidRDefault="00382A1C" w:rsidP="00382A1C"/>
        </w:t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2AD653B" w14:textId="77777777" w:rsidR="00382A1C" w:rsidRPr="00382A1C" w:rsidRDefault="00382A1C" w:rsidP="00382A1C"/>
        </w:tc>
      </w:tr>
      <w:tr w:rsidR="00382A1C" w:rsidRPr="00382A1C" w14:paraId="110854DA" w14:textId="77777777" w:rsidTr="00382A1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1ED4F892" w14:textId="77777777" w:rsidR="00382A1C" w:rsidRPr="00382A1C" w:rsidRDefault="00382A1C" w:rsidP="00382A1C"/>
        </w:tc>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6B50ACF6" w14:textId="77777777" w:rsidR="00382A1C" w:rsidRPr="00382A1C" w:rsidRDefault="00382A1C" w:rsidP="00382A1C">
            <w:r w:rsidRPr="00382A1C">
              <w:t>阻碍 - 重载其他所有触发器，强制触发器失败。</w:t>
            </w:r>
          </w:p>
        </w:tc>
      </w:tr>
    </w:tbl>
    <w:p w14:paraId="07ABEFDD" w14:textId="77777777" w:rsidR="00382A1C" w:rsidRPr="00382A1C" w:rsidRDefault="00382A1C" w:rsidP="00382A1C">
      <w:r w:rsidRPr="00382A1C">
        <w:t>复制完整片段</w:t>
      </w:r>
    </w:p>
    <w:p w14:paraId="6A1D9B65" w14:textId="77777777" w:rsidR="00382A1C" w:rsidRPr="00382A1C" w:rsidRDefault="00382A1C" w:rsidP="00382A1C">
      <w:r w:rsidRPr="00382A1C">
        <w:t>处理用户输入后，输入触发器可能返回以下三种状态之一：</w:t>
      </w:r>
    </w:p>
    <w:p w14:paraId="0CDF4EAE" w14:textId="77777777" w:rsidR="00382A1C" w:rsidRPr="00382A1C" w:rsidRDefault="00382A1C" w:rsidP="00382A1C">
      <w:pPr>
        <w:numPr>
          <w:ilvl w:val="0"/>
          <w:numId w:val="3"/>
        </w:numPr>
      </w:pPr>
      <w:r w:rsidRPr="00382A1C">
        <w:rPr>
          <w:b/>
          <w:bCs/>
        </w:rPr>
        <w:t>无（None）</w:t>
      </w:r>
      <w:r w:rsidRPr="00382A1C">
        <w:t> 表明未满足输入触发器的条件，因此输入触发器失败。</w:t>
      </w:r>
    </w:p>
    <w:p w14:paraId="6DDA2CA5" w14:textId="77777777" w:rsidR="00382A1C" w:rsidRPr="00382A1C" w:rsidRDefault="00382A1C" w:rsidP="00382A1C">
      <w:pPr>
        <w:numPr>
          <w:ilvl w:val="0"/>
          <w:numId w:val="3"/>
        </w:numPr>
      </w:pPr>
      <w:r w:rsidRPr="00382A1C">
        <w:rPr>
          <w:b/>
          <w:bCs/>
        </w:rPr>
        <w:t>持续（Ongoing）</w:t>
      </w:r>
      <w:r w:rsidRPr="00382A1C">
        <w:t> 表明部分满足了输入触发器的条件，并且输入触发器正在处理，但尚未成功。</w:t>
      </w:r>
    </w:p>
    <w:p w14:paraId="65EFA210" w14:textId="77777777" w:rsidR="00382A1C" w:rsidRPr="00382A1C" w:rsidRDefault="00382A1C" w:rsidP="00382A1C">
      <w:pPr>
        <w:numPr>
          <w:ilvl w:val="0"/>
          <w:numId w:val="3"/>
        </w:numPr>
      </w:pPr>
      <w:r w:rsidRPr="00382A1C">
        <w:rPr>
          <w:b/>
          <w:bCs/>
        </w:rPr>
        <w:t>已触发（Triggered）</w:t>
      </w:r>
      <w:r w:rsidRPr="00382A1C">
        <w:t> 表明已满足输入触发器的所有条件，因此输入触发器成功。</w:t>
      </w:r>
    </w:p>
    <w:p w14:paraId="35291DD9" w14:textId="77777777" w:rsidR="00382A1C" w:rsidRPr="00382A1C" w:rsidRDefault="00382A1C" w:rsidP="00382A1C">
      <w:r w:rsidRPr="00382A1C">
        <w:t>你可以通过扩展输入触发器基类，或 </w:t>
      </w:r>
      <w:r w:rsidRPr="00382A1C">
        <w:rPr>
          <w:b/>
          <w:bCs/>
        </w:rPr>
        <w:t>Input Trigger Timed Base</w:t>
      </w:r>
      <w:r w:rsidRPr="00382A1C">
        <w:t> 来创建自己的输入触发器。</w:t>
      </w:r>
    </w:p>
    <w:p w14:paraId="1822B233" w14:textId="77777777" w:rsidR="00382A1C" w:rsidRPr="00382A1C" w:rsidRDefault="00382A1C" w:rsidP="00382A1C">
      <w:pPr>
        <w:rPr>
          <w:rFonts w:hint="eastAsia"/>
        </w:rPr>
      </w:pPr>
    </w:p>
    <w:sectPr w:rsidR="00382A1C" w:rsidRPr="00382A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D8445" w14:textId="77777777" w:rsidR="007034ED" w:rsidRDefault="007034ED" w:rsidP="00382A1C">
      <w:pPr>
        <w:rPr>
          <w:rFonts w:hint="eastAsia"/>
        </w:rPr>
      </w:pPr>
      <w:r>
        <w:separator/>
      </w:r>
    </w:p>
  </w:endnote>
  <w:endnote w:type="continuationSeparator" w:id="0">
    <w:p w14:paraId="6A08B65E" w14:textId="77777777" w:rsidR="007034ED" w:rsidRDefault="007034ED" w:rsidP="00382A1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9868F" w14:textId="77777777" w:rsidR="007034ED" w:rsidRDefault="007034ED" w:rsidP="00382A1C">
      <w:pPr>
        <w:rPr>
          <w:rFonts w:hint="eastAsia"/>
        </w:rPr>
      </w:pPr>
      <w:r>
        <w:separator/>
      </w:r>
    </w:p>
  </w:footnote>
  <w:footnote w:type="continuationSeparator" w:id="0">
    <w:p w14:paraId="4081A4FD" w14:textId="77777777" w:rsidR="007034ED" w:rsidRDefault="007034ED" w:rsidP="00382A1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665AE"/>
    <w:multiLevelType w:val="multilevel"/>
    <w:tmpl w:val="0A7C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A0492"/>
    <w:multiLevelType w:val="multilevel"/>
    <w:tmpl w:val="1B08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C556E"/>
    <w:multiLevelType w:val="multilevel"/>
    <w:tmpl w:val="4CBC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6308259">
    <w:abstractNumId w:val="1"/>
  </w:num>
  <w:num w:numId="2" w16cid:durableId="90129643">
    <w:abstractNumId w:val="0"/>
  </w:num>
  <w:num w:numId="3" w16cid:durableId="279916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39"/>
    <w:rsid w:val="00382A1C"/>
    <w:rsid w:val="003B4877"/>
    <w:rsid w:val="006737F8"/>
    <w:rsid w:val="007034ED"/>
    <w:rsid w:val="007C082B"/>
    <w:rsid w:val="007E00CF"/>
    <w:rsid w:val="00B93005"/>
    <w:rsid w:val="00DF7E39"/>
    <w:rsid w:val="00F152C6"/>
    <w:rsid w:val="00F3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3A9AE"/>
  <w15:chartTrackingRefBased/>
  <w15:docId w15:val="{E7B95BC8-CEA9-4CD8-9276-23A6816F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7E39"/>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DF7E39"/>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DF7E39"/>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DF7E39"/>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DF7E39"/>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DF7E39"/>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DF7E3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7E3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F7E3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E39"/>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DF7E39"/>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DF7E39"/>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DF7E39"/>
    <w:rPr>
      <w:rFonts w:cstheme="majorBidi"/>
      <w:color w:val="2E74B5" w:themeColor="accent1" w:themeShade="BF"/>
      <w:sz w:val="28"/>
      <w:szCs w:val="28"/>
    </w:rPr>
  </w:style>
  <w:style w:type="character" w:customStyle="1" w:styleId="50">
    <w:name w:val="标题 5 字符"/>
    <w:basedOn w:val="a0"/>
    <w:link w:val="5"/>
    <w:uiPriority w:val="9"/>
    <w:semiHidden/>
    <w:rsid w:val="00DF7E39"/>
    <w:rPr>
      <w:rFonts w:cstheme="majorBidi"/>
      <w:color w:val="2E74B5" w:themeColor="accent1" w:themeShade="BF"/>
      <w:sz w:val="24"/>
      <w:szCs w:val="24"/>
    </w:rPr>
  </w:style>
  <w:style w:type="character" w:customStyle="1" w:styleId="60">
    <w:name w:val="标题 6 字符"/>
    <w:basedOn w:val="a0"/>
    <w:link w:val="6"/>
    <w:uiPriority w:val="9"/>
    <w:semiHidden/>
    <w:rsid w:val="00DF7E39"/>
    <w:rPr>
      <w:rFonts w:cstheme="majorBidi"/>
      <w:b/>
      <w:bCs/>
      <w:color w:val="2E74B5" w:themeColor="accent1" w:themeShade="BF"/>
    </w:rPr>
  </w:style>
  <w:style w:type="character" w:customStyle="1" w:styleId="70">
    <w:name w:val="标题 7 字符"/>
    <w:basedOn w:val="a0"/>
    <w:link w:val="7"/>
    <w:uiPriority w:val="9"/>
    <w:semiHidden/>
    <w:rsid w:val="00DF7E39"/>
    <w:rPr>
      <w:rFonts w:cstheme="majorBidi"/>
      <w:b/>
      <w:bCs/>
      <w:color w:val="595959" w:themeColor="text1" w:themeTint="A6"/>
    </w:rPr>
  </w:style>
  <w:style w:type="character" w:customStyle="1" w:styleId="80">
    <w:name w:val="标题 8 字符"/>
    <w:basedOn w:val="a0"/>
    <w:link w:val="8"/>
    <w:uiPriority w:val="9"/>
    <w:semiHidden/>
    <w:rsid w:val="00DF7E39"/>
    <w:rPr>
      <w:rFonts w:cstheme="majorBidi"/>
      <w:color w:val="595959" w:themeColor="text1" w:themeTint="A6"/>
    </w:rPr>
  </w:style>
  <w:style w:type="character" w:customStyle="1" w:styleId="90">
    <w:name w:val="标题 9 字符"/>
    <w:basedOn w:val="a0"/>
    <w:link w:val="9"/>
    <w:uiPriority w:val="9"/>
    <w:semiHidden/>
    <w:rsid w:val="00DF7E39"/>
    <w:rPr>
      <w:rFonts w:eastAsiaTheme="majorEastAsia" w:cstheme="majorBidi"/>
      <w:color w:val="595959" w:themeColor="text1" w:themeTint="A6"/>
    </w:rPr>
  </w:style>
  <w:style w:type="paragraph" w:styleId="a3">
    <w:name w:val="Title"/>
    <w:basedOn w:val="a"/>
    <w:next w:val="a"/>
    <w:link w:val="a4"/>
    <w:uiPriority w:val="10"/>
    <w:qFormat/>
    <w:rsid w:val="00DF7E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7E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7E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7E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7E39"/>
    <w:pPr>
      <w:spacing w:before="160" w:after="160"/>
      <w:jc w:val="center"/>
    </w:pPr>
    <w:rPr>
      <w:i/>
      <w:iCs/>
      <w:color w:val="404040" w:themeColor="text1" w:themeTint="BF"/>
    </w:rPr>
  </w:style>
  <w:style w:type="character" w:customStyle="1" w:styleId="a8">
    <w:name w:val="引用 字符"/>
    <w:basedOn w:val="a0"/>
    <w:link w:val="a7"/>
    <w:uiPriority w:val="29"/>
    <w:rsid w:val="00DF7E39"/>
    <w:rPr>
      <w:i/>
      <w:iCs/>
      <w:color w:val="404040" w:themeColor="text1" w:themeTint="BF"/>
    </w:rPr>
  </w:style>
  <w:style w:type="paragraph" w:styleId="a9">
    <w:name w:val="List Paragraph"/>
    <w:basedOn w:val="a"/>
    <w:uiPriority w:val="34"/>
    <w:qFormat/>
    <w:rsid w:val="00DF7E39"/>
    <w:pPr>
      <w:ind w:left="720"/>
      <w:contextualSpacing/>
    </w:pPr>
  </w:style>
  <w:style w:type="character" w:styleId="aa">
    <w:name w:val="Intense Emphasis"/>
    <w:basedOn w:val="a0"/>
    <w:uiPriority w:val="21"/>
    <w:qFormat/>
    <w:rsid w:val="00DF7E39"/>
    <w:rPr>
      <w:i/>
      <w:iCs/>
      <w:color w:val="2E74B5" w:themeColor="accent1" w:themeShade="BF"/>
    </w:rPr>
  </w:style>
  <w:style w:type="paragraph" w:styleId="ab">
    <w:name w:val="Intense Quote"/>
    <w:basedOn w:val="a"/>
    <w:next w:val="a"/>
    <w:link w:val="ac"/>
    <w:uiPriority w:val="30"/>
    <w:qFormat/>
    <w:rsid w:val="00DF7E3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DF7E39"/>
    <w:rPr>
      <w:i/>
      <w:iCs/>
      <w:color w:val="2E74B5" w:themeColor="accent1" w:themeShade="BF"/>
    </w:rPr>
  </w:style>
  <w:style w:type="character" w:styleId="ad">
    <w:name w:val="Intense Reference"/>
    <w:basedOn w:val="a0"/>
    <w:uiPriority w:val="32"/>
    <w:qFormat/>
    <w:rsid w:val="00DF7E39"/>
    <w:rPr>
      <w:b/>
      <w:bCs/>
      <w:smallCaps/>
      <w:color w:val="2E74B5" w:themeColor="accent1" w:themeShade="BF"/>
      <w:spacing w:val="5"/>
    </w:rPr>
  </w:style>
  <w:style w:type="paragraph" w:styleId="ae">
    <w:name w:val="header"/>
    <w:basedOn w:val="a"/>
    <w:link w:val="af"/>
    <w:uiPriority w:val="99"/>
    <w:unhideWhenUsed/>
    <w:rsid w:val="00382A1C"/>
    <w:pPr>
      <w:tabs>
        <w:tab w:val="center" w:pos="4153"/>
        <w:tab w:val="right" w:pos="8306"/>
      </w:tabs>
      <w:snapToGrid w:val="0"/>
      <w:jc w:val="center"/>
    </w:pPr>
    <w:rPr>
      <w:sz w:val="18"/>
      <w:szCs w:val="18"/>
    </w:rPr>
  </w:style>
  <w:style w:type="character" w:customStyle="1" w:styleId="af">
    <w:name w:val="页眉 字符"/>
    <w:basedOn w:val="a0"/>
    <w:link w:val="ae"/>
    <w:uiPriority w:val="99"/>
    <w:rsid w:val="00382A1C"/>
    <w:rPr>
      <w:sz w:val="18"/>
      <w:szCs w:val="18"/>
    </w:rPr>
  </w:style>
  <w:style w:type="paragraph" w:styleId="af0">
    <w:name w:val="footer"/>
    <w:basedOn w:val="a"/>
    <w:link w:val="af1"/>
    <w:uiPriority w:val="99"/>
    <w:unhideWhenUsed/>
    <w:rsid w:val="00382A1C"/>
    <w:pPr>
      <w:tabs>
        <w:tab w:val="center" w:pos="4153"/>
        <w:tab w:val="right" w:pos="8306"/>
      </w:tabs>
      <w:snapToGrid w:val="0"/>
      <w:jc w:val="left"/>
    </w:pPr>
    <w:rPr>
      <w:sz w:val="18"/>
      <w:szCs w:val="18"/>
    </w:rPr>
  </w:style>
  <w:style w:type="character" w:customStyle="1" w:styleId="af1">
    <w:name w:val="页脚 字符"/>
    <w:basedOn w:val="a0"/>
    <w:link w:val="af0"/>
    <w:uiPriority w:val="99"/>
    <w:rsid w:val="00382A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63330">
      <w:bodyDiv w:val="1"/>
      <w:marLeft w:val="0"/>
      <w:marRight w:val="0"/>
      <w:marTop w:val="0"/>
      <w:marBottom w:val="0"/>
      <w:divBdr>
        <w:top w:val="none" w:sz="0" w:space="0" w:color="auto"/>
        <w:left w:val="none" w:sz="0" w:space="0" w:color="auto"/>
        <w:bottom w:val="none" w:sz="0" w:space="0" w:color="auto"/>
        <w:right w:val="none" w:sz="0" w:space="0" w:color="auto"/>
      </w:divBdr>
    </w:div>
    <w:div w:id="201091013">
      <w:bodyDiv w:val="1"/>
      <w:marLeft w:val="0"/>
      <w:marRight w:val="0"/>
      <w:marTop w:val="0"/>
      <w:marBottom w:val="0"/>
      <w:divBdr>
        <w:top w:val="none" w:sz="0" w:space="0" w:color="auto"/>
        <w:left w:val="none" w:sz="0" w:space="0" w:color="auto"/>
        <w:bottom w:val="none" w:sz="0" w:space="0" w:color="auto"/>
        <w:right w:val="none" w:sz="0" w:space="0" w:color="auto"/>
      </w:divBdr>
    </w:div>
    <w:div w:id="405032955">
      <w:bodyDiv w:val="1"/>
      <w:marLeft w:val="0"/>
      <w:marRight w:val="0"/>
      <w:marTop w:val="0"/>
      <w:marBottom w:val="0"/>
      <w:divBdr>
        <w:top w:val="none" w:sz="0" w:space="0" w:color="auto"/>
        <w:left w:val="none" w:sz="0" w:space="0" w:color="auto"/>
        <w:bottom w:val="none" w:sz="0" w:space="0" w:color="auto"/>
        <w:right w:val="none" w:sz="0" w:space="0" w:color="auto"/>
      </w:divBdr>
    </w:div>
    <w:div w:id="815148559">
      <w:bodyDiv w:val="1"/>
      <w:marLeft w:val="0"/>
      <w:marRight w:val="0"/>
      <w:marTop w:val="0"/>
      <w:marBottom w:val="0"/>
      <w:divBdr>
        <w:top w:val="none" w:sz="0" w:space="0" w:color="auto"/>
        <w:left w:val="none" w:sz="0" w:space="0" w:color="auto"/>
        <w:bottom w:val="none" w:sz="0" w:space="0" w:color="auto"/>
        <w:right w:val="none" w:sz="0" w:space="0" w:color="auto"/>
      </w:divBdr>
    </w:div>
    <w:div w:id="893926201">
      <w:bodyDiv w:val="1"/>
      <w:marLeft w:val="0"/>
      <w:marRight w:val="0"/>
      <w:marTop w:val="0"/>
      <w:marBottom w:val="0"/>
      <w:divBdr>
        <w:top w:val="none" w:sz="0" w:space="0" w:color="auto"/>
        <w:left w:val="none" w:sz="0" w:space="0" w:color="auto"/>
        <w:bottom w:val="none" w:sz="0" w:space="0" w:color="auto"/>
        <w:right w:val="none" w:sz="0" w:space="0" w:color="auto"/>
      </w:divBdr>
    </w:div>
    <w:div w:id="1192955963">
      <w:bodyDiv w:val="1"/>
      <w:marLeft w:val="0"/>
      <w:marRight w:val="0"/>
      <w:marTop w:val="0"/>
      <w:marBottom w:val="0"/>
      <w:divBdr>
        <w:top w:val="none" w:sz="0" w:space="0" w:color="auto"/>
        <w:left w:val="none" w:sz="0" w:space="0" w:color="auto"/>
        <w:bottom w:val="none" w:sz="0" w:space="0" w:color="auto"/>
        <w:right w:val="none" w:sz="0" w:space="0" w:color="auto"/>
      </w:divBdr>
    </w:div>
    <w:div w:id="1319309329">
      <w:bodyDiv w:val="1"/>
      <w:marLeft w:val="0"/>
      <w:marRight w:val="0"/>
      <w:marTop w:val="0"/>
      <w:marBottom w:val="0"/>
      <w:divBdr>
        <w:top w:val="none" w:sz="0" w:space="0" w:color="auto"/>
        <w:left w:val="none" w:sz="0" w:space="0" w:color="auto"/>
        <w:bottom w:val="none" w:sz="0" w:space="0" w:color="auto"/>
        <w:right w:val="none" w:sz="0" w:space="0" w:color="auto"/>
      </w:divBdr>
    </w:div>
    <w:div w:id="1423380775">
      <w:bodyDiv w:val="1"/>
      <w:marLeft w:val="0"/>
      <w:marRight w:val="0"/>
      <w:marTop w:val="0"/>
      <w:marBottom w:val="0"/>
      <w:divBdr>
        <w:top w:val="none" w:sz="0" w:space="0" w:color="auto"/>
        <w:left w:val="none" w:sz="0" w:space="0" w:color="auto"/>
        <w:bottom w:val="none" w:sz="0" w:space="0" w:color="auto"/>
        <w:right w:val="none" w:sz="0" w:space="0" w:color="auto"/>
      </w:divBdr>
    </w:div>
    <w:div w:id="1486781496">
      <w:bodyDiv w:val="1"/>
      <w:marLeft w:val="0"/>
      <w:marRight w:val="0"/>
      <w:marTop w:val="0"/>
      <w:marBottom w:val="0"/>
      <w:divBdr>
        <w:top w:val="none" w:sz="0" w:space="0" w:color="auto"/>
        <w:left w:val="none" w:sz="0" w:space="0" w:color="auto"/>
        <w:bottom w:val="none" w:sz="0" w:space="0" w:color="auto"/>
        <w:right w:val="none" w:sz="0" w:space="0" w:color="auto"/>
      </w:divBdr>
    </w:div>
    <w:div w:id="1645235944">
      <w:bodyDiv w:val="1"/>
      <w:marLeft w:val="0"/>
      <w:marRight w:val="0"/>
      <w:marTop w:val="0"/>
      <w:marBottom w:val="0"/>
      <w:divBdr>
        <w:top w:val="none" w:sz="0" w:space="0" w:color="auto"/>
        <w:left w:val="none" w:sz="0" w:space="0" w:color="auto"/>
        <w:bottom w:val="none" w:sz="0" w:space="0" w:color="auto"/>
        <w:right w:val="none" w:sz="0" w:space="0" w:color="auto"/>
      </w:divBdr>
    </w:div>
    <w:div w:id="1952278107">
      <w:bodyDiv w:val="1"/>
      <w:marLeft w:val="0"/>
      <w:marRight w:val="0"/>
      <w:marTop w:val="0"/>
      <w:marBottom w:val="0"/>
      <w:divBdr>
        <w:top w:val="none" w:sz="0" w:space="0" w:color="auto"/>
        <w:left w:val="none" w:sz="0" w:space="0" w:color="auto"/>
        <w:bottom w:val="none" w:sz="0" w:space="0" w:color="auto"/>
        <w:right w:val="none" w:sz="0" w:space="0" w:color="auto"/>
      </w:divBdr>
    </w:div>
    <w:div w:id="207226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2025-03-30T13:32:00Z</dcterms:created>
  <dcterms:modified xsi:type="dcterms:W3CDTF">2025-03-30T15:01:00Z</dcterms:modified>
</cp:coreProperties>
</file>