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6CFDF" w14:textId="5A344C51" w:rsidR="00146F90" w:rsidRDefault="00F13695">
      <w:r>
        <w:rPr>
          <w:noProof/>
        </w:rPr>
        <w:drawing>
          <wp:inline distT="0" distB="0" distL="0" distR="0" wp14:anchorId="2360A927" wp14:editId="5A4C60A1">
            <wp:extent cx="5274310" cy="1780540"/>
            <wp:effectExtent l="0" t="0" r="2540" b="0"/>
            <wp:docPr id="985333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33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498F" w14:textId="568A469F" w:rsidR="00F13695" w:rsidRDefault="00F13695">
      <w:r>
        <w:rPr>
          <w:rFonts w:hint="eastAsia"/>
        </w:rPr>
        <w:t>双缓存技术。</w:t>
      </w:r>
    </w:p>
    <w:p w14:paraId="56E00DE0" w14:textId="344561E6" w:rsidR="00F13695" w:rsidRDefault="00F13695">
      <w:r>
        <w:rPr>
          <w:noProof/>
        </w:rPr>
        <w:drawing>
          <wp:inline distT="0" distB="0" distL="0" distR="0" wp14:anchorId="57C4EDF1" wp14:editId="6C8137C5">
            <wp:extent cx="5274310" cy="2090420"/>
            <wp:effectExtent l="0" t="0" r="2540" b="5080"/>
            <wp:docPr id="37301968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19682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8D78" w14:textId="1B90A896" w:rsidR="00F13695" w:rsidRDefault="00F13695">
      <w:r>
        <w:rPr>
          <w:rFonts w:hint="eastAsia"/>
        </w:rPr>
        <w:t>纹理图片和绘制对象分开管理。</w:t>
      </w:r>
    </w:p>
    <w:p w14:paraId="78BBF755" w14:textId="77777777" w:rsidR="00F13695" w:rsidRDefault="00F13695"/>
    <w:p w14:paraId="3B7C8B18" w14:textId="2BDD9D45" w:rsidR="00DD45F1" w:rsidRDefault="00DD45F1">
      <w:r w:rsidRPr="00DD45F1">
        <w:t>帧速率是每秒处理游戏循环的次数。也就是说，我们处理玩家输入、更新游戏对象并将其绘制到屏幕上的次数。我们将在现在和本书的其余部分扩展和讨论帧率问题。</w:t>
      </w:r>
    </w:p>
    <w:p w14:paraId="3839BAFE" w14:textId="77777777" w:rsidR="00DD45F1" w:rsidRPr="00DD45F1" w:rsidRDefault="00DD45F1" w:rsidP="00DD45F1">
      <w:r w:rsidRPr="00DD45F1">
        <w:t>通过记录每帧的时间间隔 dt，我们可以根据这个时间间隔来调整游戏中物体的移动速度。例如，假设云的移动速度为每秒 100 像素，如果当前帧的时间间隔 dt 为 0.01 秒（对应 100 FPS），那么在这一帧中云应该移动 100 * 0.01 = 1 像素；如果 dt 为 0.033 秒（对应 30 FPS），那么云应该移动 100 * 0.033 = 3.3 像素。这样，无论游戏在何种帧率下运行，云的实际移动速度都是每秒 100 像素，保证了游戏的一致性和稳定性。</w:t>
      </w:r>
    </w:p>
    <w:p w14:paraId="387C1BDE" w14:textId="1B231AD3" w:rsidR="00DD45F1" w:rsidRPr="00DD45F1" w:rsidRDefault="00E47C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C8C7E0" wp14:editId="65FB8730">
            <wp:extent cx="5274310" cy="3458210"/>
            <wp:effectExtent l="0" t="0" r="2540" b="8890"/>
            <wp:docPr id="158223228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2287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F1" w:rsidRPr="00DD4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90"/>
    <w:rsid w:val="00146F90"/>
    <w:rsid w:val="004C52D2"/>
    <w:rsid w:val="008E305B"/>
    <w:rsid w:val="00DD45F1"/>
    <w:rsid w:val="00E47CE1"/>
    <w:rsid w:val="00F1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EFC2"/>
  <w15:chartTrackingRefBased/>
  <w15:docId w15:val="{4C42EC21-99F6-4B97-82CA-4206CDBC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F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F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F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F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F9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F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F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F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F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F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F9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6F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F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F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F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6F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F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6F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6F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F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6F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6F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6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2025-02-10T08:51:00Z</dcterms:created>
  <dcterms:modified xsi:type="dcterms:W3CDTF">2025-02-10T16:25:00Z</dcterms:modified>
</cp:coreProperties>
</file>