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68722" w14:textId="043532C7" w:rsidR="00BF497A" w:rsidRDefault="001A460C">
      <w:r w:rsidRPr="001A460C">
        <w:t>OOP的三个核心原则是封装、多态性和继承。这听起来可能很复杂，但每次采取一步，这是相当简单的。</w:t>
      </w:r>
    </w:p>
    <w:p w14:paraId="4046043C" w14:textId="6C259D40" w:rsidR="00BB6B55" w:rsidRDefault="00BB6B55">
      <w:pPr>
        <w:rPr>
          <w:rFonts w:hint="eastAsia"/>
        </w:rPr>
      </w:pPr>
      <w:r w:rsidRPr="00BB6B55">
        <w:t>该技术被称为轴对齐边界框或AABB碰撞检测。</w:t>
      </w:r>
    </w:p>
    <w:sectPr w:rsidR="00BB6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7A"/>
    <w:rsid w:val="001A460C"/>
    <w:rsid w:val="00A27B1E"/>
    <w:rsid w:val="00BB6B55"/>
    <w:rsid w:val="00BF497A"/>
    <w:rsid w:val="00F5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B815"/>
  <w15:chartTrackingRefBased/>
  <w15:docId w15:val="{F59D593B-6B47-4F67-B08A-BD6B80B0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49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9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9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9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9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9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9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9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9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4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4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49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49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F49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49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49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49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49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4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9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49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4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49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49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49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4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49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4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2025-02-11T08:09:00Z</dcterms:created>
  <dcterms:modified xsi:type="dcterms:W3CDTF">2025-02-11T13:33:00Z</dcterms:modified>
</cp:coreProperties>
</file>