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C742" w14:textId="715DB6F5" w:rsidR="00C44253" w:rsidRDefault="00F84C01">
      <w:r w:rsidRPr="00F84C01">
        <w:t>如果运算符函数是成员函数，则第一个（左侧）操作数将绑定到隐式 this 指针（第 7.1.2 节，第 257 页）。 由于第一个操作数隐式绑定到此，因此成员运算符函数的参数比该运算符的操作数少一个（显式）参数。</w:t>
      </w:r>
    </w:p>
    <w:p w14:paraId="3FDD7DA3" w14:textId="34A09C37" w:rsidR="00C63CF5" w:rsidRDefault="00C63CF5">
      <w:r w:rsidRPr="00C63CF5">
        <w:t>通常，逗号、地址、逻辑 AND 和逻辑 OR 运算符不应重载。</w:t>
      </w:r>
    </w:p>
    <w:p w14:paraId="5E7C2D6A" w14:textId="3E21E5FC" w:rsidR="00C63CF5" w:rsidRDefault="00C63CF5">
      <w:r w:rsidRPr="00C63CF5">
        <w:t>当你设计一个类时，你应该首先考虑该类将提供哪些操作。 只有在知道需要哪些操作之后，您才应该考虑是将每个操作定义为普通函数还是重载运算符。 具有到运算符的逻辑映射的那些操作是定义为重载运算符的良好候选者：</w:t>
      </w:r>
    </w:p>
    <w:p w14:paraId="4414BDF3" w14:textId="77777777" w:rsidR="00C63CF5" w:rsidRDefault="00C63CF5">
      <w:r w:rsidRPr="00C63CF5">
        <w:t xml:space="preserve">• 如果类执行 IO，请定义移位运算符，使其与内置类型的 IO 执行方式保持一致。  • 如果类具有测试相等性的操作，请定义operator==。 如果类有operator==，它通常也应该有operator!=。  </w:t>
      </w:r>
    </w:p>
    <w:p w14:paraId="133C7C70" w14:textId="77777777" w:rsidR="00C63CF5" w:rsidRDefault="00C63CF5">
      <w:r w:rsidRPr="00C63CF5">
        <w:t xml:space="preserve">• 如果该类具有单个自然排序操作，请定义operator&lt;。 如果类有operator&lt;，它可能应该有所有的关系运算符。 </w:t>
      </w:r>
    </w:p>
    <w:p w14:paraId="06C7A9C4" w14:textId="6AC7EF84" w:rsidR="00C63CF5" w:rsidRDefault="00C63CF5">
      <w:r w:rsidRPr="00C63CF5">
        <w:t xml:space="preserve"> • 重载运算符的返回类型通常应与内置版本的运算符的返回兼容：逻辑和关系运算符应返回 bool，算术运算符应返回类类型的值，赋值和复合运算符应返回 赋值应返回对左侧操作数的引用。</w:t>
      </w:r>
    </w:p>
    <w:p w14:paraId="1D0C2FFB" w14:textId="48C0D0E2" w:rsidR="00C63CF5" w:rsidRDefault="00C63CF5">
      <w:r w:rsidRPr="00C63CF5">
        <w:t>赋值运算符的行为应与合成运算符类似：赋值后，左侧和右侧操作数中的值应具有相同的值，并且运算符应返回对其左侧操作数的引用。</w:t>
      </w:r>
    </w:p>
    <w:p w14:paraId="1BA18C8A" w14:textId="571601D1" w:rsidR="00C63CF5" w:rsidRDefault="00C63CF5">
      <w:r w:rsidRPr="00C63CF5">
        <w:t>每个运算符在内置类型上的使用都有一个相关的含义。 例如，二进制 + 与加法密切相关。 将二进制 + 映射到类类型的类似操作可以提供方便的符号速记。 例如，库字符串类型遵循许多编程语言通用的约定，使用 + 来表示串联——将一个字符串“添加”到另一个字符串。</w:t>
      </w:r>
    </w:p>
    <w:p w14:paraId="476E126C" w14:textId="127F06A4" w:rsidR="00C63CF5" w:rsidRDefault="00C63CF5">
      <w:r w:rsidRPr="00C63CF5">
        <w:t>当存在内置运算符到我们类型上的操作的逻辑映射时，运算符重载最有用。 使用重载运算符而不是发明命名操作可以使我们的程序更加自然和直观。 过度使用或彻底滥用运算符重载可能会使我们的类难以理解。</w:t>
      </w:r>
    </w:p>
    <w:p w14:paraId="4937BB32" w14:textId="0FF5CAB2" w:rsidR="00C63CF5" w:rsidRDefault="00C63CF5">
      <w:r w:rsidRPr="00C63CF5">
        <w:t>在实践中很少发生明显滥用运算符重载的情况。 例如，没有负责任的程序员会定义operator+来执行减法。 更常见但仍然不可取的是，使用扭曲运算符的“正常”含义来强制适合给定类型。 运算符应仅用于用户可能明确的操作。 如果一个运算符似乎有不止一种解释，则该运算符的含义不明确。</w:t>
      </w:r>
    </w:p>
    <w:p w14:paraId="0F9A1F94" w14:textId="77777777" w:rsidR="00D074BE" w:rsidRPr="00D074BE" w:rsidRDefault="00D074BE" w:rsidP="00D074BE">
      <w:pPr>
        <w:numPr>
          <w:ilvl w:val="0"/>
          <w:numId w:val="1"/>
        </w:numPr>
      </w:pPr>
      <w:r w:rsidRPr="00D074BE">
        <w:rPr>
          <w:b/>
          <w:bCs/>
        </w:rPr>
        <w:t>必须定义为成员函数的运算符</w:t>
      </w:r>
      <w:r w:rsidRPr="00D074BE">
        <w:t>：=, [], (), -&gt;。</w:t>
      </w:r>
    </w:p>
    <w:p w14:paraId="26BA27FD" w14:textId="77777777" w:rsidR="00D074BE" w:rsidRPr="00D074BE" w:rsidRDefault="00D074BE" w:rsidP="00D074BE">
      <w:pPr>
        <w:numPr>
          <w:ilvl w:val="0"/>
          <w:numId w:val="1"/>
        </w:numPr>
      </w:pPr>
      <w:r w:rsidRPr="00D074BE">
        <w:rPr>
          <w:b/>
          <w:bCs/>
        </w:rPr>
        <w:t>通常应定义为成员函数的运算符</w:t>
      </w:r>
      <w:r w:rsidRPr="00D074BE">
        <w:t>：复合赋值运算符 (+=, -= 等)、自增 (++)、自减 (--)、解引用 (*)。</w:t>
      </w:r>
    </w:p>
    <w:p w14:paraId="4E9CE9BA" w14:textId="77777777" w:rsidR="00D074BE" w:rsidRPr="00D074BE" w:rsidRDefault="00D074BE" w:rsidP="00D074BE">
      <w:pPr>
        <w:numPr>
          <w:ilvl w:val="0"/>
          <w:numId w:val="1"/>
        </w:numPr>
      </w:pPr>
      <w:r w:rsidRPr="00D074BE">
        <w:rPr>
          <w:b/>
          <w:bCs/>
        </w:rPr>
        <w:t>通常应定义为非成员函数的运算符</w:t>
      </w:r>
      <w:r w:rsidRPr="00D074BE">
        <w:t>：对称运算符 (+, -, ==, &lt; 等)、流运算符 (&lt;&lt;, &gt;&gt;)。</w:t>
      </w:r>
    </w:p>
    <w:p w14:paraId="6602DD3D" w14:textId="0B3311ED" w:rsidR="00D074BE" w:rsidRDefault="00D074BE">
      <w:r w:rsidRPr="00D074BE">
        <w:lastRenderedPageBreak/>
        <w:t>在C++中，</w:t>
      </w:r>
      <w:r w:rsidRPr="00D074BE">
        <w:rPr>
          <w:b/>
          <w:bCs/>
        </w:rPr>
        <w:t>是否返回一个新的对象</w:t>
      </w:r>
      <w:r w:rsidRPr="00D074BE">
        <w:t>以及</w:t>
      </w:r>
      <w:r w:rsidRPr="00D074BE">
        <w:rPr>
          <w:b/>
          <w:bCs/>
        </w:rPr>
        <w:t>是否修改当前对象的状态</w:t>
      </w:r>
      <w:r w:rsidRPr="00D074BE">
        <w:t>是决定运算符应该定义为</w:t>
      </w:r>
      <w:r w:rsidRPr="00D074BE">
        <w:rPr>
          <w:b/>
          <w:bCs/>
        </w:rPr>
        <w:t>类外非成员函数</w:t>
      </w:r>
      <w:r w:rsidRPr="00D074BE">
        <w:t>还是</w:t>
      </w:r>
      <w:r w:rsidRPr="00D074BE">
        <w:rPr>
          <w:b/>
          <w:bCs/>
        </w:rPr>
        <w:t>类内成员函数</w:t>
      </w:r>
      <w:r w:rsidRPr="00D074BE">
        <w:t>的重要因素。</w:t>
      </w:r>
    </w:p>
    <w:p w14:paraId="76DC51E4" w14:textId="77777777" w:rsidR="00D074BE" w:rsidRDefault="00D074BE"/>
    <w:p w14:paraId="6327D600" w14:textId="09F32615" w:rsidR="00D074BE" w:rsidRDefault="00D074BE">
      <w:r w:rsidRPr="00D074BE">
        <w:t>通常，输出运算符应该以最少的格式打印对象的内容。 他们不应该打印换行符。</w:t>
      </w:r>
    </w:p>
    <w:p w14:paraId="08DDD0D1" w14:textId="1E6B41BB" w:rsidR="003333E1" w:rsidRDefault="003333E1">
      <w:r w:rsidRPr="003333E1">
        <w:t>输入操作员应该决定如何处理错误恢复（如果有的话）。</w:t>
      </w:r>
    </w:p>
    <w:p w14:paraId="553F9F2A" w14:textId="06F9A30B" w:rsidR="003333E1" w:rsidRDefault="003333E1">
      <w:r w:rsidRPr="003333E1">
        <w:t>同时定义算术运算符和相关复合赋值的类通常应该使用复合赋值来实现算术运算符。</w:t>
      </w:r>
    </w:p>
    <w:p w14:paraId="01BCD248" w14:textId="6C5AAD87" w:rsidR="003333E1" w:rsidRDefault="003333E1">
      <w:r w:rsidRPr="003333E1">
        <w:t>具有相等逻辑意义的类通常应该定义operator==。 定义 == 的类使用户可以更轻松地将类与库算法一起使用。</w:t>
      </w:r>
    </w:p>
    <w:p w14:paraId="7DE850D7" w14:textId="07AB1F8D" w:rsidR="003333E1" w:rsidRDefault="003333E1">
      <w:r w:rsidRPr="003333E1">
        <w:t>如果 &lt; 存在单个逻辑定义，类通常应该定义 &lt; 运算符。 但是，如果该类还具有 ==，则仅当 &lt; 和 == 的定义产生一致的结果时才定义 &lt;。</w:t>
      </w:r>
    </w:p>
    <w:p w14:paraId="498031B8" w14:textId="3FCB9BDC" w:rsidR="003333E1" w:rsidRDefault="003333E1">
      <w:r w:rsidRPr="003333E1">
        <w:t>赋值运算符必须（通常复合赋值运算符应该）定义为成员。 这些运算符应返回对左侧操作数的引用。</w:t>
      </w:r>
    </w:p>
    <w:p w14:paraId="04AEBCCB" w14:textId="0E0E7788" w:rsidR="003333E1" w:rsidRDefault="003333E1">
      <w:r w:rsidRPr="003333E1">
        <w:t>如果一个类有下标运算符，它通常应该定义两个版本：一个返回普通引用，另一个是 const 成员并返回对 const 的引用。</w:t>
      </w:r>
    </w:p>
    <w:p w14:paraId="527176E9" w14:textId="66B2F2F4" w:rsidR="003333E1" w:rsidRDefault="003333E1">
      <w:r w:rsidRPr="003333E1">
        <w:t>定义自增或自减运算符的类应同时定义前缀和后缀版本。 这些运算符通常应定义为成员。</w:t>
      </w:r>
    </w:p>
    <w:p w14:paraId="7BB6C675" w14:textId="7486FC30" w:rsidR="003333E1" w:rsidRDefault="003333E1">
      <w:r w:rsidRPr="003333E1">
        <w:t>为了与内置运算符保持一致，后缀运算符应返回旧值（未递增或未递减）。 该值作为值而不是引用返回。</w:t>
      </w:r>
    </w:p>
    <w:p w14:paraId="013A87EA" w14:textId="4DB6A314" w:rsidR="003333E1" w:rsidRDefault="003333E1">
      <w:r w:rsidRPr="003333E1">
        <w:t xml:space="preserve">解引用 (*) 和箭头 (-&gt;) 运算符通常用在表示迭代器的类和智能指针类中（第 12.1 节，第 450 页）。 我们也可以从逻辑上将这些运算符添加到 </w:t>
      </w:r>
      <w:proofErr w:type="spellStart"/>
      <w:r w:rsidRPr="003333E1">
        <w:t>StrBlobPtr</w:t>
      </w:r>
      <w:proofErr w:type="spellEnd"/>
      <w:r w:rsidRPr="003333E1">
        <w:t xml:space="preserve"> 类中：</w:t>
      </w:r>
    </w:p>
    <w:p w14:paraId="530E870A" w14:textId="032B167D" w:rsidR="003333E1" w:rsidRDefault="003333E1">
      <w:r w:rsidRPr="003333E1">
        <w:t>操作员箭头必须是成员。 解引用运算符不需要是成员，但通常也应该是成员。</w:t>
      </w:r>
    </w:p>
    <w:p w14:paraId="1666AB2B" w14:textId="13673757" w:rsidR="003333E1" w:rsidRDefault="003333E1">
      <w:r w:rsidRPr="003333E1">
        <w:t>。 如果 point 是指针，则应用内置箭头运算符，这意味着该表达式是 (*point).mem 的同义词。 指针被取消引用，并从结果对象中获取指示的成员。 如果point指向的类型没有名为mem的成员，那么代码是错误的。</w:t>
      </w:r>
    </w:p>
    <w:p w14:paraId="2AB9B1EA" w14:textId="29BAB7FF" w:rsidR="003333E1" w:rsidRDefault="003333E1">
      <w:r w:rsidRPr="003333E1">
        <w:t>2. 如果point是定义operator-&gt;的类的对象，则</w:t>
      </w:r>
      <w:proofErr w:type="spellStart"/>
      <w:r w:rsidRPr="003333E1">
        <w:t>point.operator</w:t>
      </w:r>
      <w:proofErr w:type="spellEnd"/>
      <w:r w:rsidRPr="003333E1">
        <w:t>-&gt;()的结果用于获取mem。 如果该结果是一个指针，则对该指针执行步骤 1。 如果结果是一个本身具有重载运算符-&gt;() 的对象，则对该对象重复此步骤。 此过程将继续，直到返回指向具有指定成员的对象的指针或返回某个其他值，在这种情况下，代码将出错。</w:t>
      </w:r>
    </w:p>
    <w:p w14:paraId="6BF5738C" w14:textId="6C3F8243" w:rsidR="003333E1" w:rsidRDefault="003333E1">
      <w:r w:rsidRPr="003333E1">
        <w:t>重载的箭头运算符必须返回指向类类型的指针或定义其自己的运算符箭头的类类型的对象。</w:t>
      </w:r>
    </w:p>
    <w:p w14:paraId="66428A89" w14:textId="77777777" w:rsidR="003333E1" w:rsidRDefault="003333E1"/>
    <w:p w14:paraId="5F5B3F44" w14:textId="4383037A" w:rsidR="003333E1" w:rsidRDefault="003333E1">
      <w:r w:rsidRPr="003333E1">
        <w:lastRenderedPageBreak/>
        <w:t>函数调用运算符必须是成员函数。 一个类可以定义多个版本的调用运算符，每个版本的参数数量或类型都必须有所不同。</w:t>
      </w:r>
    </w:p>
    <w:p w14:paraId="1AD3B2E3" w14:textId="77777777" w:rsidR="00900D6D" w:rsidRPr="00900D6D" w:rsidRDefault="00900D6D" w:rsidP="00900D6D">
      <w:pPr>
        <w:rPr>
          <w:b/>
          <w:bCs/>
        </w:rPr>
      </w:pPr>
      <w:r w:rsidRPr="00900D6D">
        <w:rPr>
          <w:b/>
          <w:bCs/>
        </w:rPr>
        <w:t>1. Lambda表达式生成的类</w:t>
      </w:r>
    </w:p>
    <w:p w14:paraId="468265B0" w14:textId="77777777" w:rsidR="00900D6D" w:rsidRPr="00900D6D" w:rsidRDefault="00900D6D" w:rsidP="00900D6D">
      <w:pPr>
        <w:numPr>
          <w:ilvl w:val="0"/>
          <w:numId w:val="2"/>
        </w:numPr>
      </w:pPr>
      <w:r w:rsidRPr="00900D6D">
        <w:t>当你编写一个lambda表达式时，编译器会将其转换为一个</w:t>
      </w:r>
      <w:r w:rsidRPr="00900D6D">
        <w:rPr>
          <w:b/>
          <w:bCs/>
        </w:rPr>
        <w:t>未命名的类</w:t>
      </w:r>
      <w:r w:rsidRPr="00900D6D">
        <w:t>（类似于你提到的 </w:t>
      </w:r>
      <w:proofErr w:type="spellStart"/>
      <w:r w:rsidRPr="00900D6D">
        <w:t>SizeComp</w:t>
      </w:r>
      <w:proofErr w:type="spellEnd"/>
      <w:r w:rsidRPr="00900D6D">
        <w:t> 类）。</w:t>
      </w:r>
    </w:p>
    <w:p w14:paraId="1383E5C2" w14:textId="77777777" w:rsidR="00900D6D" w:rsidRPr="00900D6D" w:rsidRDefault="00900D6D" w:rsidP="00900D6D">
      <w:pPr>
        <w:numPr>
          <w:ilvl w:val="0"/>
          <w:numId w:val="2"/>
        </w:numPr>
      </w:pPr>
      <w:r w:rsidRPr="00900D6D">
        <w:t>这个类包含：</w:t>
      </w:r>
    </w:p>
    <w:p w14:paraId="46120EA1" w14:textId="77777777" w:rsidR="00900D6D" w:rsidRPr="00900D6D" w:rsidRDefault="00900D6D" w:rsidP="00900D6D">
      <w:pPr>
        <w:numPr>
          <w:ilvl w:val="1"/>
          <w:numId w:val="2"/>
        </w:numPr>
      </w:pPr>
      <w:r w:rsidRPr="00900D6D">
        <w:t>一个</w:t>
      </w:r>
      <w:r w:rsidRPr="00900D6D">
        <w:rPr>
          <w:b/>
          <w:bCs/>
        </w:rPr>
        <w:t>构造函数</w:t>
      </w:r>
      <w:r w:rsidRPr="00900D6D">
        <w:t>，用于初始化捕获的变量。</w:t>
      </w:r>
    </w:p>
    <w:p w14:paraId="3DC81772" w14:textId="77777777" w:rsidR="00900D6D" w:rsidRPr="00900D6D" w:rsidRDefault="00900D6D" w:rsidP="00900D6D">
      <w:pPr>
        <w:numPr>
          <w:ilvl w:val="1"/>
          <w:numId w:val="2"/>
        </w:numPr>
      </w:pPr>
      <w:r w:rsidRPr="00900D6D">
        <w:t>一个</w:t>
      </w:r>
      <w:r w:rsidRPr="00900D6D">
        <w:rPr>
          <w:b/>
          <w:bCs/>
        </w:rPr>
        <w:t>调用运算符 (operator())</w:t>
      </w:r>
      <w:r w:rsidRPr="00900D6D">
        <w:t>，其参数和返回类型与lambda表达式一致。</w:t>
      </w:r>
    </w:p>
    <w:p w14:paraId="40384BE7" w14:textId="77777777" w:rsidR="00900D6D" w:rsidRPr="00900D6D" w:rsidRDefault="00900D6D" w:rsidP="00900D6D">
      <w:pPr>
        <w:numPr>
          <w:ilvl w:val="1"/>
          <w:numId w:val="2"/>
        </w:numPr>
      </w:pPr>
      <w:r w:rsidRPr="00900D6D">
        <w:rPr>
          <w:b/>
          <w:bCs/>
        </w:rPr>
        <w:t>数据成员</w:t>
      </w:r>
      <w:r w:rsidRPr="00900D6D">
        <w:t>，用于存储lambda表达式捕获的变量。</w:t>
      </w:r>
    </w:p>
    <w:p w14:paraId="157DB53B" w14:textId="77777777" w:rsidR="00900D6D" w:rsidRDefault="00900D6D" w:rsidP="00900D6D">
      <w:pPr>
        <w:pStyle w:val="af2"/>
        <w:numPr>
          <w:ilvl w:val="0"/>
          <w:numId w:val="2"/>
        </w:numPr>
        <w:spacing w:before="0" w:beforeAutospacing="0" w:after="60" w:afterAutospacing="0"/>
        <w:rPr>
          <w:rFonts w:ascii="Segoe UI" w:hAnsi="Segoe UI" w:cs="Segoe UI"/>
          <w:color w:val="404040"/>
        </w:rPr>
      </w:pPr>
      <w:r>
        <w:rPr>
          <w:rFonts w:ascii="Segoe UI" w:hAnsi="Segoe UI" w:cs="Segoe UI"/>
          <w:color w:val="404040"/>
        </w:rPr>
        <w:t>Lambda</w:t>
      </w:r>
      <w:r>
        <w:rPr>
          <w:rFonts w:ascii="Segoe UI" w:hAnsi="Segoe UI" w:cs="Segoe UI"/>
          <w:color w:val="404040"/>
        </w:rPr>
        <w:t>表达式会被编译器转换为一个类，该类包含：</w:t>
      </w:r>
    </w:p>
    <w:p w14:paraId="129E5A73" w14:textId="77777777" w:rsidR="00900D6D" w:rsidRDefault="00900D6D" w:rsidP="00900D6D">
      <w:pPr>
        <w:pStyle w:val="af2"/>
        <w:numPr>
          <w:ilvl w:val="1"/>
          <w:numId w:val="2"/>
        </w:numPr>
        <w:spacing w:before="0" w:beforeAutospacing="0" w:after="0" w:afterAutospacing="0"/>
        <w:rPr>
          <w:rFonts w:ascii="Segoe UI" w:hAnsi="Segoe UI" w:cs="Segoe UI"/>
          <w:color w:val="404040"/>
        </w:rPr>
      </w:pPr>
      <w:r>
        <w:rPr>
          <w:rFonts w:ascii="Segoe UI" w:hAnsi="Segoe UI" w:cs="Segoe UI"/>
          <w:color w:val="404040"/>
        </w:rPr>
        <w:t>一个构造函数（用于初始化捕获的变量）。</w:t>
      </w:r>
    </w:p>
    <w:p w14:paraId="6000A23A" w14:textId="77777777" w:rsidR="00900D6D" w:rsidRDefault="00900D6D" w:rsidP="00900D6D">
      <w:pPr>
        <w:pStyle w:val="af2"/>
        <w:numPr>
          <w:ilvl w:val="1"/>
          <w:numId w:val="2"/>
        </w:numPr>
        <w:spacing w:before="0" w:beforeAutospacing="0" w:after="0" w:afterAutospacing="0"/>
        <w:rPr>
          <w:rFonts w:ascii="Segoe UI" w:hAnsi="Segoe UI" w:cs="Segoe UI"/>
          <w:color w:val="404040"/>
        </w:rPr>
      </w:pPr>
      <w:r>
        <w:rPr>
          <w:rFonts w:ascii="Segoe UI" w:hAnsi="Segoe UI" w:cs="Segoe UI"/>
          <w:color w:val="404040"/>
        </w:rPr>
        <w:t>一个调用运算符（</w:t>
      </w:r>
      <w:r>
        <w:rPr>
          <w:rStyle w:val="HTML"/>
          <w:rFonts w:ascii="var(--ds-font-family-code)" w:hAnsi="var(--ds-font-family-code)"/>
          <w:color w:val="404040"/>
          <w:sz w:val="21"/>
          <w:szCs w:val="21"/>
        </w:rPr>
        <w:t>operator()</w:t>
      </w:r>
      <w:r>
        <w:rPr>
          <w:rFonts w:ascii="Segoe UI" w:hAnsi="Segoe UI" w:cs="Segoe UI"/>
          <w:color w:val="404040"/>
        </w:rPr>
        <w:t>）。</w:t>
      </w:r>
    </w:p>
    <w:p w14:paraId="135C6A9B" w14:textId="77777777" w:rsidR="00900D6D" w:rsidRDefault="00900D6D" w:rsidP="00900D6D">
      <w:pPr>
        <w:pStyle w:val="af2"/>
        <w:numPr>
          <w:ilvl w:val="1"/>
          <w:numId w:val="2"/>
        </w:numPr>
        <w:spacing w:before="0" w:beforeAutospacing="0" w:after="0" w:afterAutospacing="0"/>
        <w:rPr>
          <w:rFonts w:ascii="Segoe UI" w:hAnsi="Segoe UI" w:cs="Segoe UI"/>
          <w:color w:val="404040"/>
        </w:rPr>
      </w:pPr>
      <w:r>
        <w:rPr>
          <w:rFonts w:ascii="Segoe UI" w:hAnsi="Segoe UI" w:cs="Segoe UI"/>
          <w:color w:val="404040"/>
        </w:rPr>
        <w:t>数据成员（用于存储捕获的变量）。</w:t>
      </w:r>
    </w:p>
    <w:p w14:paraId="5B72867C" w14:textId="77777777" w:rsidR="00900D6D" w:rsidRDefault="00900D6D" w:rsidP="00900D6D">
      <w:pPr>
        <w:pStyle w:val="af2"/>
        <w:numPr>
          <w:ilvl w:val="0"/>
          <w:numId w:val="2"/>
        </w:numPr>
        <w:spacing w:before="0" w:beforeAutospacing="0" w:after="0" w:afterAutospacing="0"/>
        <w:rPr>
          <w:rFonts w:ascii="Segoe UI" w:hAnsi="Segoe UI" w:cs="Segoe UI"/>
          <w:color w:val="404040"/>
        </w:rPr>
      </w:pPr>
      <w:r>
        <w:rPr>
          <w:rFonts w:ascii="Segoe UI" w:hAnsi="Segoe UI" w:cs="Segoe UI"/>
          <w:color w:val="404040"/>
        </w:rPr>
        <w:t>生成的类没有默认构造函数和赋值运算符，但有一个默认的析构函数。</w:t>
      </w:r>
    </w:p>
    <w:p w14:paraId="539E3C81" w14:textId="77777777" w:rsidR="00900D6D" w:rsidRDefault="00900D6D" w:rsidP="00900D6D">
      <w:pPr>
        <w:pStyle w:val="af2"/>
        <w:numPr>
          <w:ilvl w:val="0"/>
          <w:numId w:val="2"/>
        </w:numPr>
        <w:spacing w:before="0" w:beforeAutospacing="0" w:after="0" w:afterAutospacing="0"/>
        <w:rPr>
          <w:rFonts w:ascii="Segoe UI" w:hAnsi="Segoe UI" w:cs="Segoe UI"/>
          <w:color w:val="404040"/>
        </w:rPr>
      </w:pPr>
      <w:r>
        <w:rPr>
          <w:rFonts w:ascii="Segoe UI" w:hAnsi="Segoe UI" w:cs="Segoe UI"/>
          <w:color w:val="404040"/>
        </w:rPr>
        <w:t>是否生成拷贝</w:t>
      </w:r>
      <w:r>
        <w:rPr>
          <w:rFonts w:ascii="Segoe UI" w:hAnsi="Segoe UI" w:cs="Segoe UI"/>
          <w:color w:val="404040"/>
        </w:rPr>
        <w:t>/</w:t>
      </w:r>
      <w:r>
        <w:rPr>
          <w:rFonts w:ascii="Segoe UI" w:hAnsi="Segoe UI" w:cs="Segoe UI"/>
          <w:color w:val="404040"/>
        </w:rPr>
        <w:t>移动构造函数取决于捕获的变量类型。</w:t>
      </w:r>
    </w:p>
    <w:p w14:paraId="78840B8F" w14:textId="77777777" w:rsidR="00900D6D" w:rsidRDefault="00900D6D" w:rsidP="00900D6D">
      <w:pPr>
        <w:pStyle w:val="af2"/>
        <w:numPr>
          <w:ilvl w:val="0"/>
          <w:numId w:val="2"/>
        </w:numPr>
        <w:spacing w:before="0" w:beforeAutospacing="0" w:after="0" w:afterAutospacing="0"/>
        <w:rPr>
          <w:rFonts w:ascii="Segoe UI" w:hAnsi="Segoe UI" w:cs="Segoe UI"/>
          <w:color w:val="404040"/>
        </w:rPr>
      </w:pPr>
      <w:r>
        <w:rPr>
          <w:rFonts w:ascii="Segoe UI" w:hAnsi="Segoe UI" w:cs="Segoe UI"/>
          <w:color w:val="404040"/>
        </w:rPr>
        <w:t>通过理解</w:t>
      </w:r>
      <w:r>
        <w:rPr>
          <w:rFonts w:ascii="Segoe UI" w:hAnsi="Segoe UI" w:cs="Segoe UI"/>
          <w:color w:val="404040"/>
        </w:rPr>
        <w:t>lambda</w:t>
      </w:r>
      <w:r>
        <w:rPr>
          <w:rFonts w:ascii="Segoe UI" w:hAnsi="Segoe UI" w:cs="Segoe UI"/>
          <w:color w:val="404040"/>
        </w:rPr>
        <w:t>表达式生成的类的行为，可以更好地使用</w:t>
      </w:r>
      <w:r>
        <w:rPr>
          <w:rFonts w:ascii="Segoe UI" w:hAnsi="Segoe UI" w:cs="Segoe UI"/>
          <w:color w:val="404040"/>
        </w:rPr>
        <w:t>lambda</w:t>
      </w:r>
      <w:r>
        <w:rPr>
          <w:rFonts w:ascii="Segoe UI" w:hAnsi="Segoe UI" w:cs="Segoe UI"/>
          <w:color w:val="404040"/>
        </w:rPr>
        <w:t>表达式和函数对象。</w:t>
      </w:r>
    </w:p>
    <w:p w14:paraId="11405D23" w14:textId="77777777" w:rsidR="00900D6D" w:rsidRDefault="00900D6D"/>
    <w:p w14:paraId="0C8249EA" w14:textId="77777777" w:rsidR="004F482F" w:rsidRPr="004F482F" w:rsidRDefault="004F482F" w:rsidP="004F482F">
      <w:pPr>
        <w:rPr>
          <w:b/>
          <w:bCs/>
        </w:rPr>
      </w:pPr>
      <w:r w:rsidRPr="004F482F">
        <w:rPr>
          <w:b/>
          <w:bCs/>
        </w:rPr>
        <w:t>4. 调用签名的重要性</w:t>
      </w:r>
    </w:p>
    <w:p w14:paraId="7D5A4822" w14:textId="77777777" w:rsidR="004F482F" w:rsidRPr="004F482F" w:rsidRDefault="004F482F" w:rsidP="004F482F">
      <w:pPr>
        <w:numPr>
          <w:ilvl w:val="0"/>
          <w:numId w:val="4"/>
        </w:numPr>
      </w:pPr>
      <w:r w:rsidRPr="004F482F">
        <w:t>调用签名是std::function能够统一存储不同类型可调用对象的关键。</w:t>
      </w:r>
    </w:p>
    <w:p w14:paraId="0B8E2E0D" w14:textId="77777777" w:rsidR="004F482F" w:rsidRPr="004F482F" w:rsidRDefault="004F482F" w:rsidP="004F482F">
      <w:pPr>
        <w:numPr>
          <w:ilvl w:val="0"/>
          <w:numId w:val="4"/>
        </w:numPr>
      </w:pPr>
      <w:r w:rsidRPr="004F482F">
        <w:t>只要调用签名匹配，std::function就可以存储：</w:t>
      </w:r>
    </w:p>
    <w:p w14:paraId="68895933" w14:textId="77777777" w:rsidR="004F482F" w:rsidRPr="004F482F" w:rsidRDefault="004F482F" w:rsidP="004F482F">
      <w:pPr>
        <w:numPr>
          <w:ilvl w:val="1"/>
          <w:numId w:val="4"/>
        </w:numPr>
      </w:pPr>
      <w:r w:rsidRPr="004F482F">
        <w:t>普通函数</w:t>
      </w:r>
    </w:p>
    <w:p w14:paraId="782FE75E" w14:textId="77777777" w:rsidR="004F482F" w:rsidRPr="004F482F" w:rsidRDefault="004F482F" w:rsidP="004F482F">
      <w:pPr>
        <w:numPr>
          <w:ilvl w:val="1"/>
          <w:numId w:val="4"/>
        </w:numPr>
      </w:pPr>
      <w:r w:rsidRPr="004F482F">
        <w:t>函数指针</w:t>
      </w:r>
    </w:p>
    <w:p w14:paraId="60CC0C4A" w14:textId="77777777" w:rsidR="004F482F" w:rsidRPr="004F482F" w:rsidRDefault="004F482F" w:rsidP="004F482F">
      <w:pPr>
        <w:numPr>
          <w:ilvl w:val="1"/>
          <w:numId w:val="4"/>
        </w:numPr>
      </w:pPr>
      <w:r w:rsidRPr="004F482F">
        <w:t>Lambda表达式</w:t>
      </w:r>
    </w:p>
    <w:p w14:paraId="0F005890" w14:textId="77777777" w:rsidR="004F482F" w:rsidRPr="004F482F" w:rsidRDefault="004F482F" w:rsidP="004F482F">
      <w:pPr>
        <w:numPr>
          <w:ilvl w:val="1"/>
          <w:numId w:val="4"/>
        </w:numPr>
      </w:pPr>
      <w:r w:rsidRPr="004F482F">
        <w:t>函数对象（仿函数）</w:t>
      </w:r>
    </w:p>
    <w:p w14:paraId="1B525273" w14:textId="77777777" w:rsidR="004F482F" w:rsidRPr="004F482F" w:rsidRDefault="004F482F" w:rsidP="004F482F">
      <w:pPr>
        <w:numPr>
          <w:ilvl w:val="1"/>
          <w:numId w:val="4"/>
        </w:numPr>
      </w:pPr>
      <w:r w:rsidRPr="004F482F">
        <w:t>绑定表达式（std::bind的结果）</w:t>
      </w:r>
    </w:p>
    <w:p w14:paraId="4031B9DA" w14:textId="77777777" w:rsidR="004F482F" w:rsidRPr="004F482F" w:rsidRDefault="004F482F" w:rsidP="004F482F">
      <w:pPr>
        <w:numPr>
          <w:ilvl w:val="1"/>
          <w:numId w:val="4"/>
        </w:numPr>
      </w:pPr>
      <w:r w:rsidRPr="004F482F">
        <w:t>其他可调用对象</w:t>
      </w:r>
    </w:p>
    <w:p w14:paraId="30B1846A" w14:textId="77777777" w:rsidR="00483DD1" w:rsidRDefault="00483DD1" w:rsidP="00483DD1">
      <w:pPr>
        <w:rPr>
          <w:b/>
          <w:bCs/>
        </w:rPr>
      </w:pPr>
    </w:p>
    <w:p w14:paraId="0960BD9B" w14:textId="58A4432A" w:rsidR="00483DD1" w:rsidRPr="00483DD1" w:rsidRDefault="00483DD1" w:rsidP="00483DD1">
      <w:pPr>
        <w:rPr>
          <w:b/>
          <w:bCs/>
        </w:rPr>
      </w:pPr>
      <w:r w:rsidRPr="00483DD1">
        <w:rPr>
          <w:b/>
          <w:bCs/>
        </w:rPr>
        <w:lastRenderedPageBreak/>
        <w:t>1. const成员函数的作用</w:t>
      </w:r>
    </w:p>
    <w:p w14:paraId="5F568E51" w14:textId="77777777" w:rsidR="00483DD1" w:rsidRPr="00483DD1" w:rsidRDefault="00483DD1" w:rsidP="00483DD1">
      <w:pPr>
        <w:numPr>
          <w:ilvl w:val="0"/>
          <w:numId w:val="5"/>
        </w:numPr>
      </w:pPr>
      <w:r w:rsidRPr="00483DD1">
        <w:rPr>
          <w:b/>
          <w:bCs/>
        </w:rPr>
        <w:t>const修饰的成员函数</w:t>
      </w:r>
      <w:r w:rsidRPr="00483DD1">
        <w:t>：</w:t>
      </w:r>
    </w:p>
    <w:p w14:paraId="169E9D4F" w14:textId="77777777" w:rsidR="00483DD1" w:rsidRPr="00483DD1" w:rsidRDefault="00483DD1" w:rsidP="00483DD1">
      <w:pPr>
        <w:numPr>
          <w:ilvl w:val="1"/>
          <w:numId w:val="5"/>
        </w:numPr>
      </w:pPr>
      <w:r w:rsidRPr="00483DD1">
        <w:t>表示该函数不会修改类的任何成员变量（除非成员变量被声明为mutable）。</w:t>
      </w:r>
    </w:p>
    <w:p w14:paraId="5E05980B" w14:textId="77777777" w:rsidR="00483DD1" w:rsidRPr="00483DD1" w:rsidRDefault="00483DD1" w:rsidP="00483DD1">
      <w:pPr>
        <w:numPr>
          <w:ilvl w:val="1"/>
          <w:numId w:val="5"/>
        </w:numPr>
      </w:pPr>
      <w:r w:rsidRPr="00483DD1">
        <w:t>在const成员函数中，所有成员变量都被视为const，即不可修改。</w:t>
      </w:r>
    </w:p>
    <w:p w14:paraId="3E83859F" w14:textId="7388C03A" w:rsidR="004F482F" w:rsidRDefault="002225B5">
      <w:r w:rsidRPr="002225B5">
        <w:t>实际上，类很少提供转换运算符。 很多时候，如果转换自动发生，用户更有可能感到惊讶，而不是因为转换的存在而得到帮助。</w:t>
      </w:r>
    </w:p>
    <w:p w14:paraId="75433158" w14:textId="1642FC75" w:rsidR="002225B5" w:rsidRDefault="002225B5">
      <w:r w:rsidRPr="002225B5">
        <w:t>转换为 bool 通常用于条件。 因此，bool 运算符通常应定义为显式的。</w:t>
      </w:r>
    </w:p>
    <w:p w14:paraId="177C9DB8" w14:textId="29D17A54" w:rsidR="002225B5" w:rsidRDefault="002225B5">
      <w:r w:rsidRPr="002225B5">
        <w:t>重载运算符必须是类的成员，或者至少具有一个类类型的操作数。 当应用于构建时，重载运算符具有与相应运算符相同的操作数数、结合性和优先级。</w:t>
      </w:r>
    </w:p>
    <w:p w14:paraId="29F29D1F" w14:textId="625E00EB" w:rsidR="002225B5" w:rsidRDefault="002225B5">
      <w:r w:rsidRPr="002225B5">
        <w:t>在类型中。 当运算符被定义为成员时，其隐式 this 指针将绑定到第一个操作数。 赋值、下标、函数调用和箭头运算符必须是类成员。</w:t>
      </w:r>
    </w:p>
    <w:p w14:paraId="507B1EDC" w14:textId="1CC59189" w:rsidR="002225B5" w:rsidRDefault="002225B5">
      <w:r w:rsidRPr="002225B5">
        <w:t>重载函数调用运算符operator()的类对象称为“函数对象”。 此类对象通常与标准算法结合使用。  Lambda 表达式是定义简单函数对象类的简洁方法。</w:t>
      </w:r>
    </w:p>
    <w:p w14:paraId="2E0971C3" w14:textId="28A1866C" w:rsidR="002225B5" w:rsidRPr="00483DD1" w:rsidRDefault="002225B5">
      <w:pPr>
        <w:rPr>
          <w:rFonts w:hint="eastAsia"/>
        </w:rPr>
      </w:pPr>
      <w:r w:rsidRPr="002225B5">
        <w:t>类可以定义自动使用的与其类型之间的转换。 可以使用单个参数调用的非显式构造函数定义从参数类型到类类型的转换； 非显式转换运算符定义从类类型到其他类型的转换。</w:t>
      </w:r>
    </w:p>
    <w:sectPr w:rsidR="002225B5" w:rsidRPr="00483D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0DC03" w14:textId="77777777" w:rsidR="00814ED3" w:rsidRDefault="00814ED3" w:rsidP="00F84C01">
      <w:pPr>
        <w:spacing w:after="0" w:line="240" w:lineRule="auto"/>
        <w:rPr>
          <w:rFonts w:hint="eastAsia"/>
        </w:rPr>
      </w:pPr>
      <w:r>
        <w:separator/>
      </w:r>
    </w:p>
  </w:endnote>
  <w:endnote w:type="continuationSeparator" w:id="0">
    <w:p w14:paraId="432DA059" w14:textId="77777777" w:rsidR="00814ED3" w:rsidRDefault="00814ED3" w:rsidP="00F84C0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88CE9" w14:textId="77777777" w:rsidR="00814ED3" w:rsidRDefault="00814ED3" w:rsidP="00F84C01">
      <w:pPr>
        <w:spacing w:after="0" w:line="240" w:lineRule="auto"/>
        <w:rPr>
          <w:rFonts w:hint="eastAsia"/>
        </w:rPr>
      </w:pPr>
      <w:r>
        <w:separator/>
      </w:r>
    </w:p>
  </w:footnote>
  <w:footnote w:type="continuationSeparator" w:id="0">
    <w:p w14:paraId="6349DDCB" w14:textId="77777777" w:rsidR="00814ED3" w:rsidRDefault="00814ED3" w:rsidP="00F84C0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14942"/>
    <w:multiLevelType w:val="multilevel"/>
    <w:tmpl w:val="41E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298A"/>
    <w:multiLevelType w:val="multilevel"/>
    <w:tmpl w:val="8EFA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356EB"/>
    <w:multiLevelType w:val="multilevel"/>
    <w:tmpl w:val="6C905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6416F"/>
    <w:multiLevelType w:val="multilevel"/>
    <w:tmpl w:val="EA38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90EA2"/>
    <w:multiLevelType w:val="multilevel"/>
    <w:tmpl w:val="107A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08754">
    <w:abstractNumId w:val="0"/>
  </w:num>
  <w:num w:numId="2" w16cid:durableId="308898980">
    <w:abstractNumId w:val="4"/>
  </w:num>
  <w:num w:numId="3" w16cid:durableId="1581601349">
    <w:abstractNumId w:val="2"/>
  </w:num>
  <w:num w:numId="4" w16cid:durableId="223376148">
    <w:abstractNumId w:val="3"/>
  </w:num>
  <w:num w:numId="5" w16cid:durableId="2126190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53"/>
    <w:rsid w:val="00145DE9"/>
    <w:rsid w:val="002225B5"/>
    <w:rsid w:val="003333E1"/>
    <w:rsid w:val="00483DD1"/>
    <w:rsid w:val="004F482F"/>
    <w:rsid w:val="00540EBB"/>
    <w:rsid w:val="005979F8"/>
    <w:rsid w:val="00814ED3"/>
    <w:rsid w:val="00900D6D"/>
    <w:rsid w:val="0091484D"/>
    <w:rsid w:val="00C44253"/>
    <w:rsid w:val="00C63CF5"/>
    <w:rsid w:val="00C91528"/>
    <w:rsid w:val="00D074BE"/>
    <w:rsid w:val="00F8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194C"/>
  <w15:chartTrackingRefBased/>
  <w15:docId w15:val="{187D2BD4-22E0-4A28-A099-895DF435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42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42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42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42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425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4425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425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425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4425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2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42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42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4253"/>
    <w:rPr>
      <w:rFonts w:cstheme="majorBidi"/>
      <w:color w:val="0F4761" w:themeColor="accent1" w:themeShade="BF"/>
      <w:sz w:val="28"/>
      <w:szCs w:val="28"/>
    </w:rPr>
  </w:style>
  <w:style w:type="character" w:customStyle="1" w:styleId="50">
    <w:name w:val="标题 5 字符"/>
    <w:basedOn w:val="a0"/>
    <w:link w:val="5"/>
    <w:uiPriority w:val="9"/>
    <w:semiHidden/>
    <w:rsid w:val="00C44253"/>
    <w:rPr>
      <w:rFonts w:cstheme="majorBidi"/>
      <w:color w:val="0F4761" w:themeColor="accent1" w:themeShade="BF"/>
      <w:sz w:val="24"/>
    </w:rPr>
  </w:style>
  <w:style w:type="character" w:customStyle="1" w:styleId="60">
    <w:name w:val="标题 6 字符"/>
    <w:basedOn w:val="a0"/>
    <w:link w:val="6"/>
    <w:uiPriority w:val="9"/>
    <w:semiHidden/>
    <w:rsid w:val="00C44253"/>
    <w:rPr>
      <w:rFonts w:cstheme="majorBidi"/>
      <w:b/>
      <w:bCs/>
      <w:color w:val="0F4761" w:themeColor="accent1" w:themeShade="BF"/>
    </w:rPr>
  </w:style>
  <w:style w:type="character" w:customStyle="1" w:styleId="70">
    <w:name w:val="标题 7 字符"/>
    <w:basedOn w:val="a0"/>
    <w:link w:val="7"/>
    <w:uiPriority w:val="9"/>
    <w:semiHidden/>
    <w:rsid w:val="00C44253"/>
    <w:rPr>
      <w:rFonts w:cstheme="majorBidi"/>
      <w:b/>
      <w:bCs/>
      <w:color w:val="595959" w:themeColor="text1" w:themeTint="A6"/>
    </w:rPr>
  </w:style>
  <w:style w:type="character" w:customStyle="1" w:styleId="80">
    <w:name w:val="标题 8 字符"/>
    <w:basedOn w:val="a0"/>
    <w:link w:val="8"/>
    <w:uiPriority w:val="9"/>
    <w:semiHidden/>
    <w:rsid w:val="00C44253"/>
    <w:rPr>
      <w:rFonts w:cstheme="majorBidi"/>
      <w:color w:val="595959" w:themeColor="text1" w:themeTint="A6"/>
    </w:rPr>
  </w:style>
  <w:style w:type="character" w:customStyle="1" w:styleId="90">
    <w:name w:val="标题 9 字符"/>
    <w:basedOn w:val="a0"/>
    <w:link w:val="9"/>
    <w:uiPriority w:val="9"/>
    <w:semiHidden/>
    <w:rsid w:val="00C44253"/>
    <w:rPr>
      <w:rFonts w:eastAsiaTheme="majorEastAsia" w:cstheme="majorBidi"/>
      <w:color w:val="595959" w:themeColor="text1" w:themeTint="A6"/>
    </w:rPr>
  </w:style>
  <w:style w:type="paragraph" w:styleId="a3">
    <w:name w:val="Title"/>
    <w:basedOn w:val="a"/>
    <w:next w:val="a"/>
    <w:link w:val="a4"/>
    <w:uiPriority w:val="10"/>
    <w:qFormat/>
    <w:rsid w:val="00C442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42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42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42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4253"/>
    <w:pPr>
      <w:spacing w:before="160"/>
      <w:jc w:val="center"/>
    </w:pPr>
    <w:rPr>
      <w:i/>
      <w:iCs/>
      <w:color w:val="404040" w:themeColor="text1" w:themeTint="BF"/>
    </w:rPr>
  </w:style>
  <w:style w:type="character" w:customStyle="1" w:styleId="a8">
    <w:name w:val="引用 字符"/>
    <w:basedOn w:val="a0"/>
    <w:link w:val="a7"/>
    <w:uiPriority w:val="29"/>
    <w:rsid w:val="00C44253"/>
    <w:rPr>
      <w:i/>
      <w:iCs/>
      <w:color w:val="404040" w:themeColor="text1" w:themeTint="BF"/>
    </w:rPr>
  </w:style>
  <w:style w:type="paragraph" w:styleId="a9">
    <w:name w:val="List Paragraph"/>
    <w:basedOn w:val="a"/>
    <w:uiPriority w:val="34"/>
    <w:qFormat/>
    <w:rsid w:val="00C44253"/>
    <w:pPr>
      <w:ind w:left="720"/>
      <w:contextualSpacing/>
    </w:pPr>
  </w:style>
  <w:style w:type="character" w:styleId="aa">
    <w:name w:val="Intense Emphasis"/>
    <w:basedOn w:val="a0"/>
    <w:uiPriority w:val="21"/>
    <w:qFormat/>
    <w:rsid w:val="00C44253"/>
    <w:rPr>
      <w:i/>
      <w:iCs/>
      <w:color w:val="0F4761" w:themeColor="accent1" w:themeShade="BF"/>
    </w:rPr>
  </w:style>
  <w:style w:type="paragraph" w:styleId="ab">
    <w:name w:val="Intense Quote"/>
    <w:basedOn w:val="a"/>
    <w:next w:val="a"/>
    <w:link w:val="ac"/>
    <w:uiPriority w:val="30"/>
    <w:qFormat/>
    <w:rsid w:val="00C44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4253"/>
    <w:rPr>
      <w:i/>
      <w:iCs/>
      <w:color w:val="0F4761" w:themeColor="accent1" w:themeShade="BF"/>
    </w:rPr>
  </w:style>
  <w:style w:type="character" w:styleId="ad">
    <w:name w:val="Intense Reference"/>
    <w:basedOn w:val="a0"/>
    <w:uiPriority w:val="32"/>
    <w:qFormat/>
    <w:rsid w:val="00C44253"/>
    <w:rPr>
      <w:b/>
      <w:bCs/>
      <w:smallCaps/>
      <w:color w:val="0F4761" w:themeColor="accent1" w:themeShade="BF"/>
      <w:spacing w:val="5"/>
    </w:rPr>
  </w:style>
  <w:style w:type="paragraph" w:styleId="ae">
    <w:name w:val="header"/>
    <w:basedOn w:val="a"/>
    <w:link w:val="af"/>
    <w:uiPriority w:val="99"/>
    <w:unhideWhenUsed/>
    <w:rsid w:val="00F84C0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84C01"/>
    <w:rPr>
      <w:sz w:val="18"/>
      <w:szCs w:val="18"/>
    </w:rPr>
  </w:style>
  <w:style w:type="paragraph" w:styleId="af0">
    <w:name w:val="footer"/>
    <w:basedOn w:val="a"/>
    <w:link w:val="af1"/>
    <w:uiPriority w:val="99"/>
    <w:unhideWhenUsed/>
    <w:rsid w:val="00F84C0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84C01"/>
    <w:rPr>
      <w:sz w:val="18"/>
      <w:szCs w:val="18"/>
    </w:rPr>
  </w:style>
  <w:style w:type="paragraph" w:styleId="af2">
    <w:name w:val="Normal (Web)"/>
    <w:basedOn w:val="a"/>
    <w:uiPriority w:val="99"/>
    <w:semiHidden/>
    <w:unhideWhenUsed/>
    <w:rsid w:val="00900D6D"/>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900D6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73141">
      <w:bodyDiv w:val="1"/>
      <w:marLeft w:val="0"/>
      <w:marRight w:val="0"/>
      <w:marTop w:val="0"/>
      <w:marBottom w:val="0"/>
      <w:divBdr>
        <w:top w:val="none" w:sz="0" w:space="0" w:color="auto"/>
        <w:left w:val="none" w:sz="0" w:space="0" w:color="auto"/>
        <w:bottom w:val="none" w:sz="0" w:space="0" w:color="auto"/>
        <w:right w:val="none" w:sz="0" w:space="0" w:color="auto"/>
      </w:divBdr>
    </w:div>
    <w:div w:id="149715550">
      <w:bodyDiv w:val="1"/>
      <w:marLeft w:val="0"/>
      <w:marRight w:val="0"/>
      <w:marTop w:val="0"/>
      <w:marBottom w:val="0"/>
      <w:divBdr>
        <w:top w:val="none" w:sz="0" w:space="0" w:color="auto"/>
        <w:left w:val="none" w:sz="0" w:space="0" w:color="auto"/>
        <w:bottom w:val="none" w:sz="0" w:space="0" w:color="auto"/>
        <w:right w:val="none" w:sz="0" w:space="0" w:color="auto"/>
      </w:divBdr>
    </w:div>
    <w:div w:id="312950707">
      <w:bodyDiv w:val="1"/>
      <w:marLeft w:val="0"/>
      <w:marRight w:val="0"/>
      <w:marTop w:val="0"/>
      <w:marBottom w:val="0"/>
      <w:divBdr>
        <w:top w:val="none" w:sz="0" w:space="0" w:color="auto"/>
        <w:left w:val="none" w:sz="0" w:space="0" w:color="auto"/>
        <w:bottom w:val="none" w:sz="0" w:space="0" w:color="auto"/>
        <w:right w:val="none" w:sz="0" w:space="0" w:color="auto"/>
      </w:divBdr>
    </w:div>
    <w:div w:id="346759585">
      <w:bodyDiv w:val="1"/>
      <w:marLeft w:val="0"/>
      <w:marRight w:val="0"/>
      <w:marTop w:val="0"/>
      <w:marBottom w:val="0"/>
      <w:divBdr>
        <w:top w:val="none" w:sz="0" w:space="0" w:color="auto"/>
        <w:left w:val="none" w:sz="0" w:space="0" w:color="auto"/>
        <w:bottom w:val="none" w:sz="0" w:space="0" w:color="auto"/>
        <w:right w:val="none" w:sz="0" w:space="0" w:color="auto"/>
      </w:divBdr>
    </w:div>
    <w:div w:id="503714100">
      <w:bodyDiv w:val="1"/>
      <w:marLeft w:val="0"/>
      <w:marRight w:val="0"/>
      <w:marTop w:val="0"/>
      <w:marBottom w:val="0"/>
      <w:divBdr>
        <w:top w:val="none" w:sz="0" w:space="0" w:color="auto"/>
        <w:left w:val="none" w:sz="0" w:space="0" w:color="auto"/>
        <w:bottom w:val="none" w:sz="0" w:space="0" w:color="auto"/>
        <w:right w:val="none" w:sz="0" w:space="0" w:color="auto"/>
      </w:divBdr>
    </w:div>
    <w:div w:id="1038358333">
      <w:bodyDiv w:val="1"/>
      <w:marLeft w:val="0"/>
      <w:marRight w:val="0"/>
      <w:marTop w:val="0"/>
      <w:marBottom w:val="0"/>
      <w:divBdr>
        <w:top w:val="none" w:sz="0" w:space="0" w:color="auto"/>
        <w:left w:val="none" w:sz="0" w:space="0" w:color="auto"/>
        <w:bottom w:val="none" w:sz="0" w:space="0" w:color="auto"/>
        <w:right w:val="none" w:sz="0" w:space="0" w:color="auto"/>
      </w:divBdr>
    </w:div>
    <w:div w:id="1744908004">
      <w:bodyDiv w:val="1"/>
      <w:marLeft w:val="0"/>
      <w:marRight w:val="0"/>
      <w:marTop w:val="0"/>
      <w:marBottom w:val="0"/>
      <w:divBdr>
        <w:top w:val="none" w:sz="0" w:space="0" w:color="auto"/>
        <w:left w:val="none" w:sz="0" w:space="0" w:color="auto"/>
        <w:bottom w:val="none" w:sz="0" w:space="0" w:color="auto"/>
        <w:right w:val="none" w:sz="0" w:space="0" w:color="auto"/>
      </w:divBdr>
    </w:div>
    <w:div w:id="1979338450">
      <w:bodyDiv w:val="1"/>
      <w:marLeft w:val="0"/>
      <w:marRight w:val="0"/>
      <w:marTop w:val="0"/>
      <w:marBottom w:val="0"/>
      <w:divBdr>
        <w:top w:val="none" w:sz="0" w:space="0" w:color="auto"/>
        <w:left w:val="none" w:sz="0" w:space="0" w:color="auto"/>
        <w:bottom w:val="none" w:sz="0" w:space="0" w:color="auto"/>
        <w:right w:val="none" w:sz="0" w:space="0" w:color="auto"/>
      </w:divBdr>
    </w:div>
    <w:div w:id="1995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2025-01-15T14:01:00Z</dcterms:created>
  <dcterms:modified xsi:type="dcterms:W3CDTF">2025-01-16T03:40:00Z</dcterms:modified>
</cp:coreProperties>
</file>