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BB32F" w14:textId="64A4FD04" w:rsidR="006C6E05" w:rsidRDefault="00840471">
      <w:pPr>
        <w:rPr>
          <w:rFonts w:hint="eastAsia"/>
        </w:rPr>
      </w:pPr>
      <w:r w:rsidRPr="00840471">
        <w:t>程序员倾向于将运行他们的应用程序的人视为用户。类似地，类</w:t>
      </w:r>
      <w:proofErr w:type="gramStart"/>
      <w:r w:rsidRPr="00840471">
        <w:t>设计器</w:t>
      </w:r>
      <w:proofErr w:type="gramEnd"/>
      <w:r w:rsidRPr="00840471">
        <w:t>为类的用户设计并实现类。在这种情况下，用户是程序员，而不是应用程序的最终用户。</w:t>
      </w:r>
    </w:p>
    <w:p w14:paraId="60DD0413" w14:textId="42D2EBE2" w:rsidR="00840471" w:rsidRDefault="00840471">
      <w:pPr>
        <w:rPr>
          <w:rFonts w:hint="eastAsia"/>
        </w:rPr>
      </w:pPr>
      <w:r w:rsidRPr="00840471">
        <w:t>当我们提到用户时，上下文会清楚地表明所指的是哪种用户。如果我们谈到用户代码或</w:t>
      </w:r>
      <w:proofErr w:type="spellStart"/>
      <w:r w:rsidRPr="00840471">
        <w:t>Sales_data</w:t>
      </w:r>
      <w:proofErr w:type="spellEnd"/>
      <w:r w:rsidRPr="00840471">
        <w:t>类的用户，我们指的是使用类的程序员。如果我们谈到书店应用程序的用户，我们指的是运行应用程序的商店经理。</w:t>
      </w:r>
    </w:p>
    <w:p w14:paraId="5421E828" w14:textId="33C0353D" w:rsidR="00840471" w:rsidRDefault="00840471">
      <w:pPr>
        <w:rPr>
          <w:rFonts w:hint="eastAsia"/>
        </w:rPr>
      </w:pPr>
      <w:r w:rsidRPr="00840471">
        <w:t>C++程序员倾向于将用户互换地称为应用程序的用户或类的用户。</w:t>
      </w:r>
    </w:p>
    <w:p w14:paraId="1E7EDFEE" w14:textId="47866E37" w:rsidR="00840471" w:rsidRDefault="00840471">
      <w:pPr>
        <w:rPr>
          <w:rFonts w:hint="eastAsia"/>
        </w:rPr>
      </w:pPr>
      <w:r w:rsidRPr="00840471">
        <w:t>在简单的应用程序中，类的用户和类的设计者可能是同一个人。即使在这种情况下，保持角色的不同也是有用的。当我们设计一个类的接口时，我们应该考虑使用这个类有多容易。当我们使用类时，我们不应该考虑类是如何工作的。</w:t>
      </w:r>
    </w:p>
    <w:p w14:paraId="0D5DFED3" w14:textId="493CDC9A" w:rsidR="00840471" w:rsidRDefault="00840471">
      <w:pPr>
        <w:rPr>
          <w:rFonts w:hint="eastAsia"/>
        </w:rPr>
      </w:pPr>
      <w:r w:rsidRPr="00840471">
        <w:t>设计者密切关注使用该类的程序员的需求。一个设计良好的类有一个直观且易于使用的接口，并且有一个足够有效的实现来实现其预期用途。</w:t>
      </w:r>
    </w:p>
    <w:p w14:paraId="70CDE186" w14:textId="375A5384" w:rsidR="00840471" w:rsidRDefault="00840471">
      <w:pPr>
        <w:rPr>
          <w:rFonts w:hint="eastAsia"/>
        </w:rPr>
      </w:pPr>
      <w:r w:rsidRPr="00840471">
        <w:t>我们以类似于普通函数的方式定义（参见6.1节）和声明（参见6.1.2节）成员函数。</w:t>
      </w:r>
      <w:proofErr w:type="gramStart"/>
      <w:r w:rsidRPr="00840471">
        <w:t>成员函式必须</w:t>
      </w:r>
      <w:proofErr w:type="gramEnd"/>
      <w:r w:rsidRPr="00840471">
        <w:t>在类别内宣告。</w:t>
      </w:r>
      <w:proofErr w:type="gramStart"/>
      <w:r w:rsidRPr="00840471">
        <w:t>成员函式可以</w:t>
      </w:r>
      <w:proofErr w:type="gramEnd"/>
      <w:r w:rsidRPr="00840471">
        <w:t>定义在类别本身内部或类别主体外部。属于界面一部分的非成员函式（例如add、read和print）是在类别外部宣告和定义的。</w:t>
      </w:r>
    </w:p>
    <w:p w14:paraId="15DAB191" w14:textId="77777777" w:rsidR="00840471" w:rsidRDefault="00840471">
      <w:pPr>
        <w:rPr>
          <w:rFonts w:hint="eastAsia"/>
        </w:rPr>
      </w:pPr>
    </w:p>
    <w:p w14:paraId="0D661A05" w14:textId="596B243F" w:rsidR="00D52872" w:rsidRDefault="00D52872">
      <w:pPr>
        <w:rPr>
          <w:rFonts w:hint="eastAsia"/>
        </w:rPr>
      </w:pPr>
      <w:r w:rsidRPr="00D52872">
        <w:t>类中定义的函数是隐式内联的</w:t>
      </w:r>
    </w:p>
    <w:p w14:paraId="2A760DF5" w14:textId="56A92BC4" w:rsidR="00D52872" w:rsidRDefault="00D52872">
      <w:pPr>
        <w:rPr>
          <w:rFonts w:hint="eastAsia"/>
        </w:rPr>
      </w:pPr>
      <w:r w:rsidRPr="00D52872">
        <w:rPr>
          <w:b/>
          <w:bCs/>
        </w:rPr>
        <w:t>类内定义的成员函数</w:t>
      </w:r>
      <w:r w:rsidRPr="00D52872">
        <w:t>（即在类的定义体中直</w:t>
      </w:r>
      <w:proofErr w:type="gramStart"/>
      <w:r w:rsidRPr="00D52872">
        <w:t>接实现</w:t>
      </w:r>
      <w:proofErr w:type="gramEnd"/>
      <w:r w:rsidRPr="00D52872">
        <w:t>的函数）</w:t>
      </w:r>
      <w:r w:rsidRPr="00D52872">
        <w:rPr>
          <w:b/>
          <w:bCs/>
        </w:rPr>
        <w:t>默认是隐式内联（implicitly inline）的</w:t>
      </w:r>
      <w:r w:rsidRPr="00D52872">
        <w:t>。这意味着编译器会尝试将这些函数的代码直接插入到调用它们的地方，而不是通过常规的函数调用机制。</w:t>
      </w:r>
    </w:p>
    <w:p w14:paraId="5ADBC8BF" w14:textId="683F3B8A" w:rsidR="006B3142" w:rsidRDefault="006B3142">
      <w:pPr>
        <w:rPr>
          <w:rFonts w:hint="eastAsia"/>
        </w:rPr>
      </w:pPr>
      <w:r w:rsidRPr="006B3142">
        <w:t>当</w:t>
      </w:r>
      <w:proofErr w:type="spellStart"/>
      <w:r w:rsidRPr="006B3142">
        <w:t>isbn</w:t>
      </w:r>
      <w:proofErr w:type="spellEnd"/>
      <w:r w:rsidRPr="006B3142">
        <w:t>引用</w:t>
      </w:r>
      <w:proofErr w:type="spellStart"/>
      <w:r w:rsidRPr="006B3142">
        <w:t>Sales_data</w:t>
      </w:r>
      <w:proofErr w:type="spellEnd"/>
      <w:r w:rsidRPr="006B3142">
        <w:t>的成员时（例如，</w:t>
      </w:r>
      <w:proofErr w:type="spellStart"/>
      <w:r w:rsidRPr="006B3142">
        <w:t>bookNo</w:t>
      </w:r>
      <w:proofErr w:type="spellEnd"/>
      <w:r w:rsidRPr="006B3142">
        <w:t>），它隐式地引用调用该函数的对象的成员。在这个调用中，当</w:t>
      </w:r>
      <w:proofErr w:type="spellStart"/>
      <w:r w:rsidRPr="006B3142">
        <w:t>isbn</w:t>
      </w:r>
      <w:proofErr w:type="spellEnd"/>
      <w:r w:rsidRPr="006B3142">
        <w:t>返回</w:t>
      </w:r>
      <w:proofErr w:type="spellStart"/>
      <w:r w:rsidRPr="006B3142">
        <w:t>bookNo</w:t>
      </w:r>
      <w:proofErr w:type="spellEnd"/>
      <w:r w:rsidRPr="006B3142">
        <w:t>时，它隐式地返回</w:t>
      </w:r>
      <w:proofErr w:type="spellStart"/>
      <w:r w:rsidRPr="006B3142">
        <w:t>total.bookNo</w:t>
      </w:r>
      <w:proofErr w:type="spellEnd"/>
      <w:r w:rsidRPr="006B3142">
        <w:t>。</w:t>
      </w:r>
    </w:p>
    <w:p w14:paraId="4FA42DD2" w14:textId="43FF93B0" w:rsidR="006B3142" w:rsidRDefault="006B3142">
      <w:pPr>
        <w:rPr>
          <w:rFonts w:hint="eastAsia"/>
        </w:rPr>
      </w:pPr>
      <w:r w:rsidRPr="006B3142">
        <w:t>成员函数通过一个名为this的额外隐式参数访问调用它们的对象。当我们调用一个成员函数时，它会被初始化为调用该函数的对象的地址。</w:t>
      </w:r>
    </w:p>
    <w:p w14:paraId="06912754" w14:textId="295D1144" w:rsidR="006B3142" w:rsidRDefault="006B3142">
      <w:pPr>
        <w:rPr>
          <w:rFonts w:hint="eastAsia"/>
        </w:rPr>
      </w:pPr>
      <w:proofErr w:type="spellStart"/>
      <w:r w:rsidRPr="006B3142">
        <w:rPr>
          <w:rFonts w:hint="eastAsia"/>
        </w:rPr>
        <w:t>Sales_</w:t>
      </w:r>
      <w:proofErr w:type="gramStart"/>
      <w:r w:rsidRPr="006B3142">
        <w:rPr>
          <w:rFonts w:hint="eastAsia"/>
        </w:rPr>
        <w:t>data</w:t>
      </w:r>
      <w:proofErr w:type="spellEnd"/>
      <w:r w:rsidRPr="006B3142">
        <w:rPr>
          <w:rFonts w:hint="eastAsia"/>
        </w:rPr>
        <w:t>::</w:t>
      </w:r>
      <w:proofErr w:type="spellStart"/>
      <w:proofErr w:type="gramEnd"/>
      <w:r w:rsidRPr="006B3142">
        <w:rPr>
          <w:rFonts w:hint="eastAsia"/>
        </w:rPr>
        <w:t>isbn</w:t>
      </w:r>
      <w:proofErr w:type="spellEnd"/>
      <w:r w:rsidRPr="006B3142">
        <w:rPr>
          <w:rFonts w:hint="eastAsia"/>
        </w:rPr>
        <w:t>(&amp;total)</w:t>
      </w:r>
    </w:p>
    <w:p w14:paraId="3A935894" w14:textId="406DF297" w:rsidR="006B3142" w:rsidRDefault="006B3142">
      <w:r w:rsidRPr="006B3142">
        <w:t>this参数是为我们隐式定义的。实际上，我们定义一个名为this的参数或变量是非法的。在成员函数体内，我们可以使用它。将</w:t>
      </w:r>
      <w:proofErr w:type="spellStart"/>
      <w:r w:rsidRPr="006B3142">
        <w:t>isbn</w:t>
      </w:r>
      <w:proofErr w:type="spellEnd"/>
      <w:r w:rsidRPr="006B3142">
        <w:t>定义为</w:t>
      </w:r>
    </w:p>
    <w:p w14:paraId="35E804A2" w14:textId="0713CF92" w:rsidR="006D689F" w:rsidRDefault="006D689F">
      <w:r w:rsidRPr="006D689F">
        <w:t>const成员函数</w:t>
      </w:r>
    </w:p>
    <w:p w14:paraId="5D00D974" w14:textId="7E73D275" w:rsidR="006D689F" w:rsidRDefault="006D689F">
      <w:r w:rsidRPr="006D689F">
        <w:t>关于</w:t>
      </w:r>
      <w:proofErr w:type="spellStart"/>
      <w:r w:rsidRPr="006D689F">
        <w:t>isbn</w:t>
      </w:r>
      <w:proofErr w:type="spellEnd"/>
      <w:r w:rsidRPr="006D689F">
        <w:t>函数的另一个重要部分是参数列表后面的关键字const。该常量的目的是修改隐式this指针的类型。</w:t>
      </w:r>
    </w:p>
    <w:p w14:paraId="2C05906E" w14:textId="03E26635" w:rsidR="006D689F" w:rsidRDefault="006D689F">
      <w:r w:rsidRPr="006D689F">
        <w:t>虽然这是隐式的，但它遵循正常的初始化规则，这意味着（默认情况下）我们不能将其绑定到const对象</w:t>
      </w:r>
      <w:r>
        <w:rPr>
          <w:rFonts w:hint="eastAsia"/>
        </w:rPr>
        <w:t>。</w:t>
      </w:r>
      <w:r w:rsidRPr="006D689F">
        <w:t>这一事实反过来意味着我们不能在const对象上调用普通的成员函数。</w:t>
      </w:r>
    </w:p>
    <w:p w14:paraId="503588E7" w14:textId="7AB94589" w:rsidR="006D689F" w:rsidRDefault="006D689F">
      <w:r w:rsidRPr="006D689F">
        <w:lastRenderedPageBreak/>
        <w:t>默认情况下，this是个顶层的const指针，我们不能修改它指向其他类，函数体后面假如const后，添加了底层const，这样就不能修改指针指向的对象</w:t>
      </w:r>
    </w:p>
    <w:p w14:paraId="7C354912" w14:textId="2F68DD31" w:rsidR="006D689F" w:rsidRDefault="006D689F">
      <w:r w:rsidRPr="006D689F">
        <w:t>const对象和指向const对象的引用或指针只能调用const成员函数。</w:t>
      </w:r>
    </w:p>
    <w:p w14:paraId="6EDE01C6" w14:textId="3A8D1D27" w:rsidR="006D689F" w:rsidRDefault="006D689F">
      <w:r w:rsidRPr="006D689F">
        <w:t>类的成员函数的定义嵌套在</w:t>
      </w:r>
      <w:proofErr w:type="gramStart"/>
      <w:r w:rsidRPr="006D689F">
        <w:t>类本身</w:t>
      </w:r>
      <w:proofErr w:type="gramEnd"/>
      <w:r w:rsidRPr="006D689F">
        <w:t>的作用域中。因此，</w:t>
      </w:r>
      <w:proofErr w:type="spellStart"/>
      <w:r w:rsidRPr="006D689F">
        <w:t>isbn</w:t>
      </w:r>
      <w:proofErr w:type="spellEnd"/>
      <w:r w:rsidRPr="006D689F">
        <w:t>对名称</w:t>
      </w:r>
      <w:proofErr w:type="spellStart"/>
      <w:r w:rsidRPr="006D689F">
        <w:t>bookNo</w:t>
      </w:r>
      <w:proofErr w:type="spellEnd"/>
      <w:r w:rsidRPr="006D689F">
        <w:t>的使用被解析为在</w:t>
      </w:r>
      <w:proofErr w:type="spellStart"/>
      <w:r w:rsidRPr="006D689F">
        <w:t>Sales_data</w:t>
      </w:r>
      <w:proofErr w:type="spellEnd"/>
      <w:r w:rsidRPr="006D689F">
        <w:t>中定义的数据成员。</w:t>
      </w:r>
    </w:p>
    <w:p w14:paraId="595D454E" w14:textId="7BFAFBEB" w:rsidR="006D689F" w:rsidRDefault="006D689F">
      <w:r w:rsidRPr="006D689F">
        <w:t>值得注意的是，</w:t>
      </w:r>
      <w:proofErr w:type="spellStart"/>
      <w:r w:rsidRPr="006D689F">
        <w:t>isbn</w:t>
      </w:r>
      <w:proofErr w:type="spellEnd"/>
      <w:r w:rsidRPr="006D689F">
        <w:t>可以使用</w:t>
      </w:r>
      <w:proofErr w:type="spellStart"/>
      <w:r w:rsidRPr="006D689F">
        <w:t>bookNo</w:t>
      </w:r>
      <w:proofErr w:type="spellEnd"/>
      <w:r w:rsidRPr="006D689F">
        <w:t>，即使</w:t>
      </w:r>
      <w:proofErr w:type="spellStart"/>
      <w:r w:rsidRPr="006D689F">
        <w:t>bookNo</w:t>
      </w:r>
      <w:proofErr w:type="spellEnd"/>
      <w:r w:rsidRPr="006D689F">
        <w:t>是在</w:t>
      </w:r>
      <w:proofErr w:type="spellStart"/>
      <w:r w:rsidRPr="006D689F">
        <w:t>isbn</w:t>
      </w:r>
      <w:proofErr w:type="spellEnd"/>
      <w:r w:rsidRPr="006D689F">
        <w:t>之后定义的。正如我们将在§ 7.4.1中看到的，编译器分两步处理类--首先编译成员声明，然后处理成员函数体（如果有的话）。因此，成员函数体可以使用它们类中的其他成员，而不管这些成员出现在类中的什么位置。</w:t>
      </w:r>
    </w:p>
    <w:p w14:paraId="6B4F96CF" w14:textId="75475FE4" w:rsidR="00816214" w:rsidRDefault="00816214">
      <w:r w:rsidRPr="00816214">
        <w:t>与任何其他函数一样，当我们在类体外部定义成员函数时，成员的定义必须与其声明相匹配。也就是说，返回类型、参数列表和名称必须</w:t>
      </w:r>
      <w:proofErr w:type="gramStart"/>
      <w:r w:rsidRPr="00816214">
        <w:t>与类体中</w:t>
      </w:r>
      <w:proofErr w:type="gramEnd"/>
      <w:r w:rsidRPr="00816214">
        <w:t>的声明相匹配。如果成员被声明为const成员函数，则定义还必须在参数列表后指定const。在类外部定义的成员的名称必须包括它所属的类的名称</w:t>
      </w:r>
    </w:p>
    <w:p w14:paraId="77FC25FA" w14:textId="775D2111" w:rsidR="00816214" w:rsidRDefault="00816214">
      <w:r w:rsidRPr="00816214">
        <w:t>一旦编译器看到函数名，代码的其余部分就被解释为在类的作用域内。因此，当</w:t>
      </w:r>
      <w:proofErr w:type="spellStart"/>
      <w:r w:rsidRPr="00816214">
        <w:t>avg_price</w:t>
      </w:r>
      <w:proofErr w:type="spellEnd"/>
      <w:r w:rsidRPr="00816214">
        <w:t>引用revenue和</w:t>
      </w:r>
      <w:proofErr w:type="spellStart"/>
      <w:r w:rsidRPr="00816214">
        <w:t>units_sold</w:t>
      </w:r>
      <w:proofErr w:type="spellEnd"/>
      <w:r w:rsidRPr="00816214">
        <w:t>时，它隐式地引用</w:t>
      </w:r>
      <w:proofErr w:type="spellStart"/>
      <w:r w:rsidRPr="00816214">
        <w:t>Sales_data</w:t>
      </w:r>
      <w:proofErr w:type="spellEnd"/>
      <w:r w:rsidRPr="00816214">
        <w:t>的成员。</w:t>
      </w:r>
    </w:p>
    <w:p w14:paraId="7479F205" w14:textId="77777777" w:rsidR="00B87311" w:rsidRPr="00B87311" w:rsidRDefault="00B87311" w:rsidP="00B87311">
      <w:pPr>
        <w:rPr>
          <w:b/>
          <w:bCs/>
        </w:rPr>
      </w:pPr>
      <w:r w:rsidRPr="00B87311">
        <w:rPr>
          <w:b/>
          <w:bCs/>
        </w:rPr>
        <w:t>按值传递（Pass by Value）</w:t>
      </w:r>
    </w:p>
    <w:p w14:paraId="0546A29B" w14:textId="77777777" w:rsidR="00B87311" w:rsidRPr="00B87311" w:rsidRDefault="00B87311" w:rsidP="00B87311">
      <w:r w:rsidRPr="00B87311">
        <w:t>按值传递时，</w:t>
      </w:r>
      <w:proofErr w:type="gramStart"/>
      <w:r w:rsidRPr="00B87311">
        <w:t>右值会</w:t>
      </w:r>
      <w:proofErr w:type="gramEnd"/>
      <w:r w:rsidRPr="00B87311">
        <w:t>被拷贝或移动到函数的参数中。</w:t>
      </w:r>
    </w:p>
    <w:p w14:paraId="5F682447" w14:textId="7B3A931E" w:rsidR="00B87311" w:rsidRDefault="002631E9">
      <w:r>
        <w:rPr>
          <w:noProof/>
        </w:rPr>
        <w:drawing>
          <wp:inline distT="0" distB="0" distL="0" distR="0" wp14:anchorId="112AF191" wp14:editId="06E1786C">
            <wp:extent cx="5274310" cy="946150"/>
            <wp:effectExtent l="0" t="0" r="2540" b="6350"/>
            <wp:docPr id="92341504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15040" name="图片 1" descr="文本, 信件&#10;&#10;描述已自动生成"/>
                    <pic:cNvPicPr/>
                  </pic:nvPicPr>
                  <pic:blipFill>
                    <a:blip r:embed="rId5"/>
                    <a:stretch>
                      <a:fillRect/>
                    </a:stretch>
                  </pic:blipFill>
                  <pic:spPr>
                    <a:xfrm>
                      <a:off x="0" y="0"/>
                      <a:ext cx="5274310" cy="946150"/>
                    </a:xfrm>
                    <a:prstGeom prst="rect">
                      <a:avLst/>
                    </a:prstGeom>
                  </pic:spPr>
                </pic:pic>
              </a:graphicData>
            </a:graphic>
          </wp:inline>
        </w:drawing>
      </w:r>
    </w:p>
    <w:p w14:paraId="51DA474A" w14:textId="131F0934" w:rsidR="00C655DF" w:rsidRDefault="00C655DF" w:rsidP="00C655DF">
      <w:proofErr w:type="spellStart"/>
      <w:r w:rsidRPr="00C655DF">
        <w:t>MyClass</w:t>
      </w:r>
      <w:proofErr w:type="spellEnd"/>
      <w:r w:rsidRPr="00C655DF">
        <w:t>&amp; 作为函数的返回类型，</w:t>
      </w:r>
      <w:r w:rsidRPr="00C655DF">
        <w:rPr>
          <w:b/>
          <w:bCs/>
        </w:rPr>
        <w:t>限定了函数必须返回一个 </w:t>
      </w:r>
      <w:proofErr w:type="spellStart"/>
      <w:r w:rsidRPr="00C655DF">
        <w:rPr>
          <w:b/>
          <w:bCs/>
        </w:rPr>
        <w:t>MyClass</w:t>
      </w:r>
      <w:proofErr w:type="spellEnd"/>
      <w:r w:rsidRPr="00C655DF">
        <w:rPr>
          <w:b/>
          <w:bCs/>
        </w:rPr>
        <w:t> 类型的引用</w:t>
      </w:r>
      <w:r w:rsidRPr="00C655DF">
        <w:t>。具体来说，它要求函数返回一个指向 </w:t>
      </w:r>
      <w:proofErr w:type="spellStart"/>
      <w:r w:rsidRPr="00C655DF">
        <w:t>MyClass</w:t>
      </w:r>
      <w:proofErr w:type="spellEnd"/>
      <w:r w:rsidRPr="00C655DF">
        <w:t> 对象的引用，而不是返回一个副本或临时对象。</w:t>
      </w:r>
    </w:p>
    <w:p w14:paraId="4465005D" w14:textId="3E423FB8" w:rsidR="006B7DE9" w:rsidRDefault="006B7DE9" w:rsidP="00C655DF">
      <w:r w:rsidRPr="006B7DE9">
        <w:t>通常，作为类接口一部分的非成员函数应该在</w:t>
      </w:r>
      <w:proofErr w:type="gramStart"/>
      <w:r w:rsidRPr="006B7DE9">
        <w:t>类本身</w:t>
      </w:r>
      <w:proofErr w:type="gramEnd"/>
      <w:r w:rsidRPr="006B7DE9">
        <w:t>的同一个头中声明。</w:t>
      </w:r>
    </w:p>
    <w:p w14:paraId="3BC93031" w14:textId="77777777" w:rsidR="006B7DE9" w:rsidRPr="006B7DE9" w:rsidRDefault="006B7DE9" w:rsidP="006B7DE9">
      <w:pPr>
        <w:rPr>
          <w:b/>
          <w:bCs/>
        </w:rPr>
      </w:pPr>
      <w:r w:rsidRPr="006B7DE9">
        <w:rPr>
          <w:b/>
          <w:bCs/>
        </w:rPr>
        <w:br/>
        <w:t>通用翻译</w:t>
      </w:r>
    </w:p>
    <w:p w14:paraId="304A9846" w14:textId="77777777" w:rsidR="006B7DE9" w:rsidRPr="006B7DE9" w:rsidRDefault="006B7DE9" w:rsidP="006B7DE9">
      <w:proofErr w:type="gramStart"/>
      <w:r w:rsidRPr="006B7DE9">
        <w:t>鲸译</w:t>
      </w:r>
      <w:proofErr w:type="gramEnd"/>
      <w:r w:rsidRPr="006B7DE9">
        <w:t>AI</w:t>
      </w:r>
    </w:p>
    <w:p w14:paraId="38C0926B" w14:textId="78507A3E" w:rsidR="006B7DE9" w:rsidRPr="006B7DE9" w:rsidRDefault="006B7DE9" w:rsidP="006B7DE9">
      <w:r w:rsidRPr="006B7DE9">
        <w:drawing>
          <wp:inline distT="0" distB="0" distL="0" distR="0" wp14:anchorId="20147124" wp14:editId="6A7DD490">
            <wp:extent cx="238125" cy="238125"/>
            <wp:effectExtent l="0" t="0" r="9525" b="0"/>
            <wp:docPr id="1480542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4EBDD64E" w14:textId="77777777" w:rsidR="006B7DE9" w:rsidRPr="006B7DE9" w:rsidRDefault="006B7DE9" w:rsidP="006B7DE9">
      <w:pPr>
        <w:rPr>
          <w:b/>
          <w:bCs/>
        </w:rPr>
      </w:pPr>
      <w:r w:rsidRPr="006B7DE9">
        <w:rPr>
          <w:b/>
          <w:bCs/>
        </w:rPr>
        <w:t>进阶翻译</w:t>
      </w:r>
    </w:p>
    <w:p w14:paraId="63D35A75" w14:textId="77777777" w:rsidR="006B7DE9" w:rsidRPr="006B7DE9" w:rsidRDefault="006B7DE9" w:rsidP="006B7DE9">
      <w:proofErr w:type="gramStart"/>
      <w:r w:rsidRPr="006B7DE9">
        <w:t>鲸译</w:t>
      </w:r>
      <w:proofErr w:type="gramEnd"/>
      <w:r w:rsidRPr="006B7DE9">
        <w:t>AI计算机科学</w:t>
      </w:r>
    </w:p>
    <w:p w14:paraId="3B97988A" w14:textId="77777777" w:rsidR="006B7DE9" w:rsidRDefault="006B7DE9" w:rsidP="006B7DE9">
      <w:r w:rsidRPr="006B7DE9">
        <w:lastRenderedPageBreak/>
        <w:t>但是，关于这些功能，有两点值得注意。首先，读和写都引用它们各自的IO类类型。IO类是无法复制的类型，因此我们只能通过引用传递它们（第6.2.2节，第210页）</w:t>
      </w:r>
    </w:p>
    <w:p w14:paraId="28CED39C" w14:textId="77777777" w:rsidR="006B7DE9" w:rsidRDefault="006B7DE9" w:rsidP="006B7DE9"/>
    <w:p w14:paraId="73DA88B3" w14:textId="266B9A8D" w:rsidR="00FF0667" w:rsidRDefault="00FF0667" w:rsidP="006B7DE9">
      <w:r w:rsidRPr="00FF0667">
        <w:t>每个类定义了如何初始化它的类型的对象。</w:t>
      </w:r>
      <w:proofErr w:type="gramStart"/>
      <w:r w:rsidRPr="00FF0667">
        <w:t>类通过</w:t>
      </w:r>
      <w:proofErr w:type="gramEnd"/>
      <w:r w:rsidRPr="00FF0667">
        <w:t>定义一个或多个称为构造函数的特殊成员函数来控制对象初始化。构造函数的工作是初始化</w:t>
      </w:r>
      <w:proofErr w:type="gramStart"/>
      <w:r w:rsidRPr="00FF0667">
        <w:t>类对象</w:t>
      </w:r>
      <w:proofErr w:type="gramEnd"/>
      <w:r w:rsidRPr="00FF0667">
        <w:t>的数据成员。每当创建</w:t>
      </w:r>
      <w:proofErr w:type="gramStart"/>
      <w:r w:rsidRPr="00FF0667">
        <w:t>类类型</w:t>
      </w:r>
      <w:proofErr w:type="gramEnd"/>
      <w:r w:rsidRPr="00FF0667">
        <w:t>的对象时，都会运行构造函数。</w:t>
      </w:r>
    </w:p>
    <w:p w14:paraId="66457191" w14:textId="77777777" w:rsidR="00FF0667" w:rsidRPr="00FF0667" w:rsidRDefault="00FF0667" w:rsidP="00FF0667">
      <w:pPr>
        <w:numPr>
          <w:ilvl w:val="0"/>
          <w:numId w:val="1"/>
        </w:numPr>
      </w:pPr>
      <w:r w:rsidRPr="00FF0667">
        <w:t>在构造过程中，构造函数可以修改对象的状态，包括 const 成员变量。</w:t>
      </w:r>
    </w:p>
    <w:p w14:paraId="1122AD82" w14:textId="77777777" w:rsidR="00FF0667" w:rsidRPr="00FF0667" w:rsidRDefault="00FF0667" w:rsidP="00FF0667">
      <w:pPr>
        <w:numPr>
          <w:ilvl w:val="0"/>
          <w:numId w:val="1"/>
        </w:numPr>
      </w:pPr>
      <w:r w:rsidRPr="00FF0667">
        <w:t>这是因为在构造函数完成之前，对象的“常量性”还没有生效。</w:t>
      </w:r>
    </w:p>
    <w:p w14:paraId="216EA03A" w14:textId="53E4954B" w:rsidR="00FF0667" w:rsidRDefault="004B6299" w:rsidP="006B7DE9">
      <w:r w:rsidRPr="004B6299">
        <w:t>默认构造函数是不带参数的构造函数。</w:t>
      </w:r>
    </w:p>
    <w:p w14:paraId="594C2384" w14:textId="7D01D2F0" w:rsidR="004F72FD" w:rsidRDefault="004F72FD" w:rsidP="006B7DE9">
      <w:r w:rsidRPr="004F72FD">
        <w:t>其中之一是如果我们的</w:t>
      </w:r>
      <w:proofErr w:type="gramStart"/>
      <w:r w:rsidRPr="004F72FD">
        <w:t>类没有</w:t>
      </w:r>
      <w:proofErr w:type="gramEnd"/>
      <w:r w:rsidRPr="004F72FD">
        <w:t>显式定义任何构造函数，编译器将隐式地为我们定义默认构造函数。编译器生成的构造函数被称为合成默认构造函数。对于大多数类，这个合成构造</w:t>
      </w:r>
      <w:proofErr w:type="gramStart"/>
      <w:r w:rsidRPr="004F72FD">
        <w:t>函数将类的</w:t>
      </w:r>
      <w:proofErr w:type="gramEnd"/>
      <w:r w:rsidRPr="004F72FD">
        <w:t>每个数据成员如下所示：</w:t>
      </w:r>
    </w:p>
    <w:p w14:paraId="4F61E9A4" w14:textId="4558B6C4" w:rsidR="004F72FD" w:rsidRPr="006B7DE9" w:rsidRDefault="004F72FD" w:rsidP="006B7DE9">
      <w:pPr>
        <w:rPr>
          <w:rFonts w:hint="eastAsia"/>
        </w:rPr>
      </w:pPr>
      <w:r w:rsidRPr="004F72FD">
        <w:t>·如果有类内初始化器（第2.6.1节），用它来初始化成员。·否则，默认初始化（第2.2.1节）成员。</w:t>
      </w:r>
    </w:p>
    <w:p w14:paraId="6C0E6FB9" w14:textId="519E50CA" w:rsidR="006B7DE9" w:rsidRDefault="004F72FD" w:rsidP="00C655DF">
      <w:r w:rsidRPr="004F72FD">
        <w:t>类必须定义自己的默认构造函数的最常见原因是，只有当我们不为类定义任何其他构造函数时，编译器才会为我们生成默认构造函数</w:t>
      </w:r>
    </w:p>
    <w:p w14:paraId="1DEA69AD" w14:textId="66967E3D" w:rsidR="004F72FD" w:rsidRDefault="004F72FD" w:rsidP="00C655DF">
      <w:r w:rsidRPr="004F72FD">
        <w:t>只有当</w:t>
      </w:r>
      <w:proofErr w:type="gramStart"/>
      <w:r w:rsidRPr="004F72FD">
        <w:t>类没有</w:t>
      </w:r>
      <w:proofErr w:type="gramEnd"/>
      <w:r w:rsidRPr="004F72FD">
        <w:t>声明构造函数时，编译器才会自动生成默认构造函数。</w:t>
      </w:r>
    </w:p>
    <w:p w14:paraId="72F87022" w14:textId="159A484A" w:rsidR="001954A9" w:rsidRDefault="001954A9" w:rsidP="00C655DF">
      <w:r w:rsidRPr="001954A9">
        <w:t>因此，具有内置或复合类型成员的类通常应该在</w:t>
      </w:r>
      <w:proofErr w:type="gramStart"/>
      <w:r w:rsidRPr="001954A9">
        <w:t>类内部</w:t>
      </w:r>
      <w:proofErr w:type="gramEnd"/>
      <w:r w:rsidRPr="001954A9">
        <w:t>初始化这些成员，或者定义自己版本的默认构造函数。否则，用户可以创建具有未定义值的成员的对象。</w:t>
      </w:r>
    </w:p>
    <w:p w14:paraId="6F1512C9" w14:textId="3EC8C266" w:rsidR="00E21CA8" w:rsidRPr="006B7DE9" w:rsidRDefault="00E21CA8" w:rsidP="00C655DF">
      <w:pPr>
        <w:rPr>
          <w:rFonts w:hint="eastAsia"/>
        </w:rPr>
      </w:pPr>
      <w:r w:rsidRPr="00E21CA8">
        <w:t>构造函数不应重写类内初始值设定项，除非使用不同的初始值。如果不能使用类内初</w:t>
      </w:r>
      <w:proofErr w:type="gramStart"/>
      <w:r w:rsidRPr="00E21CA8">
        <w:t>始化器</w:t>
      </w:r>
      <w:proofErr w:type="gramEnd"/>
      <w:r w:rsidRPr="00E21CA8">
        <w:t>，则每个构造函数都应该显式初始化内置类型的每个成员。</w:t>
      </w:r>
    </w:p>
    <w:sectPr w:rsidR="00E21CA8" w:rsidRPr="006B7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E1025"/>
    <w:multiLevelType w:val="multilevel"/>
    <w:tmpl w:val="10D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05"/>
    <w:rsid w:val="00084211"/>
    <w:rsid w:val="000D0672"/>
    <w:rsid w:val="001954A9"/>
    <w:rsid w:val="002631E9"/>
    <w:rsid w:val="004B6299"/>
    <w:rsid w:val="004F72FD"/>
    <w:rsid w:val="006B3142"/>
    <w:rsid w:val="006B7DE9"/>
    <w:rsid w:val="006C6E05"/>
    <w:rsid w:val="006D689F"/>
    <w:rsid w:val="00816214"/>
    <w:rsid w:val="00840471"/>
    <w:rsid w:val="00B87311"/>
    <w:rsid w:val="00C655DF"/>
    <w:rsid w:val="00D52872"/>
    <w:rsid w:val="00E21CA8"/>
    <w:rsid w:val="00F0753E"/>
    <w:rsid w:val="00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3A58"/>
  <w15:chartTrackingRefBased/>
  <w15:docId w15:val="{0D10125D-5469-47A7-9FBF-60D12CEC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6E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6E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6E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6E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6E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6E0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6E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6E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6E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E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6E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6E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6E05"/>
    <w:rPr>
      <w:rFonts w:cstheme="majorBidi"/>
      <w:color w:val="0F4761" w:themeColor="accent1" w:themeShade="BF"/>
      <w:sz w:val="28"/>
      <w:szCs w:val="28"/>
    </w:rPr>
  </w:style>
  <w:style w:type="character" w:customStyle="1" w:styleId="50">
    <w:name w:val="标题 5 字符"/>
    <w:basedOn w:val="a0"/>
    <w:link w:val="5"/>
    <w:uiPriority w:val="9"/>
    <w:semiHidden/>
    <w:rsid w:val="006C6E05"/>
    <w:rPr>
      <w:rFonts w:cstheme="majorBidi"/>
      <w:color w:val="0F4761" w:themeColor="accent1" w:themeShade="BF"/>
      <w:sz w:val="24"/>
    </w:rPr>
  </w:style>
  <w:style w:type="character" w:customStyle="1" w:styleId="60">
    <w:name w:val="标题 6 字符"/>
    <w:basedOn w:val="a0"/>
    <w:link w:val="6"/>
    <w:uiPriority w:val="9"/>
    <w:semiHidden/>
    <w:rsid w:val="006C6E05"/>
    <w:rPr>
      <w:rFonts w:cstheme="majorBidi"/>
      <w:b/>
      <w:bCs/>
      <w:color w:val="0F4761" w:themeColor="accent1" w:themeShade="BF"/>
    </w:rPr>
  </w:style>
  <w:style w:type="character" w:customStyle="1" w:styleId="70">
    <w:name w:val="标题 7 字符"/>
    <w:basedOn w:val="a0"/>
    <w:link w:val="7"/>
    <w:uiPriority w:val="9"/>
    <w:semiHidden/>
    <w:rsid w:val="006C6E05"/>
    <w:rPr>
      <w:rFonts w:cstheme="majorBidi"/>
      <w:b/>
      <w:bCs/>
      <w:color w:val="595959" w:themeColor="text1" w:themeTint="A6"/>
    </w:rPr>
  </w:style>
  <w:style w:type="character" w:customStyle="1" w:styleId="80">
    <w:name w:val="标题 8 字符"/>
    <w:basedOn w:val="a0"/>
    <w:link w:val="8"/>
    <w:uiPriority w:val="9"/>
    <w:semiHidden/>
    <w:rsid w:val="006C6E05"/>
    <w:rPr>
      <w:rFonts w:cstheme="majorBidi"/>
      <w:color w:val="595959" w:themeColor="text1" w:themeTint="A6"/>
    </w:rPr>
  </w:style>
  <w:style w:type="character" w:customStyle="1" w:styleId="90">
    <w:name w:val="标题 9 字符"/>
    <w:basedOn w:val="a0"/>
    <w:link w:val="9"/>
    <w:uiPriority w:val="9"/>
    <w:semiHidden/>
    <w:rsid w:val="006C6E05"/>
    <w:rPr>
      <w:rFonts w:eastAsiaTheme="majorEastAsia" w:cstheme="majorBidi"/>
      <w:color w:val="595959" w:themeColor="text1" w:themeTint="A6"/>
    </w:rPr>
  </w:style>
  <w:style w:type="paragraph" w:styleId="a3">
    <w:name w:val="Title"/>
    <w:basedOn w:val="a"/>
    <w:next w:val="a"/>
    <w:link w:val="a4"/>
    <w:uiPriority w:val="10"/>
    <w:qFormat/>
    <w:rsid w:val="006C6E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6E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6E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6E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6E05"/>
    <w:pPr>
      <w:spacing w:before="160"/>
      <w:jc w:val="center"/>
    </w:pPr>
    <w:rPr>
      <w:i/>
      <w:iCs/>
      <w:color w:val="404040" w:themeColor="text1" w:themeTint="BF"/>
    </w:rPr>
  </w:style>
  <w:style w:type="character" w:customStyle="1" w:styleId="a8">
    <w:name w:val="引用 字符"/>
    <w:basedOn w:val="a0"/>
    <w:link w:val="a7"/>
    <w:uiPriority w:val="29"/>
    <w:rsid w:val="006C6E05"/>
    <w:rPr>
      <w:i/>
      <w:iCs/>
      <w:color w:val="404040" w:themeColor="text1" w:themeTint="BF"/>
    </w:rPr>
  </w:style>
  <w:style w:type="paragraph" w:styleId="a9">
    <w:name w:val="List Paragraph"/>
    <w:basedOn w:val="a"/>
    <w:uiPriority w:val="34"/>
    <w:qFormat/>
    <w:rsid w:val="006C6E05"/>
    <w:pPr>
      <w:ind w:left="720"/>
      <w:contextualSpacing/>
    </w:pPr>
  </w:style>
  <w:style w:type="character" w:styleId="aa">
    <w:name w:val="Intense Emphasis"/>
    <w:basedOn w:val="a0"/>
    <w:uiPriority w:val="21"/>
    <w:qFormat/>
    <w:rsid w:val="006C6E05"/>
    <w:rPr>
      <w:i/>
      <w:iCs/>
      <w:color w:val="0F4761" w:themeColor="accent1" w:themeShade="BF"/>
    </w:rPr>
  </w:style>
  <w:style w:type="paragraph" w:styleId="ab">
    <w:name w:val="Intense Quote"/>
    <w:basedOn w:val="a"/>
    <w:next w:val="a"/>
    <w:link w:val="ac"/>
    <w:uiPriority w:val="30"/>
    <w:qFormat/>
    <w:rsid w:val="006C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6E05"/>
    <w:rPr>
      <w:i/>
      <w:iCs/>
      <w:color w:val="0F4761" w:themeColor="accent1" w:themeShade="BF"/>
    </w:rPr>
  </w:style>
  <w:style w:type="character" w:styleId="ad">
    <w:name w:val="Intense Reference"/>
    <w:basedOn w:val="a0"/>
    <w:uiPriority w:val="32"/>
    <w:qFormat/>
    <w:rsid w:val="006C6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69614">
      <w:bodyDiv w:val="1"/>
      <w:marLeft w:val="0"/>
      <w:marRight w:val="0"/>
      <w:marTop w:val="0"/>
      <w:marBottom w:val="0"/>
      <w:divBdr>
        <w:top w:val="none" w:sz="0" w:space="0" w:color="auto"/>
        <w:left w:val="none" w:sz="0" w:space="0" w:color="auto"/>
        <w:bottom w:val="none" w:sz="0" w:space="0" w:color="auto"/>
        <w:right w:val="none" w:sz="0" w:space="0" w:color="auto"/>
      </w:divBdr>
    </w:div>
    <w:div w:id="1228880778">
      <w:bodyDiv w:val="1"/>
      <w:marLeft w:val="0"/>
      <w:marRight w:val="0"/>
      <w:marTop w:val="0"/>
      <w:marBottom w:val="0"/>
      <w:divBdr>
        <w:top w:val="none" w:sz="0" w:space="0" w:color="auto"/>
        <w:left w:val="none" w:sz="0" w:space="0" w:color="auto"/>
        <w:bottom w:val="none" w:sz="0" w:space="0" w:color="auto"/>
        <w:right w:val="none" w:sz="0" w:space="0" w:color="auto"/>
      </w:divBdr>
    </w:div>
    <w:div w:id="1334333509">
      <w:bodyDiv w:val="1"/>
      <w:marLeft w:val="0"/>
      <w:marRight w:val="0"/>
      <w:marTop w:val="0"/>
      <w:marBottom w:val="0"/>
      <w:divBdr>
        <w:top w:val="none" w:sz="0" w:space="0" w:color="auto"/>
        <w:left w:val="none" w:sz="0" w:space="0" w:color="auto"/>
        <w:bottom w:val="none" w:sz="0" w:space="0" w:color="auto"/>
        <w:right w:val="none" w:sz="0" w:space="0" w:color="auto"/>
      </w:divBdr>
    </w:div>
    <w:div w:id="1505631084">
      <w:bodyDiv w:val="1"/>
      <w:marLeft w:val="0"/>
      <w:marRight w:val="0"/>
      <w:marTop w:val="0"/>
      <w:marBottom w:val="0"/>
      <w:divBdr>
        <w:top w:val="none" w:sz="0" w:space="0" w:color="auto"/>
        <w:left w:val="none" w:sz="0" w:space="0" w:color="auto"/>
        <w:bottom w:val="none" w:sz="0" w:space="0" w:color="auto"/>
        <w:right w:val="none" w:sz="0" w:space="0" w:color="auto"/>
      </w:divBdr>
    </w:div>
    <w:div w:id="1551189534">
      <w:bodyDiv w:val="1"/>
      <w:marLeft w:val="0"/>
      <w:marRight w:val="0"/>
      <w:marTop w:val="0"/>
      <w:marBottom w:val="0"/>
      <w:divBdr>
        <w:top w:val="none" w:sz="0" w:space="0" w:color="auto"/>
        <w:left w:val="none" w:sz="0" w:space="0" w:color="auto"/>
        <w:bottom w:val="none" w:sz="0" w:space="0" w:color="auto"/>
        <w:right w:val="none" w:sz="0" w:space="0" w:color="auto"/>
      </w:divBdr>
      <w:divsChild>
        <w:div w:id="777992911">
          <w:marLeft w:val="0"/>
          <w:marRight w:val="0"/>
          <w:marTop w:val="0"/>
          <w:marBottom w:val="0"/>
          <w:divBdr>
            <w:top w:val="none" w:sz="0" w:space="0" w:color="auto"/>
            <w:left w:val="none" w:sz="0" w:space="0" w:color="auto"/>
            <w:bottom w:val="none" w:sz="0" w:space="0" w:color="auto"/>
            <w:right w:val="none" w:sz="0" w:space="0" w:color="auto"/>
          </w:divBdr>
          <w:divsChild>
            <w:div w:id="1753967037">
              <w:marLeft w:val="0"/>
              <w:marRight w:val="0"/>
              <w:marTop w:val="0"/>
              <w:marBottom w:val="0"/>
              <w:divBdr>
                <w:top w:val="none" w:sz="0" w:space="0" w:color="auto"/>
                <w:left w:val="none" w:sz="0" w:space="0" w:color="auto"/>
                <w:bottom w:val="none" w:sz="0" w:space="0" w:color="auto"/>
                <w:right w:val="none" w:sz="0" w:space="0" w:color="auto"/>
              </w:divBdr>
              <w:divsChild>
                <w:div w:id="2129204538">
                  <w:marLeft w:val="0"/>
                  <w:marRight w:val="0"/>
                  <w:marTop w:val="0"/>
                  <w:marBottom w:val="0"/>
                  <w:divBdr>
                    <w:top w:val="none" w:sz="0" w:space="0" w:color="auto"/>
                    <w:left w:val="none" w:sz="0" w:space="0" w:color="auto"/>
                    <w:bottom w:val="none" w:sz="0" w:space="0" w:color="auto"/>
                    <w:right w:val="none" w:sz="0" w:space="0" w:color="auto"/>
                  </w:divBdr>
                  <w:divsChild>
                    <w:div w:id="513883641">
                      <w:marLeft w:val="0"/>
                      <w:marRight w:val="180"/>
                      <w:marTop w:val="0"/>
                      <w:marBottom w:val="0"/>
                      <w:divBdr>
                        <w:top w:val="none" w:sz="0" w:space="0" w:color="auto"/>
                        <w:left w:val="none" w:sz="0" w:space="0" w:color="auto"/>
                        <w:bottom w:val="none" w:sz="0" w:space="0" w:color="auto"/>
                        <w:right w:val="none" w:sz="0" w:space="0" w:color="auto"/>
                      </w:divBdr>
                      <w:divsChild>
                        <w:div w:id="2041858573">
                          <w:marLeft w:val="0"/>
                          <w:marRight w:val="0"/>
                          <w:marTop w:val="0"/>
                          <w:marBottom w:val="0"/>
                          <w:divBdr>
                            <w:top w:val="none" w:sz="0" w:space="0" w:color="auto"/>
                            <w:left w:val="none" w:sz="0" w:space="0" w:color="auto"/>
                            <w:bottom w:val="none" w:sz="0" w:space="0" w:color="auto"/>
                            <w:right w:val="none" w:sz="0" w:space="0" w:color="auto"/>
                          </w:divBdr>
                          <w:divsChild>
                            <w:div w:id="36320890">
                              <w:marLeft w:val="0"/>
                              <w:marRight w:val="0"/>
                              <w:marTop w:val="0"/>
                              <w:marBottom w:val="0"/>
                              <w:divBdr>
                                <w:top w:val="none" w:sz="0" w:space="0" w:color="auto"/>
                                <w:left w:val="none" w:sz="0" w:space="0" w:color="auto"/>
                                <w:bottom w:val="none" w:sz="0" w:space="0" w:color="auto"/>
                                <w:right w:val="none" w:sz="0" w:space="0" w:color="auto"/>
                              </w:divBdr>
                            </w:div>
                          </w:divsChild>
                        </w:div>
                        <w:div w:id="2068065035">
                          <w:marLeft w:val="0"/>
                          <w:marRight w:val="0"/>
                          <w:marTop w:val="0"/>
                          <w:marBottom w:val="0"/>
                          <w:divBdr>
                            <w:top w:val="none" w:sz="0" w:space="0" w:color="auto"/>
                            <w:left w:val="none" w:sz="0" w:space="0" w:color="auto"/>
                            <w:bottom w:val="none" w:sz="0" w:space="0" w:color="auto"/>
                            <w:right w:val="none" w:sz="0" w:space="0" w:color="auto"/>
                          </w:divBdr>
                        </w:div>
                        <w:div w:id="1329557122">
                          <w:marLeft w:val="0"/>
                          <w:marRight w:val="0"/>
                          <w:marTop w:val="0"/>
                          <w:marBottom w:val="0"/>
                          <w:divBdr>
                            <w:top w:val="none" w:sz="0" w:space="0" w:color="auto"/>
                            <w:left w:val="none" w:sz="0" w:space="0" w:color="auto"/>
                            <w:bottom w:val="none" w:sz="0" w:space="0" w:color="auto"/>
                            <w:right w:val="none" w:sz="0" w:space="0" w:color="auto"/>
                          </w:divBdr>
                        </w:div>
                      </w:divsChild>
                    </w:div>
                    <w:div w:id="2043045350">
                      <w:marLeft w:val="0"/>
                      <w:marRight w:val="0"/>
                      <w:marTop w:val="0"/>
                      <w:marBottom w:val="0"/>
                      <w:divBdr>
                        <w:top w:val="none" w:sz="0" w:space="0" w:color="auto"/>
                        <w:left w:val="none" w:sz="0" w:space="0" w:color="auto"/>
                        <w:bottom w:val="none" w:sz="0" w:space="0" w:color="auto"/>
                        <w:right w:val="none" w:sz="0" w:space="0" w:color="auto"/>
                      </w:divBdr>
                      <w:divsChild>
                        <w:div w:id="252596449">
                          <w:marLeft w:val="0"/>
                          <w:marRight w:val="0"/>
                          <w:marTop w:val="0"/>
                          <w:marBottom w:val="0"/>
                          <w:divBdr>
                            <w:top w:val="none" w:sz="0" w:space="0" w:color="auto"/>
                            <w:left w:val="none" w:sz="0" w:space="0" w:color="auto"/>
                            <w:bottom w:val="none" w:sz="0" w:space="0" w:color="auto"/>
                            <w:right w:val="none" w:sz="0" w:space="0" w:color="auto"/>
                          </w:divBdr>
                        </w:div>
                      </w:divsChild>
                    </w:div>
                    <w:div w:id="1195654848">
                      <w:marLeft w:val="0"/>
                      <w:marRight w:val="0"/>
                      <w:marTop w:val="0"/>
                      <w:marBottom w:val="0"/>
                      <w:divBdr>
                        <w:top w:val="none" w:sz="0" w:space="0" w:color="auto"/>
                        <w:left w:val="none" w:sz="0" w:space="0" w:color="auto"/>
                        <w:bottom w:val="none" w:sz="0" w:space="0" w:color="auto"/>
                        <w:right w:val="none" w:sz="0" w:space="0" w:color="auto"/>
                      </w:divBdr>
                    </w:div>
                    <w:div w:id="1921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3526">
          <w:marLeft w:val="0"/>
          <w:marRight w:val="0"/>
          <w:marTop w:val="0"/>
          <w:marBottom w:val="0"/>
          <w:divBdr>
            <w:top w:val="none" w:sz="0" w:space="0" w:color="auto"/>
            <w:left w:val="none" w:sz="0" w:space="0" w:color="auto"/>
            <w:bottom w:val="none" w:sz="0" w:space="0" w:color="auto"/>
            <w:right w:val="none" w:sz="0" w:space="0" w:color="auto"/>
          </w:divBdr>
          <w:divsChild>
            <w:div w:id="1597517027">
              <w:marLeft w:val="0"/>
              <w:marRight w:val="0"/>
              <w:marTop w:val="0"/>
              <w:marBottom w:val="0"/>
              <w:divBdr>
                <w:top w:val="none" w:sz="0" w:space="0" w:color="auto"/>
                <w:left w:val="none" w:sz="0" w:space="0" w:color="auto"/>
                <w:bottom w:val="none" w:sz="0" w:space="0" w:color="auto"/>
                <w:right w:val="none" w:sz="0" w:space="0" w:color="auto"/>
              </w:divBdr>
              <w:divsChild>
                <w:div w:id="788934608">
                  <w:marLeft w:val="0"/>
                  <w:marRight w:val="0"/>
                  <w:marTop w:val="0"/>
                  <w:marBottom w:val="0"/>
                  <w:divBdr>
                    <w:top w:val="none" w:sz="0" w:space="0" w:color="auto"/>
                    <w:left w:val="none" w:sz="0" w:space="0" w:color="auto"/>
                    <w:bottom w:val="none" w:sz="0" w:space="0" w:color="auto"/>
                    <w:right w:val="none" w:sz="0" w:space="0" w:color="auto"/>
                  </w:divBdr>
                  <w:divsChild>
                    <w:div w:id="2013869091">
                      <w:marLeft w:val="0"/>
                      <w:marRight w:val="0"/>
                      <w:marTop w:val="0"/>
                      <w:marBottom w:val="0"/>
                      <w:divBdr>
                        <w:top w:val="none" w:sz="0" w:space="0" w:color="auto"/>
                        <w:left w:val="none" w:sz="0" w:space="0" w:color="auto"/>
                        <w:bottom w:val="none" w:sz="0" w:space="0" w:color="auto"/>
                        <w:right w:val="none" w:sz="0" w:space="0" w:color="auto"/>
                      </w:divBdr>
                      <w:divsChild>
                        <w:div w:id="878012823">
                          <w:marLeft w:val="0"/>
                          <w:marRight w:val="0"/>
                          <w:marTop w:val="0"/>
                          <w:marBottom w:val="0"/>
                          <w:divBdr>
                            <w:top w:val="none" w:sz="0" w:space="0" w:color="auto"/>
                            <w:left w:val="none" w:sz="0" w:space="0" w:color="auto"/>
                            <w:bottom w:val="none" w:sz="0" w:space="0" w:color="auto"/>
                            <w:right w:val="none" w:sz="0" w:space="0" w:color="auto"/>
                          </w:divBdr>
                        </w:div>
                      </w:divsChild>
                    </w:div>
                    <w:div w:id="1232042788">
                      <w:marLeft w:val="0"/>
                      <w:marRight w:val="0"/>
                      <w:marTop w:val="0"/>
                      <w:marBottom w:val="0"/>
                      <w:divBdr>
                        <w:top w:val="none" w:sz="0" w:space="0" w:color="auto"/>
                        <w:left w:val="none" w:sz="0" w:space="0" w:color="auto"/>
                        <w:bottom w:val="none" w:sz="0" w:space="0" w:color="auto"/>
                        <w:right w:val="none" w:sz="0" w:space="0" w:color="auto"/>
                      </w:divBdr>
                      <w:divsChild>
                        <w:div w:id="1006131825">
                          <w:marLeft w:val="0"/>
                          <w:marRight w:val="0"/>
                          <w:marTop w:val="0"/>
                          <w:marBottom w:val="0"/>
                          <w:divBdr>
                            <w:top w:val="none" w:sz="0" w:space="0" w:color="auto"/>
                            <w:left w:val="none" w:sz="0" w:space="0" w:color="auto"/>
                            <w:bottom w:val="none" w:sz="0" w:space="0" w:color="auto"/>
                            <w:right w:val="none" w:sz="0" w:space="0" w:color="auto"/>
                          </w:divBdr>
                        </w:div>
                      </w:divsChild>
                    </w:div>
                    <w:div w:id="1731878162">
                      <w:marLeft w:val="0"/>
                      <w:marRight w:val="0"/>
                      <w:marTop w:val="0"/>
                      <w:marBottom w:val="0"/>
                      <w:divBdr>
                        <w:top w:val="none" w:sz="0" w:space="0" w:color="auto"/>
                        <w:left w:val="none" w:sz="0" w:space="0" w:color="auto"/>
                        <w:bottom w:val="none" w:sz="0" w:space="0" w:color="auto"/>
                        <w:right w:val="none" w:sz="0" w:space="0" w:color="auto"/>
                      </w:divBdr>
                      <w:divsChild>
                        <w:div w:id="11039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4618">
              <w:marLeft w:val="0"/>
              <w:marRight w:val="0"/>
              <w:marTop w:val="0"/>
              <w:marBottom w:val="0"/>
              <w:divBdr>
                <w:top w:val="none" w:sz="0" w:space="0" w:color="auto"/>
                <w:left w:val="none" w:sz="0" w:space="0" w:color="auto"/>
                <w:bottom w:val="none" w:sz="0" w:space="0" w:color="auto"/>
                <w:right w:val="none" w:sz="0" w:space="0" w:color="auto"/>
              </w:divBdr>
              <w:divsChild>
                <w:div w:id="154539703">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752553714">
          <w:marLeft w:val="0"/>
          <w:marRight w:val="0"/>
          <w:marTop w:val="0"/>
          <w:marBottom w:val="0"/>
          <w:divBdr>
            <w:top w:val="none" w:sz="0" w:space="0" w:color="auto"/>
            <w:left w:val="none" w:sz="0" w:space="0" w:color="auto"/>
            <w:bottom w:val="none" w:sz="0" w:space="0" w:color="auto"/>
            <w:right w:val="none" w:sz="0" w:space="0" w:color="auto"/>
          </w:divBdr>
          <w:divsChild>
            <w:div w:id="2133937605">
              <w:marLeft w:val="0"/>
              <w:marRight w:val="0"/>
              <w:marTop w:val="0"/>
              <w:marBottom w:val="0"/>
              <w:divBdr>
                <w:top w:val="none" w:sz="0" w:space="0" w:color="auto"/>
                <w:left w:val="none" w:sz="0" w:space="0" w:color="auto"/>
                <w:bottom w:val="none" w:sz="0" w:space="0" w:color="auto"/>
                <w:right w:val="none" w:sz="0" w:space="0" w:color="auto"/>
              </w:divBdr>
              <w:divsChild>
                <w:div w:id="364256635">
                  <w:marLeft w:val="0"/>
                  <w:marRight w:val="0"/>
                  <w:marTop w:val="60"/>
                  <w:marBottom w:val="0"/>
                  <w:divBdr>
                    <w:top w:val="none" w:sz="0" w:space="0" w:color="auto"/>
                    <w:left w:val="none" w:sz="0" w:space="0" w:color="auto"/>
                    <w:bottom w:val="none" w:sz="0" w:space="0" w:color="auto"/>
                    <w:right w:val="none" w:sz="0" w:space="0" w:color="auto"/>
                  </w:divBdr>
                  <w:divsChild>
                    <w:div w:id="1438331143">
                      <w:marLeft w:val="0"/>
                      <w:marRight w:val="0"/>
                      <w:marTop w:val="0"/>
                      <w:marBottom w:val="0"/>
                      <w:divBdr>
                        <w:top w:val="none" w:sz="0" w:space="0" w:color="auto"/>
                        <w:left w:val="none" w:sz="0" w:space="0" w:color="auto"/>
                        <w:bottom w:val="none" w:sz="0" w:space="0" w:color="auto"/>
                        <w:right w:val="none" w:sz="0" w:space="0" w:color="auto"/>
                      </w:divBdr>
                      <w:divsChild>
                        <w:div w:id="963779533">
                          <w:marLeft w:val="0"/>
                          <w:marRight w:val="0"/>
                          <w:marTop w:val="0"/>
                          <w:marBottom w:val="0"/>
                          <w:divBdr>
                            <w:top w:val="none" w:sz="0" w:space="0" w:color="auto"/>
                            <w:left w:val="none" w:sz="0" w:space="0" w:color="auto"/>
                            <w:bottom w:val="none" w:sz="0" w:space="0" w:color="auto"/>
                            <w:right w:val="none" w:sz="0" w:space="0" w:color="auto"/>
                          </w:divBdr>
                        </w:div>
                        <w:div w:id="1576629168">
                          <w:marLeft w:val="0"/>
                          <w:marRight w:val="0"/>
                          <w:marTop w:val="0"/>
                          <w:marBottom w:val="0"/>
                          <w:divBdr>
                            <w:top w:val="none" w:sz="0" w:space="0" w:color="auto"/>
                            <w:left w:val="none" w:sz="0" w:space="0" w:color="auto"/>
                            <w:bottom w:val="none" w:sz="0" w:space="0" w:color="auto"/>
                            <w:right w:val="none" w:sz="0" w:space="0" w:color="auto"/>
                          </w:divBdr>
                          <w:divsChild>
                            <w:div w:id="507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391">
                      <w:marLeft w:val="0"/>
                      <w:marRight w:val="0"/>
                      <w:marTop w:val="0"/>
                      <w:marBottom w:val="0"/>
                      <w:divBdr>
                        <w:top w:val="none" w:sz="0" w:space="0" w:color="auto"/>
                        <w:left w:val="none" w:sz="0" w:space="0" w:color="auto"/>
                        <w:bottom w:val="none" w:sz="0" w:space="0" w:color="auto"/>
                        <w:right w:val="none" w:sz="0" w:space="0" w:color="auto"/>
                      </w:divBdr>
                      <w:divsChild>
                        <w:div w:id="1467116945">
                          <w:marLeft w:val="0"/>
                          <w:marRight w:val="0"/>
                          <w:marTop w:val="0"/>
                          <w:marBottom w:val="0"/>
                          <w:divBdr>
                            <w:top w:val="none" w:sz="0" w:space="0" w:color="auto"/>
                            <w:left w:val="none" w:sz="0" w:space="0" w:color="auto"/>
                            <w:bottom w:val="none" w:sz="0" w:space="0" w:color="auto"/>
                            <w:right w:val="none" w:sz="0" w:space="0" w:color="auto"/>
                          </w:divBdr>
                          <w:divsChild>
                            <w:div w:id="1409382380">
                              <w:marLeft w:val="0"/>
                              <w:marRight w:val="0"/>
                              <w:marTop w:val="0"/>
                              <w:marBottom w:val="0"/>
                              <w:divBdr>
                                <w:top w:val="none" w:sz="0" w:space="0" w:color="auto"/>
                                <w:left w:val="none" w:sz="0" w:space="0" w:color="auto"/>
                                <w:bottom w:val="none" w:sz="0" w:space="0" w:color="auto"/>
                                <w:right w:val="none" w:sz="0" w:space="0" w:color="auto"/>
                              </w:divBdr>
                              <w:divsChild>
                                <w:div w:id="17572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359352">
      <w:bodyDiv w:val="1"/>
      <w:marLeft w:val="0"/>
      <w:marRight w:val="0"/>
      <w:marTop w:val="0"/>
      <w:marBottom w:val="0"/>
      <w:divBdr>
        <w:top w:val="none" w:sz="0" w:space="0" w:color="auto"/>
        <w:left w:val="none" w:sz="0" w:space="0" w:color="auto"/>
        <w:bottom w:val="none" w:sz="0" w:space="0" w:color="auto"/>
        <w:right w:val="none" w:sz="0" w:space="0" w:color="auto"/>
      </w:divBdr>
      <w:divsChild>
        <w:div w:id="1357271623">
          <w:marLeft w:val="0"/>
          <w:marRight w:val="0"/>
          <w:marTop w:val="0"/>
          <w:marBottom w:val="0"/>
          <w:divBdr>
            <w:top w:val="none" w:sz="0" w:space="0" w:color="auto"/>
            <w:left w:val="none" w:sz="0" w:space="0" w:color="auto"/>
            <w:bottom w:val="none" w:sz="0" w:space="0" w:color="auto"/>
            <w:right w:val="none" w:sz="0" w:space="0" w:color="auto"/>
          </w:divBdr>
          <w:divsChild>
            <w:div w:id="433399499">
              <w:marLeft w:val="0"/>
              <w:marRight w:val="0"/>
              <w:marTop w:val="0"/>
              <w:marBottom w:val="0"/>
              <w:divBdr>
                <w:top w:val="none" w:sz="0" w:space="0" w:color="auto"/>
                <w:left w:val="none" w:sz="0" w:space="0" w:color="auto"/>
                <w:bottom w:val="none" w:sz="0" w:space="0" w:color="auto"/>
                <w:right w:val="none" w:sz="0" w:space="0" w:color="auto"/>
              </w:divBdr>
              <w:divsChild>
                <w:div w:id="198445137">
                  <w:marLeft w:val="0"/>
                  <w:marRight w:val="0"/>
                  <w:marTop w:val="0"/>
                  <w:marBottom w:val="0"/>
                  <w:divBdr>
                    <w:top w:val="none" w:sz="0" w:space="0" w:color="auto"/>
                    <w:left w:val="none" w:sz="0" w:space="0" w:color="auto"/>
                    <w:bottom w:val="none" w:sz="0" w:space="0" w:color="auto"/>
                    <w:right w:val="none" w:sz="0" w:space="0" w:color="auto"/>
                  </w:divBdr>
                  <w:divsChild>
                    <w:div w:id="1247955252">
                      <w:marLeft w:val="0"/>
                      <w:marRight w:val="180"/>
                      <w:marTop w:val="0"/>
                      <w:marBottom w:val="0"/>
                      <w:divBdr>
                        <w:top w:val="none" w:sz="0" w:space="0" w:color="auto"/>
                        <w:left w:val="none" w:sz="0" w:space="0" w:color="auto"/>
                        <w:bottom w:val="none" w:sz="0" w:space="0" w:color="auto"/>
                        <w:right w:val="none" w:sz="0" w:space="0" w:color="auto"/>
                      </w:divBdr>
                      <w:divsChild>
                        <w:div w:id="1419248343">
                          <w:marLeft w:val="0"/>
                          <w:marRight w:val="0"/>
                          <w:marTop w:val="0"/>
                          <w:marBottom w:val="0"/>
                          <w:divBdr>
                            <w:top w:val="none" w:sz="0" w:space="0" w:color="auto"/>
                            <w:left w:val="none" w:sz="0" w:space="0" w:color="auto"/>
                            <w:bottom w:val="none" w:sz="0" w:space="0" w:color="auto"/>
                            <w:right w:val="none" w:sz="0" w:space="0" w:color="auto"/>
                          </w:divBdr>
                          <w:divsChild>
                            <w:div w:id="1494445613">
                              <w:marLeft w:val="0"/>
                              <w:marRight w:val="0"/>
                              <w:marTop w:val="0"/>
                              <w:marBottom w:val="0"/>
                              <w:divBdr>
                                <w:top w:val="none" w:sz="0" w:space="0" w:color="auto"/>
                                <w:left w:val="none" w:sz="0" w:space="0" w:color="auto"/>
                                <w:bottom w:val="none" w:sz="0" w:space="0" w:color="auto"/>
                                <w:right w:val="none" w:sz="0" w:space="0" w:color="auto"/>
                              </w:divBdr>
                            </w:div>
                          </w:divsChild>
                        </w:div>
                        <w:div w:id="1888099946">
                          <w:marLeft w:val="0"/>
                          <w:marRight w:val="0"/>
                          <w:marTop w:val="0"/>
                          <w:marBottom w:val="0"/>
                          <w:divBdr>
                            <w:top w:val="none" w:sz="0" w:space="0" w:color="auto"/>
                            <w:left w:val="none" w:sz="0" w:space="0" w:color="auto"/>
                            <w:bottom w:val="none" w:sz="0" w:space="0" w:color="auto"/>
                            <w:right w:val="none" w:sz="0" w:space="0" w:color="auto"/>
                          </w:divBdr>
                        </w:div>
                        <w:div w:id="1801847286">
                          <w:marLeft w:val="0"/>
                          <w:marRight w:val="0"/>
                          <w:marTop w:val="0"/>
                          <w:marBottom w:val="0"/>
                          <w:divBdr>
                            <w:top w:val="none" w:sz="0" w:space="0" w:color="auto"/>
                            <w:left w:val="none" w:sz="0" w:space="0" w:color="auto"/>
                            <w:bottom w:val="none" w:sz="0" w:space="0" w:color="auto"/>
                            <w:right w:val="none" w:sz="0" w:space="0" w:color="auto"/>
                          </w:divBdr>
                        </w:div>
                      </w:divsChild>
                    </w:div>
                    <w:div w:id="47267075">
                      <w:marLeft w:val="0"/>
                      <w:marRight w:val="0"/>
                      <w:marTop w:val="0"/>
                      <w:marBottom w:val="0"/>
                      <w:divBdr>
                        <w:top w:val="none" w:sz="0" w:space="0" w:color="auto"/>
                        <w:left w:val="none" w:sz="0" w:space="0" w:color="auto"/>
                        <w:bottom w:val="none" w:sz="0" w:space="0" w:color="auto"/>
                        <w:right w:val="none" w:sz="0" w:space="0" w:color="auto"/>
                      </w:divBdr>
                      <w:divsChild>
                        <w:div w:id="1642997329">
                          <w:marLeft w:val="0"/>
                          <w:marRight w:val="0"/>
                          <w:marTop w:val="0"/>
                          <w:marBottom w:val="0"/>
                          <w:divBdr>
                            <w:top w:val="none" w:sz="0" w:space="0" w:color="auto"/>
                            <w:left w:val="none" w:sz="0" w:space="0" w:color="auto"/>
                            <w:bottom w:val="none" w:sz="0" w:space="0" w:color="auto"/>
                            <w:right w:val="none" w:sz="0" w:space="0" w:color="auto"/>
                          </w:divBdr>
                        </w:div>
                      </w:divsChild>
                    </w:div>
                    <w:div w:id="688871602">
                      <w:marLeft w:val="0"/>
                      <w:marRight w:val="0"/>
                      <w:marTop w:val="0"/>
                      <w:marBottom w:val="0"/>
                      <w:divBdr>
                        <w:top w:val="none" w:sz="0" w:space="0" w:color="auto"/>
                        <w:left w:val="none" w:sz="0" w:space="0" w:color="auto"/>
                        <w:bottom w:val="none" w:sz="0" w:space="0" w:color="auto"/>
                        <w:right w:val="none" w:sz="0" w:space="0" w:color="auto"/>
                      </w:divBdr>
                    </w:div>
                    <w:div w:id="11701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4175">
          <w:marLeft w:val="0"/>
          <w:marRight w:val="0"/>
          <w:marTop w:val="0"/>
          <w:marBottom w:val="0"/>
          <w:divBdr>
            <w:top w:val="none" w:sz="0" w:space="0" w:color="auto"/>
            <w:left w:val="none" w:sz="0" w:space="0" w:color="auto"/>
            <w:bottom w:val="none" w:sz="0" w:space="0" w:color="auto"/>
            <w:right w:val="none" w:sz="0" w:space="0" w:color="auto"/>
          </w:divBdr>
          <w:divsChild>
            <w:div w:id="1186478089">
              <w:marLeft w:val="0"/>
              <w:marRight w:val="0"/>
              <w:marTop w:val="0"/>
              <w:marBottom w:val="0"/>
              <w:divBdr>
                <w:top w:val="none" w:sz="0" w:space="0" w:color="auto"/>
                <w:left w:val="none" w:sz="0" w:space="0" w:color="auto"/>
                <w:bottom w:val="none" w:sz="0" w:space="0" w:color="auto"/>
                <w:right w:val="none" w:sz="0" w:space="0" w:color="auto"/>
              </w:divBdr>
              <w:divsChild>
                <w:div w:id="2031639634">
                  <w:marLeft w:val="0"/>
                  <w:marRight w:val="0"/>
                  <w:marTop w:val="0"/>
                  <w:marBottom w:val="0"/>
                  <w:divBdr>
                    <w:top w:val="none" w:sz="0" w:space="0" w:color="auto"/>
                    <w:left w:val="none" w:sz="0" w:space="0" w:color="auto"/>
                    <w:bottom w:val="none" w:sz="0" w:space="0" w:color="auto"/>
                    <w:right w:val="none" w:sz="0" w:space="0" w:color="auto"/>
                  </w:divBdr>
                  <w:divsChild>
                    <w:div w:id="2071689345">
                      <w:marLeft w:val="0"/>
                      <w:marRight w:val="0"/>
                      <w:marTop w:val="0"/>
                      <w:marBottom w:val="0"/>
                      <w:divBdr>
                        <w:top w:val="none" w:sz="0" w:space="0" w:color="auto"/>
                        <w:left w:val="none" w:sz="0" w:space="0" w:color="auto"/>
                        <w:bottom w:val="none" w:sz="0" w:space="0" w:color="auto"/>
                        <w:right w:val="none" w:sz="0" w:space="0" w:color="auto"/>
                      </w:divBdr>
                      <w:divsChild>
                        <w:div w:id="477458066">
                          <w:marLeft w:val="0"/>
                          <w:marRight w:val="0"/>
                          <w:marTop w:val="0"/>
                          <w:marBottom w:val="0"/>
                          <w:divBdr>
                            <w:top w:val="none" w:sz="0" w:space="0" w:color="auto"/>
                            <w:left w:val="none" w:sz="0" w:space="0" w:color="auto"/>
                            <w:bottom w:val="none" w:sz="0" w:space="0" w:color="auto"/>
                            <w:right w:val="none" w:sz="0" w:space="0" w:color="auto"/>
                          </w:divBdr>
                        </w:div>
                      </w:divsChild>
                    </w:div>
                    <w:div w:id="2025473672">
                      <w:marLeft w:val="0"/>
                      <w:marRight w:val="0"/>
                      <w:marTop w:val="0"/>
                      <w:marBottom w:val="0"/>
                      <w:divBdr>
                        <w:top w:val="none" w:sz="0" w:space="0" w:color="auto"/>
                        <w:left w:val="none" w:sz="0" w:space="0" w:color="auto"/>
                        <w:bottom w:val="none" w:sz="0" w:space="0" w:color="auto"/>
                        <w:right w:val="none" w:sz="0" w:space="0" w:color="auto"/>
                      </w:divBdr>
                      <w:divsChild>
                        <w:div w:id="423260875">
                          <w:marLeft w:val="0"/>
                          <w:marRight w:val="0"/>
                          <w:marTop w:val="0"/>
                          <w:marBottom w:val="0"/>
                          <w:divBdr>
                            <w:top w:val="none" w:sz="0" w:space="0" w:color="auto"/>
                            <w:left w:val="none" w:sz="0" w:space="0" w:color="auto"/>
                            <w:bottom w:val="none" w:sz="0" w:space="0" w:color="auto"/>
                            <w:right w:val="none" w:sz="0" w:space="0" w:color="auto"/>
                          </w:divBdr>
                        </w:div>
                      </w:divsChild>
                    </w:div>
                    <w:div w:id="897010449">
                      <w:marLeft w:val="0"/>
                      <w:marRight w:val="0"/>
                      <w:marTop w:val="0"/>
                      <w:marBottom w:val="0"/>
                      <w:divBdr>
                        <w:top w:val="none" w:sz="0" w:space="0" w:color="auto"/>
                        <w:left w:val="none" w:sz="0" w:space="0" w:color="auto"/>
                        <w:bottom w:val="none" w:sz="0" w:space="0" w:color="auto"/>
                        <w:right w:val="none" w:sz="0" w:space="0" w:color="auto"/>
                      </w:divBdr>
                      <w:divsChild>
                        <w:div w:id="15494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7957">
              <w:marLeft w:val="0"/>
              <w:marRight w:val="0"/>
              <w:marTop w:val="0"/>
              <w:marBottom w:val="0"/>
              <w:divBdr>
                <w:top w:val="none" w:sz="0" w:space="0" w:color="auto"/>
                <w:left w:val="none" w:sz="0" w:space="0" w:color="auto"/>
                <w:bottom w:val="none" w:sz="0" w:space="0" w:color="auto"/>
                <w:right w:val="none" w:sz="0" w:space="0" w:color="auto"/>
              </w:divBdr>
              <w:divsChild>
                <w:div w:id="1216503415">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1931886575">
          <w:marLeft w:val="0"/>
          <w:marRight w:val="0"/>
          <w:marTop w:val="0"/>
          <w:marBottom w:val="0"/>
          <w:divBdr>
            <w:top w:val="none" w:sz="0" w:space="0" w:color="auto"/>
            <w:left w:val="none" w:sz="0" w:space="0" w:color="auto"/>
            <w:bottom w:val="none" w:sz="0" w:space="0" w:color="auto"/>
            <w:right w:val="none" w:sz="0" w:space="0" w:color="auto"/>
          </w:divBdr>
          <w:divsChild>
            <w:div w:id="1988045793">
              <w:marLeft w:val="0"/>
              <w:marRight w:val="0"/>
              <w:marTop w:val="0"/>
              <w:marBottom w:val="0"/>
              <w:divBdr>
                <w:top w:val="none" w:sz="0" w:space="0" w:color="auto"/>
                <w:left w:val="none" w:sz="0" w:space="0" w:color="auto"/>
                <w:bottom w:val="none" w:sz="0" w:space="0" w:color="auto"/>
                <w:right w:val="none" w:sz="0" w:space="0" w:color="auto"/>
              </w:divBdr>
              <w:divsChild>
                <w:div w:id="886143695">
                  <w:marLeft w:val="0"/>
                  <w:marRight w:val="0"/>
                  <w:marTop w:val="60"/>
                  <w:marBottom w:val="0"/>
                  <w:divBdr>
                    <w:top w:val="none" w:sz="0" w:space="0" w:color="auto"/>
                    <w:left w:val="none" w:sz="0" w:space="0" w:color="auto"/>
                    <w:bottom w:val="none" w:sz="0" w:space="0" w:color="auto"/>
                    <w:right w:val="none" w:sz="0" w:space="0" w:color="auto"/>
                  </w:divBdr>
                  <w:divsChild>
                    <w:div w:id="540166651">
                      <w:marLeft w:val="0"/>
                      <w:marRight w:val="0"/>
                      <w:marTop w:val="0"/>
                      <w:marBottom w:val="0"/>
                      <w:divBdr>
                        <w:top w:val="none" w:sz="0" w:space="0" w:color="auto"/>
                        <w:left w:val="none" w:sz="0" w:space="0" w:color="auto"/>
                        <w:bottom w:val="none" w:sz="0" w:space="0" w:color="auto"/>
                        <w:right w:val="none" w:sz="0" w:space="0" w:color="auto"/>
                      </w:divBdr>
                      <w:divsChild>
                        <w:div w:id="1613516951">
                          <w:marLeft w:val="0"/>
                          <w:marRight w:val="0"/>
                          <w:marTop w:val="0"/>
                          <w:marBottom w:val="0"/>
                          <w:divBdr>
                            <w:top w:val="none" w:sz="0" w:space="0" w:color="auto"/>
                            <w:left w:val="none" w:sz="0" w:space="0" w:color="auto"/>
                            <w:bottom w:val="none" w:sz="0" w:space="0" w:color="auto"/>
                            <w:right w:val="none" w:sz="0" w:space="0" w:color="auto"/>
                          </w:divBdr>
                        </w:div>
                        <w:div w:id="1795713406">
                          <w:marLeft w:val="0"/>
                          <w:marRight w:val="0"/>
                          <w:marTop w:val="0"/>
                          <w:marBottom w:val="0"/>
                          <w:divBdr>
                            <w:top w:val="none" w:sz="0" w:space="0" w:color="auto"/>
                            <w:left w:val="none" w:sz="0" w:space="0" w:color="auto"/>
                            <w:bottom w:val="none" w:sz="0" w:space="0" w:color="auto"/>
                            <w:right w:val="none" w:sz="0" w:space="0" w:color="auto"/>
                          </w:divBdr>
                          <w:divsChild>
                            <w:div w:id="1241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2323">
                      <w:marLeft w:val="0"/>
                      <w:marRight w:val="0"/>
                      <w:marTop w:val="0"/>
                      <w:marBottom w:val="0"/>
                      <w:divBdr>
                        <w:top w:val="none" w:sz="0" w:space="0" w:color="auto"/>
                        <w:left w:val="none" w:sz="0" w:space="0" w:color="auto"/>
                        <w:bottom w:val="none" w:sz="0" w:space="0" w:color="auto"/>
                        <w:right w:val="none" w:sz="0" w:space="0" w:color="auto"/>
                      </w:divBdr>
                      <w:divsChild>
                        <w:div w:id="1369456505">
                          <w:marLeft w:val="0"/>
                          <w:marRight w:val="0"/>
                          <w:marTop w:val="0"/>
                          <w:marBottom w:val="0"/>
                          <w:divBdr>
                            <w:top w:val="none" w:sz="0" w:space="0" w:color="auto"/>
                            <w:left w:val="none" w:sz="0" w:space="0" w:color="auto"/>
                            <w:bottom w:val="none" w:sz="0" w:space="0" w:color="auto"/>
                            <w:right w:val="none" w:sz="0" w:space="0" w:color="auto"/>
                          </w:divBdr>
                          <w:divsChild>
                            <w:div w:id="772550451">
                              <w:marLeft w:val="0"/>
                              <w:marRight w:val="0"/>
                              <w:marTop w:val="0"/>
                              <w:marBottom w:val="0"/>
                              <w:divBdr>
                                <w:top w:val="none" w:sz="0" w:space="0" w:color="auto"/>
                                <w:left w:val="none" w:sz="0" w:space="0" w:color="auto"/>
                                <w:bottom w:val="none" w:sz="0" w:space="0" w:color="auto"/>
                                <w:right w:val="none" w:sz="0" w:space="0" w:color="auto"/>
                              </w:divBdr>
                              <w:divsChild>
                                <w:div w:id="7690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2025-01-13T03:42:00Z</dcterms:created>
  <dcterms:modified xsi:type="dcterms:W3CDTF">2025-01-13T09:29:00Z</dcterms:modified>
</cp:coreProperties>
</file>