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9F18" w14:textId="379B3E40" w:rsidR="00382D07" w:rsidRDefault="00B644A8">
      <w:r w:rsidRPr="00B644A8">
        <w:t>引用计数</w:t>
      </w:r>
    </w:p>
    <w:p w14:paraId="28CB5B6E" w14:textId="4A1B40D5" w:rsidR="00B644A8" w:rsidRDefault="00B644A8">
      <w:r w:rsidRPr="00B644A8">
        <w:t>string和</w:t>
      </w:r>
      <w:proofErr w:type="spellStart"/>
      <w:r w:rsidRPr="00B644A8">
        <w:t>wstring</w:t>
      </w:r>
      <w:proofErr w:type="spellEnd"/>
    </w:p>
    <w:p w14:paraId="6AAEDC0D" w14:textId="25B568CD" w:rsidR="00B644A8" w:rsidRDefault="00B644A8">
      <w:r w:rsidRPr="00B644A8">
        <w:t>vector、string、deque和list被称为标准序列容器。标准的关联容器是set、multiset、map和multimap。</w:t>
      </w:r>
    </w:p>
    <w:p w14:paraId="615B0939" w14:textId="482DE675" w:rsidR="00B644A8" w:rsidRDefault="00B644A8">
      <w:r w:rsidRPr="00B644A8">
        <w:t>迭代器根据其支持的操作被分为五类。简单地说，输入迭代器是只读迭代器，其中每个迭代位置只能读取一次。输出迭代器是只写迭代器，其中每个迭代位置只能写入一次。输入和输出迭代器是在阅读和写入输入和输出流（例如，档案）。因此，毫不奇怪，输入和输出迭代器最常见的表现形式分别是</w:t>
      </w:r>
      <w:proofErr w:type="spellStart"/>
      <w:r w:rsidRPr="00B644A8">
        <w:t>istream_iterators</w:t>
      </w:r>
      <w:proofErr w:type="spellEnd"/>
      <w:r w:rsidRPr="00B644A8">
        <w:t>和</w:t>
      </w:r>
      <w:proofErr w:type="spellStart"/>
      <w:r w:rsidRPr="00B644A8">
        <w:t>ostream_iterators</w:t>
      </w:r>
      <w:proofErr w:type="spellEnd"/>
      <w:r w:rsidRPr="00B644A8">
        <w:t>。</w:t>
      </w:r>
    </w:p>
    <w:p w14:paraId="04E843DF" w14:textId="57E75954" w:rsidR="00B644A8" w:rsidRDefault="00B644A8">
      <w:r>
        <w:rPr>
          <w:rFonts w:hint="eastAsia"/>
        </w:rPr>
        <w:t>输入输出，前向双向，随机</w:t>
      </w:r>
    </w:p>
    <w:p w14:paraId="74ECE7B9" w14:textId="34694E2B" w:rsidR="00B644A8" w:rsidRDefault="00B644A8">
      <w:r w:rsidRPr="00B644A8">
        <w:t>任何重载函数调用操作符的类（即，operator（）是一个functor类。从这样的类创建的对象被称为函数对象或仿函数。STL中使用函数对象的大多数地方都可以很好地使用真实的函数，因此我经常使用术语“函数对象”来表示C++函数和真实的函数对象。</w:t>
      </w:r>
    </w:p>
    <w:p w14:paraId="28A31000" w14:textId="75CE19F9" w:rsidR="00B644A8" w:rsidRDefault="00B644A8">
      <w:pPr>
        <w:rPr>
          <w:rFonts w:hint="eastAsia"/>
        </w:rPr>
      </w:pPr>
      <w:r w:rsidRPr="00B644A8">
        <w:t>■函数bind1st和bind2nd被称为绑定器。</w:t>
      </w:r>
    </w:p>
    <w:sectPr w:rsidR="00B6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07"/>
    <w:rsid w:val="001D5106"/>
    <w:rsid w:val="00382D07"/>
    <w:rsid w:val="00883A67"/>
    <w:rsid w:val="00B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AF7B"/>
  <w15:chartTrackingRefBased/>
  <w15:docId w15:val="{5D50A701-B8AA-4FCB-9CD9-FB4CE07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D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D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D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D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D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D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D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D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2D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2D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2D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2D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2D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2D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2D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D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2D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2D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D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D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2D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2025-01-28T03:18:00Z</dcterms:created>
  <dcterms:modified xsi:type="dcterms:W3CDTF">2025-01-28T03:32:00Z</dcterms:modified>
</cp:coreProperties>
</file>