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E1AE2" w14:textId="4043D0AC" w:rsidR="00A66565" w:rsidRPr="00A66565" w:rsidRDefault="00A66565" w:rsidP="00A66565">
      <w:pPr>
        <w:rPr>
          <w:rFonts w:hint="eastAsia"/>
        </w:rPr>
      </w:pPr>
      <w:r w:rsidRPr="00A66565">
        <w:t>函数内联的优点如下：</w:t>
      </w:r>
    </w:p>
    <w:p w14:paraId="00FA1E08" w14:textId="77777777" w:rsidR="00A66565" w:rsidRPr="00A66565" w:rsidRDefault="00A66565" w:rsidP="00A66565">
      <w:pPr>
        <w:numPr>
          <w:ilvl w:val="0"/>
          <w:numId w:val="1"/>
        </w:numPr>
      </w:pPr>
      <w:r w:rsidRPr="00A66565">
        <w:rPr>
          <w:b/>
          <w:bCs/>
        </w:rPr>
        <w:t>消除调用和返回以及参数传递的开销</w:t>
      </w:r>
      <w:r w:rsidRPr="00A66565">
        <w:t>：避免了函数调用时保存和恢复寄存器、传递参数等操作带来的时间和资源消耗。</w:t>
      </w:r>
    </w:p>
    <w:p w14:paraId="165EC8CA" w14:textId="77777777" w:rsidR="00A66565" w:rsidRPr="00A66565" w:rsidRDefault="00A66565" w:rsidP="00A66565">
      <w:pPr>
        <w:numPr>
          <w:ilvl w:val="0"/>
          <w:numId w:val="1"/>
        </w:numPr>
      </w:pPr>
      <w:r w:rsidRPr="00A66565">
        <w:rPr>
          <w:b/>
          <w:bCs/>
        </w:rPr>
        <w:t>改善代码缓存</w:t>
      </w:r>
      <w:r w:rsidRPr="00A66565">
        <w:t>：由于代码变得连续，更有利于 CPU 的指令缓存，能提高缓存命中率，减少从内存读取指令的时间。</w:t>
      </w:r>
    </w:p>
    <w:p w14:paraId="4D49A37B" w14:textId="77777777" w:rsidR="00A66565" w:rsidRPr="00A66565" w:rsidRDefault="00A66565" w:rsidP="00A66565">
      <w:pPr>
        <w:numPr>
          <w:ilvl w:val="0"/>
          <w:numId w:val="1"/>
        </w:numPr>
      </w:pPr>
      <w:r w:rsidRPr="00A66565">
        <w:rPr>
          <w:b/>
          <w:bCs/>
        </w:rPr>
        <w:t>减少代码体积（</w:t>
      </w:r>
      <w:proofErr w:type="gramStart"/>
      <w:r w:rsidRPr="00A66565">
        <w:rPr>
          <w:b/>
          <w:bCs/>
        </w:rPr>
        <w:t>单调用</w:t>
      </w:r>
      <w:proofErr w:type="gramEnd"/>
      <w:r w:rsidRPr="00A66565">
        <w:rPr>
          <w:b/>
          <w:bCs/>
        </w:rPr>
        <w:t>情况）</w:t>
      </w:r>
      <w:r w:rsidRPr="00A66565">
        <w:t>：如果对被内联的函数只有一次调用，内联后代码总体积可能会变小。</w:t>
      </w:r>
    </w:p>
    <w:p w14:paraId="45E3FBF8" w14:textId="203161FD" w:rsidR="00A66565" w:rsidRPr="00A66565" w:rsidRDefault="00A66565" w:rsidP="00A66565">
      <w:pPr>
        <w:numPr>
          <w:ilvl w:val="0"/>
          <w:numId w:val="1"/>
        </w:numPr>
        <w:rPr>
          <w:rFonts w:hint="eastAsia"/>
        </w:rPr>
      </w:pPr>
      <w:r w:rsidRPr="00A66565">
        <w:rPr>
          <w:b/>
          <w:bCs/>
        </w:rPr>
        <w:t>开启其他优化可能</w:t>
      </w:r>
      <w:r w:rsidRPr="00A66565">
        <w:t>：如下面所解释的，函数内联可以为编译器进行其他优化提供更多的机会。</w:t>
      </w:r>
    </w:p>
    <w:p w14:paraId="56462525" w14:textId="77777777" w:rsidR="00A66565" w:rsidRPr="00A66565" w:rsidRDefault="00A66565" w:rsidP="00A66565">
      <w:r w:rsidRPr="00A66565">
        <w:t>函数内联的缺点是，如果对被内联的函数有多次调用，并且该函数体较大，代码体积会增大。编译器更倾向于内联那些代码量小或者只在一两个地方被调用的函数。</w:t>
      </w:r>
    </w:p>
    <w:p w14:paraId="29F39BA2" w14:textId="77777777" w:rsidR="00526482" w:rsidRDefault="00526482"/>
    <w:p w14:paraId="1D53B56E" w14:textId="7FF71A7D" w:rsidR="00A66565" w:rsidRDefault="006C296E">
      <w:r w:rsidRPr="006C296E">
        <w:t>9优化内存访问</w:t>
      </w:r>
    </w:p>
    <w:p w14:paraId="77EBA069" w14:textId="2386FFE7" w:rsidR="006C296E" w:rsidRDefault="006C296E">
      <w:r w:rsidRPr="006C296E">
        <w:t>9.3一起使用的函数应该存储在一起</w:t>
      </w:r>
    </w:p>
    <w:p w14:paraId="353B9E50" w14:textId="5C8F454E" w:rsidR="00F44646" w:rsidRDefault="00F44646">
      <w:r w:rsidRPr="00F44646">
        <w:t>9.4一起使用的变量应该存储在一起</w:t>
      </w:r>
    </w:p>
    <w:p w14:paraId="3CD2E340" w14:textId="2609FCAB" w:rsidR="00F44646" w:rsidRPr="00F44646" w:rsidRDefault="00F44646" w:rsidP="00F44646">
      <w:pPr>
        <w:rPr>
          <w:rFonts w:hint="eastAsia"/>
        </w:rPr>
      </w:pPr>
      <w:r w:rsidRPr="00F44646">
        <w:t>如果一起使用的数据在内存中彼此相邻存储，缓存的工作效率将达到最高。变量和对象最好在使用它们的函数中声明。这样的变量和对象将存储在</w:t>
      </w:r>
      <w:proofErr w:type="gramStart"/>
      <w:r w:rsidRPr="00F44646">
        <w:t>栈</w:t>
      </w:r>
      <w:proofErr w:type="gramEnd"/>
      <w:r w:rsidRPr="00F44646">
        <w:t>上，而</w:t>
      </w:r>
      <w:proofErr w:type="gramStart"/>
      <w:r w:rsidRPr="00F44646">
        <w:t>栈</w:t>
      </w:r>
      <w:proofErr w:type="gramEnd"/>
      <w:r w:rsidRPr="00F44646">
        <w:t>极有可能位于一级缓存中。不同类型的变量存储方式在第 25 页有详细解释。如果可能的话，应避免使用全局变量和静态变量，并避免进行动态内存分配（使用 new 和 delete）。</w:t>
      </w:r>
    </w:p>
    <w:p w14:paraId="0164E013" w14:textId="77777777" w:rsidR="00F44646" w:rsidRPr="00F44646" w:rsidRDefault="00F44646" w:rsidP="00F44646">
      <w:r w:rsidRPr="00F44646">
        <w:t>面向对象编程是一种将数据组织在一起的有效方式。类的数据成员（也称为属性）总是存储在该类的对象中。</w:t>
      </w:r>
      <w:proofErr w:type="gramStart"/>
      <w:r w:rsidRPr="00F44646">
        <w:t>父类和</w:t>
      </w:r>
      <w:proofErr w:type="gramEnd"/>
      <w:r w:rsidRPr="00F44646">
        <w:t>派生类的数据成员会存储在派生类的对象中（详见第 52 页）</w:t>
      </w:r>
    </w:p>
    <w:p w14:paraId="5FFAA145" w14:textId="63A64052" w:rsidR="00F44646" w:rsidRDefault="00F44646">
      <w:r w:rsidRPr="00F44646">
        <w:t>9.5数据对齐</w:t>
      </w:r>
    </w:p>
    <w:p w14:paraId="2981EF11" w14:textId="5615EC94" w:rsidR="00B02DD6" w:rsidRDefault="00B02DD6">
      <w:r>
        <w:rPr>
          <w:noProof/>
        </w:rPr>
        <w:lastRenderedPageBreak/>
        <w:drawing>
          <wp:inline distT="0" distB="0" distL="0" distR="0" wp14:anchorId="2221C063" wp14:editId="74D0E8C2">
            <wp:extent cx="5274310" cy="2291080"/>
            <wp:effectExtent l="0" t="0" r="2540" b="0"/>
            <wp:docPr id="4239017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1771" name="图片 1" descr="文本&#10;&#10;描述已自动生成"/>
                    <pic:cNvPicPr/>
                  </pic:nvPicPr>
                  <pic:blipFill>
                    <a:blip r:embed="rId5"/>
                    <a:stretch>
                      <a:fillRect/>
                    </a:stretch>
                  </pic:blipFill>
                  <pic:spPr>
                    <a:xfrm>
                      <a:off x="0" y="0"/>
                      <a:ext cx="5274310" cy="2291080"/>
                    </a:xfrm>
                    <a:prstGeom prst="rect">
                      <a:avLst/>
                    </a:prstGeom>
                  </pic:spPr>
                </pic:pic>
              </a:graphicData>
            </a:graphic>
          </wp:inline>
        </w:drawing>
      </w:r>
    </w:p>
    <w:p w14:paraId="670CE598" w14:textId="38C3245B" w:rsidR="00B02DD6" w:rsidRDefault="00B02DD6">
      <w:r>
        <w:rPr>
          <w:noProof/>
        </w:rPr>
        <w:drawing>
          <wp:inline distT="0" distB="0" distL="0" distR="0" wp14:anchorId="31569A6B" wp14:editId="3B3D1832">
            <wp:extent cx="5274310" cy="3199765"/>
            <wp:effectExtent l="0" t="0" r="2540" b="635"/>
            <wp:docPr id="130536154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61544" name="图片 1" descr="文本, 信件&#10;&#10;描述已自动生成"/>
                    <pic:cNvPicPr/>
                  </pic:nvPicPr>
                  <pic:blipFill>
                    <a:blip r:embed="rId6"/>
                    <a:stretch>
                      <a:fillRect/>
                    </a:stretch>
                  </pic:blipFill>
                  <pic:spPr>
                    <a:xfrm>
                      <a:off x="0" y="0"/>
                      <a:ext cx="5274310" cy="3199765"/>
                    </a:xfrm>
                    <a:prstGeom prst="rect">
                      <a:avLst/>
                    </a:prstGeom>
                  </pic:spPr>
                </pic:pic>
              </a:graphicData>
            </a:graphic>
          </wp:inline>
        </w:drawing>
      </w:r>
    </w:p>
    <w:p w14:paraId="538B4A86" w14:textId="567780C9" w:rsidR="007378A6" w:rsidRPr="007378A6" w:rsidRDefault="007378A6" w:rsidP="007378A6">
      <w:pPr>
        <w:rPr>
          <w:rFonts w:hint="eastAsia"/>
          <w:b/>
          <w:bCs/>
        </w:rPr>
      </w:pPr>
      <w:r w:rsidRPr="007378A6">
        <w:rPr>
          <w:b/>
          <w:bCs/>
        </w:rPr>
        <w:t>自制容器类</w:t>
      </w:r>
    </w:p>
    <w:p w14:paraId="21B6D910" w14:textId="77777777" w:rsidR="007378A6" w:rsidRPr="007378A6" w:rsidRDefault="007378A6" w:rsidP="007378A6">
      <w:r w:rsidRPr="007378A6">
        <w:t>一个高效的容器</w:t>
      </w:r>
      <w:proofErr w:type="gramStart"/>
      <w:r w:rsidRPr="007378A6">
        <w:t>类应该</w:t>
      </w:r>
      <w:proofErr w:type="gramEnd"/>
      <w:r w:rsidRPr="007378A6">
        <w:t>尽可能少地分配内存块。理想情况下，所有数据都应该存储在一个连续的内存块中。只有在编译时无法确定合理的最大大小时，才需要进行动态内存分配。容器所包含的对象类型可以方便地作为模板参数指定。记得定义</w:t>
      </w:r>
      <w:proofErr w:type="gramStart"/>
      <w:r w:rsidRPr="007378A6">
        <w:t>一个析构函数</w:t>
      </w:r>
      <w:proofErr w:type="gramEnd"/>
      <w:r w:rsidRPr="007378A6">
        <w:t>来释放所有分配的内存。</w:t>
      </w:r>
    </w:p>
    <w:p w14:paraId="7C78A41E" w14:textId="77777777" w:rsidR="00B02DD6" w:rsidRDefault="00B02DD6"/>
    <w:p w14:paraId="692A50CC" w14:textId="77777777" w:rsidR="0034158A" w:rsidRPr="0034158A" w:rsidRDefault="0034158A" w:rsidP="0034158A">
      <w:r w:rsidRPr="0034158A">
        <w:t>使用静态链接而非动态链接的优点如下：</w:t>
      </w:r>
    </w:p>
    <w:p w14:paraId="176A8ED5" w14:textId="77777777" w:rsidR="0034158A" w:rsidRPr="0034158A" w:rsidRDefault="0034158A" w:rsidP="0034158A">
      <w:r w:rsidRPr="0034158A">
        <w:br/>
      </w:r>
    </w:p>
    <w:p w14:paraId="6DF64A5B" w14:textId="77777777" w:rsidR="0034158A" w:rsidRPr="0034158A" w:rsidRDefault="0034158A" w:rsidP="0034158A">
      <w:pPr>
        <w:numPr>
          <w:ilvl w:val="0"/>
          <w:numId w:val="2"/>
        </w:numPr>
      </w:pPr>
      <w:r w:rsidRPr="0034158A">
        <w:t>静态</w:t>
      </w:r>
      <w:proofErr w:type="gramStart"/>
      <w:r w:rsidRPr="0034158A">
        <w:t>链接仅</w:t>
      </w:r>
      <w:proofErr w:type="gramEnd"/>
      <w:r w:rsidRPr="0034158A">
        <w:t>包含应用程序实际需要的库部分，而动态链接即使</w:t>
      </w:r>
      <w:proofErr w:type="gramStart"/>
      <w:r w:rsidRPr="0034158A">
        <w:t>只需要库代码</w:t>
      </w:r>
      <w:proofErr w:type="gramEnd"/>
      <w:r w:rsidRPr="0034158A">
        <w:t>的</w:t>
      </w:r>
      <w:proofErr w:type="gramStart"/>
      <w:r w:rsidRPr="0034158A">
        <w:lastRenderedPageBreak/>
        <w:t>一</w:t>
      </w:r>
      <w:proofErr w:type="gramEnd"/>
      <w:r w:rsidRPr="0034158A">
        <w:t>小部分，也会将整个库（或至少是其中很大一部分）加载到内存中。</w:t>
      </w:r>
    </w:p>
    <w:p w14:paraId="1C8F821E" w14:textId="77777777" w:rsidR="0034158A" w:rsidRPr="0034158A" w:rsidRDefault="0034158A" w:rsidP="0034158A">
      <w:pPr>
        <w:numPr>
          <w:ilvl w:val="0"/>
          <w:numId w:val="2"/>
        </w:numPr>
      </w:pPr>
      <w:r w:rsidRPr="0034158A">
        <w:t>使用静态链接时，所有代码都包含在单个可执行文件中。动态链接则需要在程序启动时加载多个文件。</w:t>
      </w:r>
    </w:p>
    <w:p w14:paraId="487F7285" w14:textId="77777777" w:rsidR="0034158A" w:rsidRPr="0034158A" w:rsidRDefault="0034158A" w:rsidP="0034158A">
      <w:pPr>
        <w:numPr>
          <w:ilvl w:val="0"/>
          <w:numId w:val="2"/>
        </w:numPr>
      </w:pPr>
      <w:r w:rsidRPr="0034158A">
        <w:t>调用动态库中的函数比调用静态链接库中的函数花费的时间更长，因为它需要通过导入表中的指针进行额外的跳转，并且可能还需要在过程链接表（PLT）中进行查找。</w:t>
      </w:r>
    </w:p>
    <w:p w14:paraId="5C5925F1" w14:textId="77777777" w:rsidR="0034158A" w:rsidRPr="0034158A" w:rsidRDefault="0034158A" w:rsidP="0034158A">
      <w:pPr>
        <w:numPr>
          <w:ilvl w:val="0"/>
          <w:numId w:val="2"/>
        </w:numPr>
      </w:pPr>
      <w:r w:rsidRPr="0034158A">
        <w:t>当代码分布在多个动态库中时，内存空间会变得更加碎片化。</w:t>
      </w:r>
      <w:proofErr w:type="gramStart"/>
      <w:r w:rsidRPr="0034158A">
        <w:t>动态库会加载</w:t>
      </w:r>
      <w:proofErr w:type="gramEnd"/>
      <w:r w:rsidRPr="0034158A">
        <w:t>到能被内存页大小（4096）整除的整数内存地址处。这会导致所有动态</w:t>
      </w:r>
      <w:proofErr w:type="gramStart"/>
      <w:r w:rsidRPr="0034158A">
        <w:t>库竞争相同</w:t>
      </w:r>
      <w:proofErr w:type="gramEnd"/>
      <w:r w:rsidRPr="0034158A">
        <w:t>的缓存行，从而降低代码缓存和数据缓存的效率。</w:t>
      </w:r>
    </w:p>
    <w:p w14:paraId="63116F48" w14:textId="77777777" w:rsidR="0034158A" w:rsidRPr="0034158A" w:rsidRDefault="0034158A" w:rsidP="0034158A">
      <w:pPr>
        <w:numPr>
          <w:ilvl w:val="0"/>
          <w:numId w:val="2"/>
        </w:numPr>
      </w:pPr>
      <w:r w:rsidRPr="0034158A">
        <w:t>由于需要位置无关代码，动态库在某些系统中的效率较低，详见下文。</w:t>
      </w:r>
    </w:p>
    <w:p w14:paraId="2EE70A1A" w14:textId="77777777" w:rsidR="0034158A" w:rsidRPr="0034158A" w:rsidRDefault="0034158A" w:rsidP="0034158A">
      <w:pPr>
        <w:numPr>
          <w:ilvl w:val="0"/>
          <w:numId w:val="2"/>
        </w:numPr>
      </w:pPr>
      <w:r w:rsidRPr="0034158A">
        <w:t>如果使用动态链接，安装一个使用同一动态库较新版本的第二个应用程序可能会改变第一个应用程序的行为，但如果使用静态链接则不会出现这种情况。</w:t>
      </w:r>
    </w:p>
    <w:p w14:paraId="76EAAD3B" w14:textId="77777777" w:rsidR="007378A6" w:rsidRDefault="007378A6"/>
    <w:p w14:paraId="34026572" w14:textId="77777777" w:rsidR="0034158A" w:rsidRPr="0034158A" w:rsidRDefault="0034158A" w:rsidP="0034158A">
      <w:r w:rsidRPr="0034158A">
        <w:t>动态链接的优点如下：</w:t>
      </w:r>
    </w:p>
    <w:p w14:paraId="5AFA96F6" w14:textId="77777777" w:rsidR="0034158A" w:rsidRPr="0034158A" w:rsidRDefault="0034158A" w:rsidP="0034158A">
      <w:r w:rsidRPr="0034158A">
        <w:br/>
      </w:r>
    </w:p>
    <w:p w14:paraId="5A7E3F52" w14:textId="77777777" w:rsidR="0034158A" w:rsidRPr="0034158A" w:rsidRDefault="0034158A" w:rsidP="0034158A">
      <w:pPr>
        <w:numPr>
          <w:ilvl w:val="0"/>
          <w:numId w:val="3"/>
        </w:numPr>
      </w:pPr>
      <w:r w:rsidRPr="0034158A">
        <w:t>多个同时运行的应用程序可以共享同一个动态库，而无需将库的多个实例加载到内存中。这在同时运行多个进程的服务器上非常有用。实际上，只有代码段和只读数据段可以共享。任何可写数据段每个进程都需要一个实例。</w:t>
      </w:r>
    </w:p>
    <w:p w14:paraId="38501278" w14:textId="77777777" w:rsidR="0034158A" w:rsidRPr="0034158A" w:rsidRDefault="0034158A" w:rsidP="0034158A">
      <w:pPr>
        <w:numPr>
          <w:ilvl w:val="0"/>
          <w:numId w:val="3"/>
        </w:numPr>
      </w:pPr>
      <w:r w:rsidRPr="0034158A">
        <w:t>动态库可以更新到新版本，而无需更新调用它的程序。</w:t>
      </w:r>
    </w:p>
    <w:p w14:paraId="72E14BB9" w14:textId="77777777" w:rsidR="0034158A" w:rsidRPr="0034158A" w:rsidRDefault="0034158A" w:rsidP="0034158A">
      <w:pPr>
        <w:numPr>
          <w:ilvl w:val="0"/>
          <w:numId w:val="3"/>
        </w:numPr>
      </w:pPr>
      <w:r w:rsidRPr="0034158A">
        <w:t>动态库可以被不支持静态链接的编程语言调用。</w:t>
      </w:r>
    </w:p>
    <w:p w14:paraId="4822F902" w14:textId="77777777" w:rsidR="0034158A" w:rsidRPr="0034158A" w:rsidRDefault="0034158A" w:rsidP="0034158A">
      <w:pPr>
        <w:numPr>
          <w:ilvl w:val="0"/>
          <w:numId w:val="3"/>
        </w:numPr>
      </w:pPr>
      <w:r w:rsidRPr="0034158A">
        <w:t>动态库可用于制作插件，为现有程序添加功能。</w:t>
      </w:r>
    </w:p>
    <w:p w14:paraId="1971B241" w14:textId="77777777" w:rsidR="0034158A" w:rsidRDefault="0034158A"/>
    <w:p w14:paraId="67AF0BD2" w14:textId="77777777" w:rsidR="0034158A" w:rsidRPr="0034158A" w:rsidRDefault="0034158A">
      <w:pPr>
        <w:rPr>
          <w:rFonts w:hint="eastAsia"/>
        </w:rPr>
      </w:pPr>
    </w:p>
    <w:sectPr w:rsidR="0034158A" w:rsidRPr="00341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B600B"/>
    <w:multiLevelType w:val="multilevel"/>
    <w:tmpl w:val="7CE6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94BE6"/>
    <w:multiLevelType w:val="multilevel"/>
    <w:tmpl w:val="ECF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B4976"/>
    <w:multiLevelType w:val="multilevel"/>
    <w:tmpl w:val="E94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700985">
    <w:abstractNumId w:val="0"/>
  </w:num>
  <w:num w:numId="2" w16cid:durableId="1480533535">
    <w:abstractNumId w:val="1"/>
  </w:num>
  <w:num w:numId="3" w16cid:durableId="147407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82"/>
    <w:rsid w:val="0034158A"/>
    <w:rsid w:val="00526482"/>
    <w:rsid w:val="006C296E"/>
    <w:rsid w:val="007378A6"/>
    <w:rsid w:val="00A66565"/>
    <w:rsid w:val="00B02DD6"/>
    <w:rsid w:val="00D5530A"/>
    <w:rsid w:val="00F4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5E0F"/>
  <w15:chartTrackingRefBased/>
  <w15:docId w15:val="{E95ED141-FF5E-4C08-84D5-1BFB8F41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264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64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64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264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64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2648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64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64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264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4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64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64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26482"/>
    <w:rPr>
      <w:rFonts w:cstheme="majorBidi"/>
      <w:color w:val="0F4761" w:themeColor="accent1" w:themeShade="BF"/>
      <w:sz w:val="28"/>
      <w:szCs w:val="28"/>
    </w:rPr>
  </w:style>
  <w:style w:type="character" w:customStyle="1" w:styleId="50">
    <w:name w:val="标题 5 字符"/>
    <w:basedOn w:val="a0"/>
    <w:link w:val="5"/>
    <w:uiPriority w:val="9"/>
    <w:semiHidden/>
    <w:rsid w:val="00526482"/>
    <w:rPr>
      <w:rFonts w:cstheme="majorBidi"/>
      <w:color w:val="0F4761" w:themeColor="accent1" w:themeShade="BF"/>
      <w:sz w:val="24"/>
    </w:rPr>
  </w:style>
  <w:style w:type="character" w:customStyle="1" w:styleId="60">
    <w:name w:val="标题 6 字符"/>
    <w:basedOn w:val="a0"/>
    <w:link w:val="6"/>
    <w:uiPriority w:val="9"/>
    <w:semiHidden/>
    <w:rsid w:val="00526482"/>
    <w:rPr>
      <w:rFonts w:cstheme="majorBidi"/>
      <w:b/>
      <w:bCs/>
      <w:color w:val="0F4761" w:themeColor="accent1" w:themeShade="BF"/>
    </w:rPr>
  </w:style>
  <w:style w:type="character" w:customStyle="1" w:styleId="70">
    <w:name w:val="标题 7 字符"/>
    <w:basedOn w:val="a0"/>
    <w:link w:val="7"/>
    <w:uiPriority w:val="9"/>
    <w:semiHidden/>
    <w:rsid w:val="00526482"/>
    <w:rPr>
      <w:rFonts w:cstheme="majorBidi"/>
      <w:b/>
      <w:bCs/>
      <w:color w:val="595959" w:themeColor="text1" w:themeTint="A6"/>
    </w:rPr>
  </w:style>
  <w:style w:type="character" w:customStyle="1" w:styleId="80">
    <w:name w:val="标题 8 字符"/>
    <w:basedOn w:val="a0"/>
    <w:link w:val="8"/>
    <w:uiPriority w:val="9"/>
    <w:semiHidden/>
    <w:rsid w:val="00526482"/>
    <w:rPr>
      <w:rFonts w:cstheme="majorBidi"/>
      <w:color w:val="595959" w:themeColor="text1" w:themeTint="A6"/>
    </w:rPr>
  </w:style>
  <w:style w:type="character" w:customStyle="1" w:styleId="90">
    <w:name w:val="标题 9 字符"/>
    <w:basedOn w:val="a0"/>
    <w:link w:val="9"/>
    <w:uiPriority w:val="9"/>
    <w:semiHidden/>
    <w:rsid w:val="00526482"/>
    <w:rPr>
      <w:rFonts w:eastAsiaTheme="majorEastAsia" w:cstheme="majorBidi"/>
      <w:color w:val="595959" w:themeColor="text1" w:themeTint="A6"/>
    </w:rPr>
  </w:style>
  <w:style w:type="paragraph" w:styleId="a3">
    <w:name w:val="Title"/>
    <w:basedOn w:val="a"/>
    <w:next w:val="a"/>
    <w:link w:val="a4"/>
    <w:uiPriority w:val="10"/>
    <w:qFormat/>
    <w:rsid w:val="005264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64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64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64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6482"/>
    <w:pPr>
      <w:spacing w:before="160"/>
      <w:jc w:val="center"/>
    </w:pPr>
    <w:rPr>
      <w:i/>
      <w:iCs/>
      <w:color w:val="404040" w:themeColor="text1" w:themeTint="BF"/>
    </w:rPr>
  </w:style>
  <w:style w:type="character" w:customStyle="1" w:styleId="a8">
    <w:name w:val="引用 字符"/>
    <w:basedOn w:val="a0"/>
    <w:link w:val="a7"/>
    <w:uiPriority w:val="29"/>
    <w:rsid w:val="00526482"/>
    <w:rPr>
      <w:i/>
      <w:iCs/>
      <w:color w:val="404040" w:themeColor="text1" w:themeTint="BF"/>
    </w:rPr>
  </w:style>
  <w:style w:type="paragraph" w:styleId="a9">
    <w:name w:val="List Paragraph"/>
    <w:basedOn w:val="a"/>
    <w:uiPriority w:val="34"/>
    <w:qFormat/>
    <w:rsid w:val="00526482"/>
    <w:pPr>
      <w:ind w:left="720"/>
      <w:contextualSpacing/>
    </w:pPr>
  </w:style>
  <w:style w:type="character" w:styleId="aa">
    <w:name w:val="Intense Emphasis"/>
    <w:basedOn w:val="a0"/>
    <w:uiPriority w:val="21"/>
    <w:qFormat/>
    <w:rsid w:val="00526482"/>
    <w:rPr>
      <w:i/>
      <w:iCs/>
      <w:color w:val="0F4761" w:themeColor="accent1" w:themeShade="BF"/>
    </w:rPr>
  </w:style>
  <w:style w:type="paragraph" w:styleId="ab">
    <w:name w:val="Intense Quote"/>
    <w:basedOn w:val="a"/>
    <w:next w:val="a"/>
    <w:link w:val="ac"/>
    <w:uiPriority w:val="30"/>
    <w:qFormat/>
    <w:rsid w:val="00526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6482"/>
    <w:rPr>
      <w:i/>
      <w:iCs/>
      <w:color w:val="0F4761" w:themeColor="accent1" w:themeShade="BF"/>
    </w:rPr>
  </w:style>
  <w:style w:type="character" w:styleId="ad">
    <w:name w:val="Intense Reference"/>
    <w:basedOn w:val="a0"/>
    <w:uiPriority w:val="32"/>
    <w:qFormat/>
    <w:rsid w:val="00526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12740">
      <w:bodyDiv w:val="1"/>
      <w:marLeft w:val="0"/>
      <w:marRight w:val="0"/>
      <w:marTop w:val="0"/>
      <w:marBottom w:val="0"/>
      <w:divBdr>
        <w:top w:val="none" w:sz="0" w:space="0" w:color="auto"/>
        <w:left w:val="none" w:sz="0" w:space="0" w:color="auto"/>
        <w:bottom w:val="none" w:sz="0" w:space="0" w:color="auto"/>
        <w:right w:val="none" w:sz="0" w:space="0" w:color="auto"/>
      </w:divBdr>
      <w:divsChild>
        <w:div w:id="1912235366">
          <w:marLeft w:val="0"/>
          <w:marRight w:val="0"/>
          <w:marTop w:val="0"/>
          <w:marBottom w:val="0"/>
          <w:divBdr>
            <w:top w:val="none" w:sz="0" w:space="0" w:color="auto"/>
            <w:left w:val="none" w:sz="0" w:space="0" w:color="auto"/>
            <w:bottom w:val="none" w:sz="0" w:space="0" w:color="auto"/>
            <w:right w:val="none" w:sz="0" w:space="0" w:color="auto"/>
          </w:divBdr>
        </w:div>
        <w:div w:id="370568607">
          <w:marLeft w:val="0"/>
          <w:marRight w:val="0"/>
          <w:marTop w:val="0"/>
          <w:marBottom w:val="0"/>
          <w:divBdr>
            <w:top w:val="none" w:sz="0" w:space="0" w:color="auto"/>
            <w:left w:val="none" w:sz="0" w:space="0" w:color="auto"/>
            <w:bottom w:val="none" w:sz="0" w:space="0" w:color="auto"/>
            <w:right w:val="none" w:sz="0" w:space="0" w:color="auto"/>
          </w:divBdr>
        </w:div>
      </w:divsChild>
    </w:div>
    <w:div w:id="174925779">
      <w:bodyDiv w:val="1"/>
      <w:marLeft w:val="0"/>
      <w:marRight w:val="0"/>
      <w:marTop w:val="0"/>
      <w:marBottom w:val="0"/>
      <w:divBdr>
        <w:top w:val="none" w:sz="0" w:space="0" w:color="auto"/>
        <w:left w:val="none" w:sz="0" w:space="0" w:color="auto"/>
        <w:bottom w:val="none" w:sz="0" w:space="0" w:color="auto"/>
        <w:right w:val="none" w:sz="0" w:space="0" w:color="auto"/>
      </w:divBdr>
      <w:divsChild>
        <w:div w:id="1221282987">
          <w:marLeft w:val="0"/>
          <w:marRight w:val="0"/>
          <w:marTop w:val="0"/>
          <w:marBottom w:val="0"/>
          <w:divBdr>
            <w:top w:val="none" w:sz="0" w:space="0" w:color="auto"/>
            <w:left w:val="none" w:sz="0" w:space="0" w:color="auto"/>
            <w:bottom w:val="none" w:sz="0" w:space="0" w:color="auto"/>
            <w:right w:val="none" w:sz="0" w:space="0" w:color="auto"/>
          </w:divBdr>
        </w:div>
        <w:div w:id="1810899173">
          <w:marLeft w:val="0"/>
          <w:marRight w:val="0"/>
          <w:marTop w:val="0"/>
          <w:marBottom w:val="0"/>
          <w:divBdr>
            <w:top w:val="none" w:sz="0" w:space="0" w:color="auto"/>
            <w:left w:val="none" w:sz="0" w:space="0" w:color="auto"/>
            <w:bottom w:val="none" w:sz="0" w:space="0" w:color="auto"/>
            <w:right w:val="none" w:sz="0" w:space="0" w:color="auto"/>
          </w:divBdr>
        </w:div>
      </w:divsChild>
    </w:div>
    <w:div w:id="719743085">
      <w:bodyDiv w:val="1"/>
      <w:marLeft w:val="0"/>
      <w:marRight w:val="0"/>
      <w:marTop w:val="0"/>
      <w:marBottom w:val="0"/>
      <w:divBdr>
        <w:top w:val="none" w:sz="0" w:space="0" w:color="auto"/>
        <w:left w:val="none" w:sz="0" w:space="0" w:color="auto"/>
        <w:bottom w:val="none" w:sz="0" w:space="0" w:color="auto"/>
        <w:right w:val="none" w:sz="0" w:space="0" w:color="auto"/>
      </w:divBdr>
      <w:divsChild>
        <w:div w:id="949582639">
          <w:marLeft w:val="0"/>
          <w:marRight w:val="0"/>
          <w:marTop w:val="0"/>
          <w:marBottom w:val="0"/>
          <w:divBdr>
            <w:top w:val="none" w:sz="0" w:space="0" w:color="auto"/>
            <w:left w:val="none" w:sz="0" w:space="0" w:color="auto"/>
            <w:bottom w:val="none" w:sz="0" w:space="0" w:color="auto"/>
            <w:right w:val="none" w:sz="0" w:space="0" w:color="auto"/>
          </w:divBdr>
        </w:div>
      </w:divsChild>
    </w:div>
    <w:div w:id="744255902">
      <w:bodyDiv w:val="1"/>
      <w:marLeft w:val="0"/>
      <w:marRight w:val="0"/>
      <w:marTop w:val="0"/>
      <w:marBottom w:val="0"/>
      <w:divBdr>
        <w:top w:val="none" w:sz="0" w:space="0" w:color="auto"/>
        <w:left w:val="none" w:sz="0" w:space="0" w:color="auto"/>
        <w:bottom w:val="none" w:sz="0" w:space="0" w:color="auto"/>
        <w:right w:val="none" w:sz="0" w:space="0" w:color="auto"/>
      </w:divBdr>
      <w:divsChild>
        <w:div w:id="228735716">
          <w:marLeft w:val="0"/>
          <w:marRight w:val="0"/>
          <w:marTop w:val="0"/>
          <w:marBottom w:val="0"/>
          <w:divBdr>
            <w:top w:val="none" w:sz="0" w:space="0" w:color="auto"/>
            <w:left w:val="none" w:sz="0" w:space="0" w:color="auto"/>
            <w:bottom w:val="none" w:sz="0" w:space="0" w:color="auto"/>
            <w:right w:val="none" w:sz="0" w:space="0" w:color="auto"/>
          </w:divBdr>
        </w:div>
      </w:divsChild>
    </w:div>
    <w:div w:id="770861837">
      <w:bodyDiv w:val="1"/>
      <w:marLeft w:val="0"/>
      <w:marRight w:val="0"/>
      <w:marTop w:val="0"/>
      <w:marBottom w:val="0"/>
      <w:divBdr>
        <w:top w:val="none" w:sz="0" w:space="0" w:color="auto"/>
        <w:left w:val="none" w:sz="0" w:space="0" w:color="auto"/>
        <w:bottom w:val="none" w:sz="0" w:space="0" w:color="auto"/>
        <w:right w:val="none" w:sz="0" w:space="0" w:color="auto"/>
      </w:divBdr>
      <w:divsChild>
        <w:div w:id="1935934479">
          <w:marLeft w:val="0"/>
          <w:marRight w:val="0"/>
          <w:marTop w:val="0"/>
          <w:marBottom w:val="0"/>
          <w:divBdr>
            <w:top w:val="none" w:sz="0" w:space="0" w:color="auto"/>
            <w:left w:val="none" w:sz="0" w:space="0" w:color="auto"/>
            <w:bottom w:val="none" w:sz="0" w:space="0" w:color="auto"/>
            <w:right w:val="none" w:sz="0" w:space="0" w:color="auto"/>
          </w:divBdr>
        </w:div>
      </w:divsChild>
    </w:div>
    <w:div w:id="1059285153">
      <w:bodyDiv w:val="1"/>
      <w:marLeft w:val="0"/>
      <w:marRight w:val="0"/>
      <w:marTop w:val="0"/>
      <w:marBottom w:val="0"/>
      <w:divBdr>
        <w:top w:val="none" w:sz="0" w:space="0" w:color="auto"/>
        <w:left w:val="none" w:sz="0" w:space="0" w:color="auto"/>
        <w:bottom w:val="none" w:sz="0" w:space="0" w:color="auto"/>
        <w:right w:val="none" w:sz="0" w:space="0" w:color="auto"/>
      </w:divBdr>
      <w:divsChild>
        <w:div w:id="1384676009">
          <w:marLeft w:val="0"/>
          <w:marRight w:val="0"/>
          <w:marTop w:val="0"/>
          <w:marBottom w:val="0"/>
          <w:divBdr>
            <w:top w:val="none" w:sz="0" w:space="0" w:color="auto"/>
            <w:left w:val="none" w:sz="0" w:space="0" w:color="auto"/>
            <w:bottom w:val="none" w:sz="0" w:space="0" w:color="auto"/>
            <w:right w:val="none" w:sz="0" w:space="0" w:color="auto"/>
          </w:divBdr>
        </w:div>
        <w:div w:id="1471360008">
          <w:marLeft w:val="0"/>
          <w:marRight w:val="0"/>
          <w:marTop w:val="0"/>
          <w:marBottom w:val="0"/>
          <w:divBdr>
            <w:top w:val="none" w:sz="0" w:space="0" w:color="auto"/>
            <w:left w:val="none" w:sz="0" w:space="0" w:color="auto"/>
            <w:bottom w:val="none" w:sz="0" w:space="0" w:color="auto"/>
            <w:right w:val="none" w:sz="0" w:space="0" w:color="auto"/>
          </w:divBdr>
        </w:div>
      </w:divsChild>
    </w:div>
    <w:div w:id="1103451073">
      <w:bodyDiv w:val="1"/>
      <w:marLeft w:val="0"/>
      <w:marRight w:val="0"/>
      <w:marTop w:val="0"/>
      <w:marBottom w:val="0"/>
      <w:divBdr>
        <w:top w:val="none" w:sz="0" w:space="0" w:color="auto"/>
        <w:left w:val="none" w:sz="0" w:space="0" w:color="auto"/>
        <w:bottom w:val="none" w:sz="0" w:space="0" w:color="auto"/>
        <w:right w:val="none" w:sz="0" w:space="0" w:color="auto"/>
      </w:divBdr>
      <w:divsChild>
        <w:div w:id="1758208518">
          <w:marLeft w:val="0"/>
          <w:marRight w:val="0"/>
          <w:marTop w:val="0"/>
          <w:marBottom w:val="0"/>
          <w:divBdr>
            <w:top w:val="none" w:sz="0" w:space="0" w:color="auto"/>
            <w:left w:val="none" w:sz="0" w:space="0" w:color="auto"/>
            <w:bottom w:val="none" w:sz="0" w:space="0" w:color="auto"/>
            <w:right w:val="none" w:sz="0" w:space="0" w:color="auto"/>
          </w:divBdr>
        </w:div>
      </w:divsChild>
    </w:div>
    <w:div w:id="1384787656">
      <w:bodyDiv w:val="1"/>
      <w:marLeft w:val="0"/>
      <w:marRight w:val="0"/>
      <w:marTop w:val="0"/>
      <w:marBottom w:val="0"/>
      <w:divBdr>
        <w:top w:val="none" w:sz="0" w:space="0" w:color="auto"/>
        <w:left w:val="none" w:sz="0" w:space="0" w:color="auto"/>
        <w:bottom w:val="none" w:sz="0" w:space="0" w:color="auto"/>
        <w:right w:val="none" w:sz="0" w:space="0" w:color="auto"/>
      </w:divBdr>
      <w:divsChild>
        <w:div w:id="626855870">
          <w:marLeft w:val="0"/>
          <w:marRight w:val="0"/>
          <w:marTop w:val="0"/>
          <w:marBottom w:val="0"/>
          <w:divBdr>
            <w:top w:val="none" w:sz="0" w:space="0" w:color="auto"/>
            <w:left w:val="none" w:sz="0" w:space="0" w:color="auto"/>
            <w:bottom w:val="none" w:sz="0" w:space="0" w:color="auto"/>
            <w:right w:val="none" w:sz="0" w:space="0" w:color="auto"/>
          </w:divBdr>
        </w:div>
      </w:divsChild>
    </w:div>
    <w:div w:id="1614480079">
      <w:bodyDiv w:val="1"/>
      <w:marLeft w:val="0"/>
      <w:marRight w:val="0"/>
      <w:marTop w:val="0"/>
      <w:marBottom w:val="0"/>
      <w:divBdr>
        <w:top w:val="none" w:sz="0" w:space="0" w:color="auto"/>
        <w:left w:val="none" w:sz="0" w:space="0" w:color="auto"/>
        <w:bottom w:val="none" w:sz="0" w:space="0" w:color="auto"/>
        <w:right w:val="none" w:sz="0" w:space="0" w:color="auto"/>
      </w:divBdr>
      <w:divsChild>
        <w:div w:id="1329871788">
          <w:marLeft w:val="0"/>
          <w:marRight w:val="0"/>
          <w:marTop w:val="0"/>
          <w:marBottom w:val="0"/>
          <w:divBdr>
            <w:top w:val="none" w:sz="0" w:space="0" w:color="auto"/>
            <w:left w:val="none" w:sz="0" w:space="0" w:color="auto"/>
            <w:bottom w:val="none" w:sz="0" w:space="0" w:color="auto"/>
            <w:right w:val="none" w:sz="0" w:space="0" w:color="auto"/>
          </w:divBdr>
        </w:div>
      </w:divsChild>
    </w:div>
    <w:div w:id="2047022757">
      <w:bodyDiv w:val="1"/>
      <w:marLeft w:val="0"/>
      <w:marRight w:val="0"/>
      <w:marTop w:val="0"/>
      <w:marBottom w:val="0"/>
      <w:divBdr>
        <w:top w:val="none" w:sz="0" w:space="0" w:color="auto"/>
        <w:left w:val="none" w:sz="0" w:space="0" w:color="auto"/>
        <w:bottom w:val="none" w:sz="0" w:space="0" w:color="auto"/>
        <w:right w:val="none" w:sz="0" w:space="0" w:color="auto"/>
      </w:divBdr>
      <w:divsChild>
        <w:div w:id="1860730694">
          <w:marLeft w:val="0"/>
          <w:marRight w:val="0"/>
          <w:marTop w:val="0"/>
          <w:marBottom w:val="0"/>
          <w:divBdr>
            <w:top w:val="none" w:sz="0" w:space="0" w:color="auto"/>
            <w:left w:val="none" w:sz="0" w:space="0" w:color="auto"/>
            <w:bottom w:val="none" w:sz="0" w:space="0" w:color="auto"/>
            <w:right w:val="none" w:sz="0" w:space="0" w:color="auto"/>
          </w:divBdr>
        </w:div>
        <w:div w:id="2130004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2025-02-01T14:19:00Z</dcterms:created>
  <dcterms:modified xsi:type="dcterms:W3CDTF">2025-02-01T16:04:00Z</dcterms:modified>
</cp:coreProperties>
</file>