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181BC" w14:textId="53216BE2" w:rsidR="00C468E9" w:rsidRDefault="006A4CEF">
      <w:r>
        <w:rPr>
          <w:noProof/>
        </w:rPr>
        <w:drawing>
          <wp:inline distT="0" distB="0" distL="0" distR="0" wp14:anchorId="44349AB0" wp14:editId="6764B454">
            <wp:extent cx="5274310" cy="2124710"/>
            <wp:effectExtent l="0" t="0" r="2540" b="8890"/>
            <wp:docPr id="55740816" name="图片 1" descr="图形用户界面, 文本, 应用程序, 信件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0816" name="图片 1" descr="图形用户界面, 文本, 应用程序, 信件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58FE" w14:textId="44DED320" w:rsidR="006A4CEF" w:rsidRDefault="006A4CEF">
      <w:r>
        <w:rPr>
          <w:noProof/>
        </w:rPr>
        <w:drawing>
          <wp:inline distT="0" distB="0" distL="0" distR="0" wp14:anchorId="33564F50" wp14:editId="2048B5BD">
            <wp:extent cx="5274310" cy="1177290"/>
            <wp:effectExtent l="0" t="0" r="2540" b="3810"/>
            <wp:docPr id="147691002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0028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5F95" w14:textId="5E7D36B9" w:rsidR="006A4CEF" w:rsidRDefault="006A4CEF">
      <w:r w:rsidRPr="006A4CEF">
        <w:t>通过合理安排类或结构体中数据成员的声明顺序，从具有最大对齐要求的类型开始定义，可以减少编译器插入的填充字节，从而减小对象的内存占用。</w:t>
      </w:r>
    </w:p>
    <w:p w14:paraId="61E60F90" w14:textId="76FA1B79" w:rsidR="006A4CEF" w:rsidRDefault="006A4CEF">
      <w:r w:rsidRPr="006A4CEF">
        <w:t>当我们讨论缓存友好性的时候，还应该提到的是，将经常一起使用的多个数据成员彼此相邻放置可能是有益的。</w:t>
      </w:r>
    </w:p>
    <w:p w14:paraId="7BEAA6F8" w14:textId="16CACB8C" w:rsidR="006A4CEF" w:rsidRDefault="006A4CEF">
      <w:r w:rsidRPr="006A4CEF">
        <w:t>RAII 是一种著名的 C++ 技术，即资源获取即初始化（Resource Acquisition Is Initialization），其中资源的生命周期由对象的生命周期控制。</w:t>
      </w:r>
    </w:p>
    <w:p w14:paraId="44C55A01" w14:textId="3629C549" w:rsidR="006A4CEF" w:rsidRDefault="006A4CEF">
      <w:r>
        <w:rPr>
          <w:noProof/>
        </w:rPr>
        <w:drawing>
          <wp:inline distT="0" distB="0" distL="0" distR="0" wp14:anchorId="7B826519" wp14:editId="7C3CBC42">
            <wp:extent cx="5274310" cy="2813050"/>
            <wp:effectExtent l="0" t="0" r="2540" b="6350"/>
            <wp:docPr id="148431767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17675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934C" w14:textId="161AD0C3" w:rsidR="001D6B89" w:rsidRDefault="001D6B89">
      <w:r w:rsidRPr="001D6B89">
        <w:t>小对象优化是指在字符串较小的情况下，在</w:t>
      </w:r>
      <w:proofErr w:type="gramStart"/>
      <w:r w:rsidRPr="001D6B89">
        <w:t>栈</w:t>
      </w:r>
      <w:proofErr w:type="gramEnd"/>
      <w:r w:rsidRPr="001D6B89">
        <w:t>上分配内存，而不是在堆上</w:t>
      </w:r>
    </w:p>
    <w:p w14:paraId="1F162DC6" w14:textId="0B18FF61" w:rsidR="0014408A" w:rsidRDefault="0014408A">
      <w:r>
        <w:rPr>
          <w:noProof/>
        </w:rPr>
        <w:lastRenderedPageBreak/>
        <w:drawing>
          <wp:inline distT="0" distB="0" distL="0" distR="0" wp14:anchorId="5909DB5E" wp14:editId="0EEE1F2A">
            <wp:extent cx="5274310" cy="2319655"/>
            <wp:effectExtent l="0" t="0" r="2540" b="4445"/>
            <wp:docPr id="5448016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01695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CAAC" w14:textId="44D87D5A" w:rsidR="0014408A" w:rsidRDefault="0014408A">
      <w:r w:rsidRPr="0014408A">
        <w:t>在 C++17 中，通过引入额外的间接</w:t>
      </w:r>
      <w:proofErr w:type="gramStart"/>
      <w:r w:rsidRPr="0014408A">
        <w:t>层解决</w:t>
      </w:r>
      <w:proofErr w:type="gramEnd"/>
      <w:r w:rsidRPr="0014408A">
        <w:t>了使用不同分配器时最终得到不同类型的问题；std::</w:t>
      </w:r>
      <w:proofErr w:type="spellStart"/>
      <w:r w:rsidRPr="0014408A">
        <w:t>pmr</w:t>
      </w:r>
      <w:proofErr w:type="spellEnd"/>
      <w:r w:rsidRPr="0014408A">
        <w:t> 命名空间下的所有标准容器都使用相同的分配器，即 std::</w:t>
      </w:r>
      <w:proofErr w:type="spellStart"/>
      <w:r w:rsidRPr="0014408A">
        <w:t>pmr</w:t>
      </w:r>
      <w:proofErr w:type="spellEnd"/>
      <w:r w:rsidRPr="0014408A">
        <w:t>::</w:t>
      </w:r>
      <w:proofErr w:type="spellStart"/>
      <w:r w:rsidRPr="0014408A">
        <w:t>polymorphic_allocator</w:t>
      </w:r>
      <w:proofErr w:type="spellEnd"/>
      <w:r w:rsidRPr="0014408A">
        <w:t>，它将所有的分配 / 释放请求转发给一个内存资源类。所以，我们不必编写新的自定义内存分配器，而是可以使用通用的多态内存分配器 std::</w:t>
      </w:r>
      <w:proofErr w:type="spellStart"/>
      <w:r w:rsidRPr="0014408A">
        <w:t>pmr</w:t>
      </w:r>
      <w:proofErr w:type="spellEnd"/>
      <w:r w:rsidRPr="0014408A">
        <w:t>::</w:t>
      </w:r>
      <w:proofErr w:type="spellStart"/>
      <w:r w:rsidRPr="0014408A">
        <w:t>polymorphic_allocator</w:t>
      </w:r>
      <w:proofErr w:type="spellEnd"/>
      <w:r w:rsidRPr="0014408A">
        <w:t>，并编写新的自定义内存资源，在构造时将这些资源传递给多态分配器。</w:t>
      </w:r>
    </w:p>
    <w:p w14:paraId="7E524665" w14:textId="484306D0" w:rsidR="0014408A" w:rsidRDefault="0014408A">
      <w:pPr>
        <w:rPr>
          <w:rFonts w:hint="eastAsia"/>
        </w:rPr>
      </w:pPr>
      <w:r w:rsidRPr="0014408A">
        <w:t>多态内存分配器其实就是创建了一个</w:t>
      </w:r>
      <w:proofErr w:type="gramStart"/>
      <w:r w:rsidRPr="0014408A">
        <w:t>栈</w:t>
      </w:r>
      <w:proofErr w:type="gramEnd"/>
      <w:r w:rsidRPr="0014408A">
        <w:t>上的内存池，然后这个内存池可以存储任意类型的对象，缓冲区用完后，才会在堆上分配内存</w:t>
      </w:r>
    </w:p>
    <w:sectPr w:rsidR="0014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E9"/>
    <w:rsid w:val="0014408A"/>
    <w:rsid w:val="001D6B89"/>
    <w:rsid w:val="006A4CEF"/>
    <w:rsid w:val="00943A3E"/>
    <w:rsid w:val="00C468E9"/>
    <w:rsid w:val="00F6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EBE2"/>
  <w15:chartTrackingRefBased/>
  <w15:docId w15:val="{D25ACE43-F9E6-4EC5-8A00-5543507A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68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8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8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8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8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8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8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8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8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68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68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68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68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68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68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68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8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68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6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8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68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68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6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2025-02-13T03:44:00Z</dcterms:created>
  <dcterms:modified xsi:type="dcterms:W3CDTF">2025-02-13T14:10:00Z</dcterms:modified>
</cp:coreProperties>
</file>