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FCD6" w14:textId="48467FFA" w:rsidR="002C6E3D" w:rsidRDefault="00222E18">
      <w:r w:rsidRPr="00222E18">
        <w:t>“反射” 这一术语指的是在对类的内容一无所知的情况下检查该类的能力。与许多其他编程语言不同，C++ 没有内置的反射机制，这意味着我们必须自己编写反射功能。</w:t>
      </w:r>
    </w:p>
    <w:p w14:paraId="611EC5A7" w14:textId="78192A56" w:rsidR="00222E18" w:rsidRDefault="00222E18">
      <w:r>
        <w:rPr>
          <w:noProof/>
        </w:rPr>
        <w:drawing>
          <wp:inline distT="0" distB="0" distL="0" distR="0" wp14:anchorId="787A0B11" wp14:editId="1032847E">
            <wp:extent cx="5274310" cy="2110740"/>
            <wp:effectExtent l="0" t="0" r="2540" b="3810"/>
            <wp:docPr id="213793248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2480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3845" w14:textId="0016ACE6" w:rsidR="00222E18" w:rsidRDefault="00222E18">
      <w:pPr>
        <w:rPr>
          <w:rFonts w:hint="eastAsia"/>
        </w:rPr>
      </w:pPr>
      <w:r>
        <w:rPr>
          <w:noProof/>
        </w:rPr>
        <w:drawing>
          <wp:inline distT="0" distB="0" distL="0" distR="0" wp14:anchorId="00F3ACB1" wp14:editId="56905E69">
            <wp:extent cx="5274310" cy="2453005"/>
            <wp:effectExtent l="0" t="0" r="2540" b="4445"/>
            <wp:docPr id="107814417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4174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3D"/>
    <w:rsid w:val="00222E18"/>
    <w:rsid w:val="002C6E3D"/>
    <w:rsid w:val="0062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6BED"/>
  <w15:chartTrackingRefBased/>
  <w15:docId w15:val="{17085F54-9508-42AB-9DB5-4D81B24B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E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E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E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E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E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E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E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E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E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6E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6E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6E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6E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6E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6E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6E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E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6E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6E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6E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6E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6E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2025-02-15T03:19:00Z</dcterms:created>
  <dcterms:modified xsi:type="dcterms:W3CDTF">2025-02-15T03:25:00Z</dcterms:modified>
</cp:coreProperties>
</file>