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69A2EC" w14:textId="4759687A" w:rsidR="00DA05C1" w:rsidRDefault="009B7AE4">
      <w:r>
        <w:rPr>
          <w:noProof/>
        </w:rPr>
        <w:drawing>
          <wp:inline distT="0" distB="0" distL="0" distR="0" wp14:anchorId="4C09E73D" wp14:editId="5C1FB1C4">
            <wp:extent cx="5274310" cy="3120390"/>
            <wp:effectExtent l="0" t="0" r="2540" b="3810"/>
            <wp:docPr id="1312598429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98429" name="图片 1" descr="图示&#10;&#10;AI 生成的内容可能不正确。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B16A" w14:textId="22B8964A" w:rsidR="009B7AE4" w:rsidRDefault="009B7AE4">
      <w:r>
        <w:rPr>
          <w:noProof/>
        </w:rPr>
        <w:drawing>
          <wp:inline distT="0" distB="0" distL="0" distR="0" wp14:anchorId="1E6A4870" wp14:editId="687DF987">
            <wp:extent cx="5274310" cy="1633220"/>
            <wp:effectExtent l="0" t="0" r="2540" b="5080"/>
            <wp:docPr id="1860956136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56136" name="图片 1" descr="文本, 信件&#10;&#10;AI 生成的内容可能不正确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F24D" w14:textId="437013B0" w:rsidR="009B7AE4" w:rsidRDefault="009B7AE4">
      <w:r>
        <w:rPr>
          <w:noProof/>
        </w:rPr>
        <w:lastRenderedPageBreak/>
        <w:drawing>
          <wp:inline distT="0" distB="0" distL="0" distR="0" wp14:anchorId="3DB02C17" wp14:editId="014E02BF">
            <wp:extent cx="5274310" cy="3956050"/>
            <wp:effectExtent l="0" t="0" r="2540" b="6350"/>
            <wp:docPr id="218474384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74384" name="图片 1" descr="文本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7575" w14:textId="63C8797B" w:rsidR="009B7AE4" w:rsidRDefault="009B7AE4">
      <w:r>
        <w:rPr>
          <w:rFonts w:hint="eastAsia"/>
        </w:rPr>
        <w:t>回</w:t>
      </w:r>
      <w:r w:rsidRPr="009B7AE4">
        <w:t>调函数本质上是一个作为参数传递给另一个函数的函数，它允许在特定事件发生或某个操作完成后执行特定的代码逻辑。</w:t>
      </w:r>
    </w:p>
    <w:p w14:paraId="58465CE7" w14:textId="34D156C3" w:rsidR="009B7AE4" w:rsidRDefault="009B7AE4">
      <w:r w:rsidRPr="009B7AE4">
        <w:t>在观察者模式中，回调函数确实可以被视为一种通知机制。当主题（Subject）的状态发生变化时，它会触发一个事件（Event）。这个事件会导致主题遍历其委托列表（Delegate List），并调用每个观察者（Observer）的回调函数（Callback）</w:t>
      </w:r>
    </w:p>
    <w:p w14:paraId="7D10FED5" w14:textId="0F51B9F5" w:rsidR="000D5A9B" w:rsidRDefault="000D5A9B">
      <w:r>
        <w:rPr>
          <w:noProof/>
        </w:rPr>
        <w:drawing>
          <wp:inline distT="0" distB="0" distL="0" distR="0" wp14:anchorId="4D579FC7" wp14:editId="362F8BE0">
            <wp:extent cx="5274310" cy="2948305"/>
            <wp:effectExtent l="0" t="0" r="2540" b="4445"/>
            <wp:docPr id="1823509116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09116" name="图片 1" descr="图形用户界面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6FF9" w14:textId="017C7F5F" w:rsidR="000D5A9B" w:rsidRDefault="000D5A9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2F03B4" wp14:editId="2FD89EB0">
            <wp:extent cx="5274310" cy="3854450"/>
            <wp:effectExtent l="0" t="0" r="2540" b="0"/>
            <wp:docPr id="159775517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55176" name="图片 1" descr="文本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5A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5C1"/>
    <w:rsid w:val="000D5A9B"/>
    <w:rsid w:val="00317CFC"/>
    <w:rsid w:val="009B7AE4"/>
    <w:rsid w:val="00DA0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39E18"/>
  <w15:chartTrackingRefBased/>
  <w15:docId w15:val="{132FEF6A-33F3-4B55-8226-02032F09E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A05C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A05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05C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A05C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05C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A05C1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A05C1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A05C1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A05C1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A05C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A05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A05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A05C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A05C1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DA05C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A05C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A05C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A05C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A05C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A05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A05C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A05C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A05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A05C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A05C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A05C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A05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A05C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A05C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28</Words>
  <Characters>166</Characters>
  <Application>Microsoft Office Word</Application>
  <DocSecurity>0</DocSecurity>
  <Lines>1</Lines>
  <Paragraphs>1</Paragraphs>
  <ScaleCrop>false</ScaleCrop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t27148</dc:creator>
  <cp:keywords/>
  <dc:description/>
  <cp:lastModifiedBy>t27148</cp:lastModifiedBy>
  <cp:revision>3</cp:revision>
  <dcterms:created xsi:type="dcterms:W3CDTF">2025-02-22T14:39:00Z</dcterms:created>
  <dcterms:modified xsi:type="dcterms:W3CDTF">2025-02-22T14:52:00Z</dcterms:modified>
</cp:coreProperties>
</file>