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21987" w14:textId="4F7423B5" w:rsidR="00CB038D" w:rsidRPr="00CB038D" w:rsidRDefault="00E110D2" w:rsidP="00CB038D">
      <w:pPr>
        <w:rPr>
          <w:color w:val="003300"/>
          <w:sz w:val="36"/>
          <w:szCs w:val="36"/>
        </w:rPr>
      </w:pPr>
      <w:r w:rsidRPr="009B2DA6">
        <w:rPr>
          <w:noProof/>
          <w:color w:val="003300"/>
          <w:sz w:val="44"/>
          <w:szCs w:val="44"/>
        </w:rPr>
        <mc:AlternateContent>
          <mc:Choice Requires="wps">
            <w:drawing>
              <wp:anchor distT="0" distB="0" distL="114300" distR="114300" simplePos="0" relativeHeight="251660288" behindDoc="0" locked="0" layoutInCell="1" allowOverlap="1" wp14:anchorId="624FF6E9" wp14:editId="574B8DC9">
                <wp:simplePos x="0" y="0"/>
                <wp:positionH relativeFrom="page">
                  <wp:align>right</wp:align>
                </wp:positionH>
                <wp:positionV relativeFrom="paragraph">
                  <wp:posOffset>5715</wp:posOffset>
                </wp:positionV>
                <wp:extent cx="1428115" cy="80264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802640"/>
                        </a:xfrm>
                        <a:prstGeom prst="rect">
                          <a:avLst/>
                        </a:prstGeom>
                        <a:solidFill>
                          <a:srgbClr val="E2F0D9">
                            <a:alpha val="18824"/>
                          </a:srgbClr>
                        </a:solidFill>
                        <a:ln w="9525">
                          <a:noFill/>
                          <a:miter lim="800000"/>
                          <a:headEnd/>
                          <a:tailEnd/>
                        </a:ln>
                      </wps:spPr>
                      <wps:txbx>
                        <w:txbxContent>
                          <w:p w14:paraId="2EC96579" w14:textId="3FA239A5" w:rsidR="00FE0419" w:rsidRPr="00E110D2" w:rsidRDefault="00FE0419" w:rsidP="00FE0419">
                            <w:pPr>
                              <w:rPr>
                                <w:color w:val="auto"/>
                              </w:rPr>
                            </w:pPr>
                            <w:r w:rsidRPr="00E110D2">
                              <w:rPr>
                                <w:color w:val="auto"/>
                              </w:rPr>
                              <w:t>Contact us:</w:t>
                            </w:r>
                          </w:p>
                          <w:p w14:paraId="4D8A494E" w14:textId="421349DD" w:rsidR="00E110D2" w:rsidRPr="00E110D2" w:rsidRDefault="00E110D2" w:rsidP="00FE0419">
                            <w:pPr>
                              <w:rPr>
                                <w:color w:val="auto"/>
                              </w:rPr>
                            </w:pPr>
                            <w:r w:rsidRPr="00E110D2">
                              <w:rPr>
                                <w:color w:val="auto"/>
                              </w:rPr>
                              <w:t>ibsghk@gmail.com</w:t>
                            </w:r>
                          </w:p>
                          <w:p w14:paraId="7F469F3B" w14:textId="77777777" w:rsidR="00FE0419" w:rsidRPr="009B2DA6" w:rsidRDefault="00FE0419" w:rsidP="00FE0419">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4FF6E9" id="_x0000_t202" coordsize="21600,21600" o:spt="202" path="m,l,21600r21600,l21600,xe">
                <v:stroke joinstyle="miter"/>
                <v:path gradientshapeok="t" o:connecttype="rect"/>
              </v:shapetype>
              <v:shape id="Text Box 2" o:spid="_x0000_s1026" type="#_x0000_t202" style="position:absolute;left:0;text-align:left;margin-left:61.25pt;margin-top:.45pt;width:112.45pt;height:63.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" fillcolor="#e2f0d9" stroked="f">
                <v:fill opacity="12336f"/>
                <v:textbox>
                  <w:txbxContent>
                    <w:p w14:paraId="2EC96579" w14:textId="3FA239A5" w:rsidR="00FE0419" w:rsidRPr="00E110D2" w:rsidRDefault="00FE0419" w:rsidP="00FE0419">
                      <w:pPr>
                        <w:rPr>
                          <w:color w:val="auto"/>
                        </w:rPr>
                      </w:pPr>
                      <w:r w:rsidRPr="00E110D2">
                        <w:rPr>
                          <w:color w:val="auto"/>
                        </w:rPr>
                        <w:t>Contact us:</w:t>
                      </w:r>
                    </w:p>
                    <w:p w14:paraId="4D8A494E" w14:textId="421349DD" w:rsidR="00E110D2" w:rsidRPr="00E110D2" w:rsidRDefault="00E110D2" w:rsidP="00FE0419">
                      <w:pPr>
                        <w:rPr>
                          <w:color w:val="auto"/>
                        </w:rPr>
                      </w:pPr>
                      <w:r w:rsidRPr="00E110D2">
                        <w:rPr>
                          <w:color w:val="auto"/>
                        </w:rPr>
                        <w:t>ibsghk@gmail.com</w:t>
                      </w:r>
                    </w:p>
                    <w:p w14:paraId="7F469F3B" w14:textId="77777777" w:rsidR="00FE0419" w:rsidRPr="009B2DA6" w:rsidRDefault="00FE0419" w:rsidP="00FE0419">
                      <w:pPr>
                        <w:rPr>
                          <w:color w:val="FFFFFF" w:themeColor="background1"/>
                        </w:rPr>
                      </w:pPr>
                    </w:p>
                  </w:txbxContent>
                </v:textbox>
                <w10:wrap type="square" anchorx="page"/>
              </v:shape>
            </w:pict>
          </mc:Fallback>
        </mc:AlternateContent>
      </w:r>
      <w:r w:rsidR="00CB038D" w:rsidRPr="00CB038D">
        <w:rPr>
          <w:color w:val="003300"/>
          <w:sz w:val="36"/>
          <w:szCs w:val="36"/>
        </w:rPr>
        <w:t xml:space="preserve">Booming </w:t>
      </w:r>
      <w:r w:rsidR="005E1B7F">
        <w:rPr>
          <w:color w:val="003300"/>
          <w:sz w:val="36"/>
          <w:szCs w:val="36"/>
        </w:rPr>
        <w:t>I</w:t>
      </w:r>
      <w:r w:rsidR="00CB038D" w:rsidRPr="00CB038D">
        <w:rPr>
          <w:color w:val="003300"/>
          <w:sz w:val="36"/>
          <w:szCs w:val="36"/>
        </w:rPr>
        <w:t xml:space="preserve">ndustry </w:t>
      </w:r>
      <w:r w:rsidR="005E1B7F" w:rsidRPr="005E1B7F">
        <w:rPr>
          <w:color w:val="003300"/>
          <w:sz w:val="36"/>
          <w:szCs w:val="36"/>
        </w:rPr>
        <w:t>Accelerated</w:t>
      </w:r>
      <w:r w:rsidR="00CB038D" w:rsidRPr="00CB038D">
        <w:rPr>
          <w:color w:val="003300"/>
          <w:sz w:val="36"/>
          <w:szCs w:val="36"/>
        </w:rPr>
        <w:t xml:space="preserve"> by ESG  </w:t>
      </w:r>
    </w:p>
    <w:p w14:paraId="0D063403" w14:textId="2467A00A" w:rsidR="006F725E" w:rsidRDefault="00FE0419" w:rsidP="005E1B7F">
      <w:pPr>
        <w:jc w:val="right"/>
        <w:rPr>
          <w:color w:val="003300"/>
          <w:sz w:val="40"/>
          <w:szCs w:val="40"/>
        </w:rPr>
      </w:pPr>
      <w:r w:rsidRPr="00E93F5E">
        <w:rPr>
          <w:noProof/>
          <w:color w:val="003300"/>
          <w:sz w:val="44"/>
          <w:szCs w:val="44"/>
        </w:rPr>
        <mc:AlternateContent>
          <mc:Choice Requires="wps">
            <w:drawing>
              <wp:anchor distT="0" distB="0" distL="114300" distR="114300" simplePos="0" relativeHeight="251659264" behindDoc="0" locked="0" layoutInCell="1" allowOverlap="1" wp14:anchorId="60D0E6EF" wp14:editId="02951B9D">
                <wp:simplePos x="0" y="0"/>
                <wp:positionH relativeFrom="margin">
                  <wp:align>left</wp:align>
                </wp:positionH>
                <wp:positionV relativeFrom="paragraph">
                  <wp:posOffset>413530</wp:posOffset>
                </wp:positionV>
                <wp:extent cx="6638081"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38081"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AB860" id="Straight Connector 3"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" strokecolor="#030" strokeweight=".5pt">
                <v:stroke joinstyle="miter"/>
                <w10:wrap anchorx="margin"/>
              </v:line>
            </w:pict>
          </mc:Fallback>
        </mc:AlternateContent>
      </w:r>
      <w:r>
        <w:rPr>
          <w:rFonts w:hint="eastAsia"/>
          <w:color w:val="003300"/>
          <w:sz w:val="36"/>
          <w:szCs w:val="36"/>
        </w:rPr>
        <w:t>——</w:t>
      </w:r>
      <w:r w:rsidR="00CB038D" w:rsidRPr="00CB038D">
        <w:rPr>
          <w:color w:val="003300"/>
          <w:sz w:val="36"/>
          <w:szCs w:val="36"/>
        </w:rPr>
        <w:t xml:space="preserve"> Power </w:t>
      </w:r>
      <w:r w:rsidR="005E1B7F">
        <w:rPr>
          <w:color w:val="003300"/>
          <w:sz w:val="36"/>
          <w:szCs w:val="36"/>
        </w:rPr>
        <w:t>B</w:t>
      </w:r>
      <w:r w:rsidR="00CB038D" w:rsidRPr="00CB038D">
        <w:rPr>
          <w:color w:val="003300"/>
          <w:sz w:val="36"/>
          <w:szCs w:val="36"/>
        </w:rPr>
        <w:t xml:space="preserve">attery </w:t>
      </w:r>
      <w:r w:rsidR="005E1B7F">
        <w:rPr>
          <w:color w:val="003300"/>
          <w:sz w:val="36"/>
          <w:szCs w:val="36"/>
        </w:rPr>
        <w:t>R</w:t>
      </w:r>
      <w:r w:rsidR="00CB038D" w:rsidRPr="00CB038D">
        <w:rPr>
          <w:color w:val="003300"/>
          <w:sz w:val="36"/>
          <w:szCs w:val="36"/>
        </w:rPr>
        <w:t xml:space="preserve">ecycling </w:t>
      </w:r>
      <w:r w:rsidR="005E1B7F">
        <w:rPr>
          <w:color w:val="003300"/>
          <w:sz w:val="36"/>
          <w:szCs w:val="36"/>
        </w:rPr>
        <w:t>I</w:t>
      </w:r>
      <w:r w:rsidR="00CB038D" w:rsidRPr="00CB038D">
        <w:rPr>
          <w:color w:val="003300"/>
          <w:sz w:val="36"/>
          <w:szCs w:val="36"/>
        </w:rPr>
        <w:t xml:space="preserve">ndustry </w:t>
      </w:r>
      <w:r w:rsidR="005E1B7F">
        <w:rPr>
          <w:color w:val="003300"/>
          <w:sz w:val="36"/>
          <w:szCs w:val="36"/>
        </w:rPr>
        <w:t>O</w:t>
      </w:r>
      <w:r w:rsidR="00CB038D" w:rsidRPr="00CB038D">
        <w:rPr>
          <w:color w:val="003300"/>
          <w:sz w:val="36"/>
          <w:szCs w:val="36"/>
        </w:rPr>
        <w:t>verview</w:t>
      </w:r>
      <w:r w:rsidR="00CB038D" w:rsidRPr="00CB038D">
        <w:rPr>
          <w:color w:val="003300"/>
          <w:sz w:val="40"/>
          <w:szCs w:val="40"/>
        </w:rPr>
        <w:t xml:space="preserve">  </w:t>
      </w:r>
    </w:p>
    <w:p w14:paraId="01B544EF" w14:textId="7F5425A9" w:rsidR="004A14C7" w:rsidRDefault="004A14C7" w:rsidP="006F725E">
      <w:pPr>
        <w:rPr>
          <w:color w:val="003300"/>
          <w:sz w:val="44"/>
          <w:szCs w:val="44"/>
        </w:rPr>
      </w:pPr>
    </w:p>
    <w:p w14:paraId="5A35C006" w14:textId="77DBA074" w:rsidR="004A14C7" w:rsidRDefault="009F186A" w:rsidP="007B2BBA">
      <w:pPr>
        <w:tabs>
          <w:tab w:val="left" w:pos="2556"/>
        </w:tabs>
        <w:rPr>
          <w:color w:val="003300"/>
          <w:sz w:val="44"/>
          <w:szCs w:val="44"/>
        </w:rPr>
      </w:pPr>
      <w:r>
        <w:rPr>
          <w:color w:val="003300"/>
          <w:sz w:val="44"/>
          <w:szCs w:val="44"/>
        </w:rPr>
        <w:t>ABSTRACT</w:t>
      </w:r>
      <w:r w:rsidR="004A14C7">
        <w:rPr>
          <w:color w:val="003300"/>
          <w:sz w:val="44"/>
          <w:szCs w:val="44"/>
        </w:rPr>
        <w:t>:</w:t>
      </w:r>
      <w:r w:rsidR="007B2BBA">
        <w:rPr>
          <w:color w:val="003300"/>
          <w:sz w:val="44"/>
          <w:szCs w:val="44"/>
        </w:rPr>
        <w:tab/>
      </w:r>
    </w:p>
    <w:p w14:paraId="043D95D5" w14:textId="404FC899" w:rsidR="007B2BBA" w:rsidRPr="00AF165B" w:rsidRDefault="007B2BBA" w:rsidP="007B2BBA">
      <w:pPr>
        <w:tabs>
          <w:tab w:val="left" w:pos="2556"/>
        </w:tabs>
        <w:rPr>
          <w:color w:val="003300"/>
          <w:sz w:val="28"/>
          <w:szCs w:val="28"/>
        </w:rPr>
      </w:pPr>
    </w:p>
    <w:p w14:paraId="6BDCD470" w14:textId="10BD2245" w:rsidR="00AF165B" w:rsidRPr="00AF165B" w:rsidRDefault="00AF165B" w:rsidP="00AF165B">
      <w:pPr>
        <w:pStyle w:val="ListParagraph"/>
        <w:numPr>
          <w:ilvl w:val="0"/>
          <w:numId w:val="5"/>
        </w:numPr>
        <w:rPr>
          <w:sz w:val="28"/>
          <w:szCs w:val="28"/>
        </w:rPr>
      </w:pPr>
      <w:r w:rsidRPr="00AF165B">
        <w:rPr>
          <w:sz w:val="28"/>
          <w:szCs w:val="28"/>
        </w:rPr>
        <w:t>On July 7, the National Development and Reform Commission and other departments issued a notice of the "14th Five-Year Plan" circular economy development plan, and the power battery recycling action is one of the 11 key projects.</w:t>
      </w:r>
    </w:p>
    <w:p w14:paraId="42D8727B" w14:textId="77777777" w:rsidR="00AF165B" w:rsidRPr="00AF165B" w:rsidRDefault="00AF165B" w:rsidP="00AF165B">
      <w:pPr>
        <w:pStyle w:val="ListParagraph"/>
        <w:rPr>
          <w:sz w:val="28"/>
          <w:szCs w:val="28"/>
        </w:rPr>
      </w:pPr>
    </w:p>
    <w:p w14:paraId="4FFEBD5A" w14:textId="7DA5ED7C" w:rsidR="00AF165B" w:rsidRPr="00AF165B" w:rsidRDefault="00AF165B" w:rsidP="00AF165B">
      <w:pPr>
        <w:pStyle w:val="ListParagraph"/>
        <w:numPr>
          <w:ilvl w:val="0"/>
          <w:numId w:val="5"/>
        </w:numPr>
        <w:rPr>
          <w:sz w:val="28"/>
          <w:szCs w:val="28"/>
        </w:rPr>
      </w:pPr>
      <w:r w:rsidRPr="00AF165B">
        <w:rPr>
          <w:sz w:val="28"/>
          <w:szCs w:val="28"/>
        </w:rPr>
        <w:t xml:space="preserve">As an emerging industry, power battery recycling has </w:t>
      </w:r>
      <w:r w:rsidR="005E1B7F">
        <w:rPr>
          <w:sz w:val="28"/>
          <w:szCs w:val="28"/>
        </w:rPr>
        <w:t xml:space="preserve">a </w:t>
      </w:r>
      <w:r w:rsidRPr="00AF165B">
        <w:rPr>
          <w:sz w:val="28"/>
          <w:szCs w:val="28"/>
        </w:rPr>
        <w:t xml:space="preserve">huge potential </w:t>
      </w:r>
      <w:r w:rsidR="005E1B7F">
        <w:rPr>
          <w:rFonts w:hint="eastAsia"/>
          <w:sz w:val="28"/>
          <w:szCs w:val="28"/>
        </w:rPr>
        <w:t>market</w:t>
      </w:r>
      <w:r w:rsidR="005E1B7F">
        <w:rPr>
          <w:sz w:val="28"/>
          <w:szCs w:val="28"/>
        </w:rPr>
        <w:t xml:space="preserve"> </w:t>
      </w:r>
      <w:r w:rsidRPr="00AF165B">
        <w:rPr>
          <w:sz w:val="28"/>
          <w:szCs w:val="28"/>
        </w:rPr>
        <w:t xml:space="preserve">size and is continuously attracting the attention of capital to layout or access. Power battery recycling mainly consists of two parts: echelon utilization and recycling. In this part, we present an overview of the technology. </w:t>
      </w:r>
    </w:p>
    <w:p w14:paraId="2F8807B6" w14:textId="77777777" w:rsidR="00AF165B" w:rsidRPr="00AF165B" w:rsidRDefault="00AF165B" w:rsidP="00AF165B">
      <w:pPr>
        <w:pStyle w:val="ListParagraph"/>
        <w:rPr>
          <w:sz w:val="28"/>
          <w:szCs w:val="28"/>
        </w:rPr>
      </w:pPr>
    </w:p>
    <w:p w14:paraId="6D9AC934" w14:textId="77777777" w:rsidR="00C06A51" w:rsidRDefault="00AF165B" w:rsidP="003F1A8C">
      <w:pPr>
        <w:pStyle w:val="ListParagraph"/>
        <w:numPr>
          <w:ilvl w:val="0"/>
          <w:numId w:val="5"/>
        </w:numPr>
        <w:rPr>
          <w:sz w:val="28"/>
          <w:szCs w:val="28"/>
        </w:rPr>
      </w:pPr>
      <w:r w:rsidRPr="00AF165B">
        <w:rPr>
          <w:sz w:val="28"/>
          <w:szCs w:val="28"/>
        </w:rPr>
        <w:t>For the industry trends, we are projecting it by considering three dimensions, policy orientation, raw materials markets, and future demand.</w:t>
      </w:r>
      <w:r w:rsidR="003F1A8C">
        <w:rPr>
          <w:sz w:val="28"/>
          <w:szCs w:val="28"/>
        </w:rPr>
        <w:t xml:space="preserve"> </w:t>
      </w:r>
    </w:p>
    <w:p w14:paraId="6625C5AD" w14:textId="77777777" w:rsidR="00C06A51" w:rsidRPr="00C06A51" w:rsidRDefault="00C06A51" w:rsidP="00C06A51">
      <w:pPr>
        <w:pStyle w:val="ListParagraph"/>
        <w:rPr>
          <w:sz w:val="28"/>
          <w:szCs w:val="28"/>
        </w:rPr>
      </w:pPr>
    </w:p>
    <w:p w14:paraId="59B348E4" w14:textId="7921A31F" w:rsidR="004A14C7" w:rsidRPr="00C06A51" w:rsidRDefault="00AF165B" w:rsidP="00C06A51">
      <w:pPr>
        <w:pStyle w:val="ListParagraph"/>
        <w:numPr>
          <w:ilvl w:val="0"/>
          <w:numId w:val="5"/>
        </w:numPr>
        <w:rPr>
          <w:sz w:val="28"/>
          <w:szCs w:val="28"/>
        </w:rPr>
      </w:pPr>
      <w:r w:rsidRPr="003F1A8C">
        <w:rPr>
          <w:sz w:val="28"/>
          <w:szCs w:val="28"/>
        </w:rPr>
        <w:t xml:space="preserve">Although industry potential is gradually being realized, investors should still be wary of the risk of overheating. </w:t>
      </w:r>
      <w:r w:rsidRPr="00C06A51">
        <w:rPr>
          <w:sz w:val="28"/>
          <w:szCs w:val="28"/>
        </w:rPr>
        <w:t>With diversified sources of organizations competing in this field, any optimism regarding one single company should be backed up with rigorous analysis.</w:t>
      </w:r>
      <w:r w:rsidR="004A14C7" w:rsidRPr="00AF165B">
        <w:br w:type="page"/>
      </w:r>
    </w:p>
    <w:sdt>
      <w:sdtPr>
        <w:rPr>
          <w:rFonts w:ascii="Times New Roman" w:eastAsiaTheme="minorEastAsia" w:hAnsi="Times New Roman" w:cstheme="minorBidi"/>
          <w:b w:val="0"/>
          <w:color w:val="000000" w:themeColor="text1"/>
          <w:sz w:val="24"/>
          <w:szCs w:val="22"/>
          <w:lang w:val="en-HK" w:eastAsia="zh-CN"/>
        </w:rPr>
        <w:id w:val="1801804998"/>
        <w:docPartObj>
          <w:docPartGallery w:val="Table of Contents"/>
          <w:docPartUnique/>
        </w:docPartObj>
      </w:sdtPr>
      <w:sdtEndPr>
        <w:rPr>
          <w:bCs/>
          <w:noProof/>
          <w:sz w:val="28"/>
          <w:szCs w:val="24"/>
        </w:rPr>
      </w:sdtEndPr>
      <w:sdtContent>
        <w:p w14:paraId="6DA09AA8" w14:textId="66E9AF2D" w:rsidR="00C06A51" w:rsidRDefault="00CA5CC6" w:rsidP="00C06A51">
          <w:pPr>
            <w:pStyle w:val="TOCHeading"/>
            <w:rPr>
              <w:rFonts w:ascii="Times New Roman" w:hAnsi="Times New Roman" w:cs="Times New Roman"/>
              <w:lang w:eastAsia="zh-CN"/>
            </w:rPr>
          </w:pPr>
          <w:r w:rsidRPr="00C06A51">
            <w:rPr>
              <w:rFonts w:ascii="Times New Roman" w:hAnsi="Times New Roman" w:cs="Times New Roman"/>
            </w:rPr>
            <w:t>Contents</w:t>
          </w:r>
        </w:p>
        <w:p w14:paraId="145ABFB0" w14:textId="77777777" w:rsidR="00C06A51" w:rsidRPr="00C06A51" w:rsidRDefault="00C06A51" w:rsidP="00C06A51">
          <w:pPr>
            <w:rPr>
              <w:lang w:val="en-US" w:eastAsia="en-US"/>
            </w:rPr>
          </w:pPr>
        </w:p>
        <w:p w14:paraId="5FCC9611" w14:textId="33394050" w:rsidR="00F103FF" w:rsidRDefault="00CA5CC6">
          <w:pPr>
            <w:pStyle w:val="TOC1"/>
            <w:rPr>
              <w:rFonts w:asciiTheme="minorHAnsi" w:hAnsiTheme="minorHAnsi"/>
              <w:b w:val="0"/>
              <w:bCs w:val="0"/>
              <w:color w:val="auto"/>
              <w:sz w:val="22"/>
            </w:rPr>
          </w:pPr>
          <w:r w:rsidRPr="00C06A51">
            <w:rPr>
              <w:noProof w:val="0"/>
              <w:sz w:val="28"/>
              <w:szCs w:val="24"/>
            </w:rPr>
            <w:fldChar w:fldCharType="begin"/>
          </w:r>
          <w:r w:rsidRPr="00C06A51">
            <w:rPr>
              <w:sz w:val="28"/>
              <w:szCs w:val="24"/>
            </w:rPr>
            <w:instrText xml:space="preserve"> TOC \o "1-3" \h \z \u </w:instrText>
          </w:r>
          <w:r w:rsidRPr="00C06A51">
            <w:rPr>
              <w:noProof w:val="0"/>
              <w:sz w:val="28"/>
              <w:szCs w:val="24"/>
            </w:rPr>
            <w:fldChar w:fldCharType="separate"/>
          </w:r>
          <w:hyperlink w:anchor="_Toc98517539" w:history="1">
            <w:r w:rsidR="00F103FF" w:rsidRPr="00C0542B">
              <w:rPr>
                <w:rStyle w:val="Hyperlink"/>
              </w:rPr>
              <w:t>Industry overview: History</w:t>
            </w:r>
            <w:r w:rsidR="00F103FF">
              <w:rPr>
                <w:webHidden/>
              </w:rPr>
              <w:tab/>
            </w:r>
            <w:r w:rsidR="00F103FF">
              <w:rPr>
                <w:webHidden/>
              </w:rPr>
              <w:fldChar w:fldCharType="begin"/>
            </w:r>
            <w:r w:rsidR="00F103FF">
              <w:rPr>
                <w:webHidden/>
              </w:rPr>
              <w:instrText xml:space="preserve"> PAGEREF _Toc98517539 \h </w:instrText>
            </w:r>
            <w:r w:rsidR="00F103FF">
              <w:rPr>
                <w:webHidden/>
              </w:rPr>
            </w:r>
            <w:r w:rsidR="00F103FF">
              <w:rPr>
                <w:webHidden/>
              </w:rPr>
              <w:fldChar w:fldCharType="separate"/>
            </w:r>
            <w:r w:rsidR="004C00C7">
              <w:rPr>
                <w:webHidden/>
              </w:rPr>
              <w:t>3</w:t>
            </w:r>
            <w:r w:rsidR="00F103FF">
              <w:rPr>
                <w:webHidden/>
              </w:rPr>
              <w:fldChar w:fldCharType="end"/>
            </w:r>
          </w:hyperlink>
        </w:p>
        <w:p w14:paraId="46A60608" w14:textId="7357E9CE" w:rsidR="00F103FF" w:rsidRDefault="00F103FF">
          <w:pPr>
            <w:pStyle w:val="TOC1"/>
            <w:rPr>
              <w:rFonts w:asciiTheme="minorHAnsi" w:hAnsiTheme="minorHAnsi"/>
              <w:b w:val="0"/>
              <w:bCs w:val="0"/>
              <w:color w:val="auto"/>
              <w:sz w:val="22"/>
            </w:rPr>
          </w:pPr>
          <w:hyperlink w:anchor="_Toc98517540" w:history="1">
            <w:r w:rsidRPr="00C0542B">
              <w:rPr>
                <w:rStyle w:val="Hyperlink"/>
              </w:rPr>
              <w:t>Industry overview: Business side</w:t>
            </w:r>
            <w:r>
              <w:rPr>
                <w:webHidden/>
              </w:rPr>
              <w:tab/>
            </w:r>
            <w:r>
              <w:rPr>
                <w:webHidden/>
              </w:rPr>
              <w:fldChar w:fldCharType="begin"/>
            </w:r>
            <w:r>
              <w:rPr>
                <w:webHidden/>
              </w:rPr>
              <w:instrText xml:space="preserve"> PAGEREF _Toc98517540 \h </w:instrText>
            </w:r>
            <w:r>
              <w:rPr>
                <w:webHidden/>
              </w:rPr>
            </w:r>
            <w:r>
              <w:rPr>
                <w:webHidden/>
              </w:rPr>
              <w:fldChar w:fldCharType="separate"/>
            </w:r>
            <w:r w:rsidR="004C00C7">
              <w:rPr>
                <w:webHidden/>
              </w:rPr>
              <w:t>3</w:t>
            </w:r>
            <w:r>
              <w:rPr>
                <w:webHidden/>
              </w:rPr>
              <w:fldChar w:fldCharType="end"/>
            </w:r>
          </w:hyperlink>
        </w:p>
        <w:p w14:paraId="6A424469" w14:textId="4A1AD147" w:rsidR="00F103FF" w:rsidRDefault="00F103FF">
          <w:pPr>
            <w:pStyle w:val="TOC1"/>
            <w:rPr>
              <w:rFonts w:asciiTheme="minorHAnsi" w:hAnsiTheme="minorHAnsi"/>
              <w:b w:val="0"/>
              <w:bCs w:val="0"/>
              <w:color w:val="auto"/>
              <w:sz w:val="22"/>
            </w:rPr>
          </w:pPr>
          <w:hyperlink w:anchor="_Toc98517541" w:history="1">
            <w:r w:rsidRPr="00C0542B">
              <w:rPr>
                <w:rStyle w:val="Hyperlink"/>
              </w:rPr>
              <w:t>Industry overview: Forecast and trend</w:t>
            </w:r>
            <w:r>
              <w:rPr>
                <w:webHidden/>
              </w:rPr>
              <w:tab/>
            </w:r>
            <w:r>
              <w:rPr>
                <w:webHidden/>
              </w:rPr>
              <w:fldChar w:fldCharType="begin"/>
            </w:r>
            <w:r>
              <w:rPr>
                <w:webHidden/>
              </w:rPr>
              <w:instrText xml:space="preserve"> PAGEREF _Toc98517541 \h </w:instrText>
            </w:r>
            <w:r>
              <w:rPr>
                <w:webHidden/>
              </w:rPr>
            </w:r>
            <w:r>
              <w:rPr>
                <w:webHidden/>
              </w:rPr>
              <w:fldChar w:fldCharType="separate"/>
            </w:r>
            <w:r w:rsidR="004C00C7">
              <w:rPr>
                <w:webHidden/>
              </w:rPr>
              <w:t>5</w:t>
            </w:r>
            <w:r>
              <w:rPr>
                <w:webHidden/>
              </w:rPr>
              <w:fldChar w:fldCharType="end"/>
            </w:r>
          </w:hyperlink>
        </w:p>
        <w:p w14:paraId="0B475261" w14:textId="59E43708" w:rsidR="00F103FF" w:rsidRDefault="00F103FF">
          <w:pPr>
            <w:pStyle w:val="TOC2"/>
            <w:rPr>
              <w:rFonts w:asciiTheme="minorHAnsi" w:hAnsiTheme="minorHAnsi"/>
              <w:noProof/>
              <w:color w:val="auto"/>
              <w:sz w:val="22"/>
            </w:rPr>
          </w:pPr>
          <w:hyperlink w:anchor="_Toc98517542" w:history="1">
            <w:r w:rsidRPr="00C0542B">
              <w:rPr>
                <w:rStyle w:val="Hyperlink"/>
                <w:noProof/>
              </w:rPr>
              <w:t>Factor1: The impact of pandemic needs to be restored</w:t>
            </w:r>
            <w:r>
              <w:rPr>
                <w:noProof/>
                <w:webHidden/>
              </w:rPr>
              <w:tab/>
            </w:r>
            <w:r>
              <w:rPr>
                <w:noProof/>
                <w:webHidden/>
              </w:rPr>
              <w:fldChar w:fldCharType="begin"/>
            </w:r>
            <w:r>
              <w:rPr>
                <w:noProof/>
                <w:webHidden/>
              </w:rPr>
              <w:instrText xml:space="preserve"> PAGEREF _Toc98517542 \h </w:instrText>
            </w:r>
            <w:r>
              <w:rPr>
                <w:noProof/>
                <w:webHidden/>
              </w:rPr>
            </w:r>
            <w:r>
              <w:rPr>
                <w:noProof/>
                <w:webHidden/>
              </w:rPr>
              <w:fldChar w:fldCharType="separate"/>
            </w:r>
            <w:r w:rsidR="004C00C7">
              <w:rPr>
                <w:noProof/>
                <w:webHidden/>
              </w:rPr>
              <w:t>5</w:t>
            </w:r>
            <w:r>
              <w:rPr>
                <w:noProof/>
                <w:webHidden/>
              </w:rPr>
              <w:fldChar w:fldCharType="end"/>
            </w:r>
          </w:hyperlink>
        </w:p>
        <w:p w14:paraId="4A300BBC" w14:textId="1F576D3F" w:rsidR="00F103FF" w:rsidRDefault="00F103FF">
          <w:pPr>
            <w:pStyle w:val="TOC2"/>
            <w:rPr>
              <w:rFonts w:asciiTheme="minorHAnsi" w:hAnsiTheme="minorHAnsi"/>
              <w:noProof/>
              <w:color w:val="auto"/>
              <w:sz w:val="22"/>
            </w:rPr>
          </w:pPr>
          <w:hyperlink w:anchor="_Toc98517543" w:history="1">
            <w:r w:rsidRPr="00C0542B">
              <w:rPr>
                <w:rStyle w:val="Hyperlink"/>
                <w:noProof/>
              </w:rPr>
              <w:t>Factor2: Raw materials supply is tight, prices keep rising</w:t>
            </w:r>
            <w:r>
              <w:rPr>
                <w:noProof/>
                <w:webHidden/>
              </w:rPr>
              <w:tab/>
            </w:r>
            <w:r>
              <w:rPr>
                <w:noProof/>
                <w:webHidden/>
              </w:rPr>
              <w:fldChar w:fldCharType="begin"/>
            </w:r>
            <w:r>
              <w:rPr>
                <w:noProof/>
                <w:webHidden/>
              </w:rPr>
              <w:instrText xml:space="preserve"> PAGEREF _Toc98517543 \h </w:instrText>
            </w:r>
            <w:r>
              <w:rPr>
                <w:noProof/>
                <w:webHidden/>
              </w:rPr>
            </w:r>
            <w:r>
              <w:rPr>
                <w:noProof/>
                <w:webHidden/>
              </w:rPr>
              <w:fldChar w:fldCharType="separate"/>
            </w:r>
            <w:r w:rsidR="004C00C7">
              <w:rPr>
                <w:noProof/>
                <w:webHidden/>
              </w:rPr>
              <w:t>5</w:t>
            </w:r>
            <w:r>
              <w:rPr>
                <w:noProof/>
                <w:webHidden/>
              </w:rPr>
              <w:fldChar w:fldCharType="end"/>
            </w:r>
          </w:hyperlink>
        </w:p>
        <w:p w14:paraId="303F037D" w14:textId="3522AFE4" w:rsidR="00F103FF" w:rsidRDefault="00F103FF">
          <w:pPr>
            <w:pStyle w:val="TOC2"/>
            <w:rPr>
              <w:rFonts w:asciiTheme="minorHAnsi" w:hAnsiTheme="minorHAnsi"/>
              <w:noProof/>
              <w:color w:val="auto"/>
              <w:sz w:val="22"/>
            </w:rPr>
          </w:pPr>
          <w:hyperlink w:anchor="_Toc98517544" w:history="1">
            <w:r w:rsidRPr="00C0542B">
              <w:rPr>
                <w:rStyle w:val="Hyperlink"/>
                <w:noProof/>
              </w:rPr>
              <w:t>Factor3: Demands will increase further in future</w:t>
            </w:r>
            <w:r>
              <w:rPr>
                <w:noProof/>
                <w:webHidden/>
              </w:rPr>
              <w:tab/>
            </w:r>
            <w:r>
              <w:rPr>
                <w:noProof/>
                <w:webHidden/>
              </w:rPr>
              <w:fldChar w:fldCharType="begin"/>
            </w:r>
            <w:r>
              <w:rPr>
                <w:noProof/>
                <w:webHidden/>
              </w:rPr>
              <w:instrText xml:space="preserve"> PAGEREF _Toc98517544 \h </w:instrText>
            </w:r>
            <w:r>
              <w:rPr>
                <w:noProof/>
                <w:webHidden/>
              </w:rPr>
            </w:r>
            <w:r>
              <w:rPr>
                <w:noProof/>
                <w:webHidden/>
              </w:rPr>
              <w:fldChar w:fldCharType="separate"/>
            </w:r>
            <w:r w:rsidR="004C00C7">
              <w:rPr>
                <w:noProof/>
                <w:webHidden/>
              </w:rPr>
              <w:t>6</w:t>
            </w:r>
            <w:r>
              <w:rPr>
                <w:noProof/>
                <w:webHidden/>
              </w:rPr>
              <w:fldChar w:fldCharType="end"/>
            </w:r>
          </w:hyperlink>
        </w:p>
        <w:p w14:paraId="7C75A43A" w14:textId="57616DE6" w:rsidR="00F103FF" w:rsidRDefault="00F103FF">
          <w:pPr>
            <w:pStyle w:val="TOC1"/>
            <w:rPr>
              <w:rFonts w:asciiTheme="minorHAnsi" w:hAnsiTheme="minorHAnsi"/>
              <w:b w:val="0"/>
              <w:bCs w:val="0"/>
              <w:color w:val="auto"/>
              <w:sz w:val="22"/>
            </w:rPr>
          </w:pPr>
          <w:hyperlink w:anchor="_Toc98517545" w:history="1">
            <w:r w:rsidRPr="00C0542B">
              <w:rPr>
                <w:rStyle w:val="Hyperlink"/>
              </w:rPr>
              <w:t>Companies overview: Competition</w:t>
            </w:r>
            <w:r>
              <w:rPr>
                <w:webHidden/>
              </w:rPr>
              <w:tab/>
            </w:r>
            <w:r>
              <w:rPr>
                <w:webHidden/>
              </w:rPr>
              <w:fldChar w:fldCharType="begin"/>
            </w:r>
            <w:r>
              <w:rPr>
                <w:webHidden/>
              </w:rPr>
              <w:instrText xml:space="preserve"> PAGEREF _Toc98517545 \h </w:instrText>
            </w:r>
            <w:r>
              <w:rPr>
                <w:webHidden/>
              </w:rPr>
            </w:r>
            <w:r>
              <w:rPr>
                <w:webHidden/>
              </w:rPr>
              <w:fldChar w:fldCharType="separate"/>
            </w:r>
            <w:r w:rsidR="004C00C7">
              <w:rPr>
                <w:webHidden/>
              </w:rPr>
              <w:t>6</w:t>
            </w:r>
            <w:r>
              <w:rPr>
                <w:webHidden/>
              </w:rPr>
              <w:fldChar w:fldCharType="end"/>
            </w:r>
          </w:hyperlink>
        </w:p>
        <w:p w14:paraId="482A52C2" w14:textId="60189608" w:rsidR="00F103FF" w:rsidRDefault="00F103FF">
          <w:pPr>
            <w:pStyle w:val="TOC1"/>
            <w:rPr>
              <w:rFonts w:asciiTheme="minorHAnsi" w:hAnsiTheme="minorHAnsi"/>
              <w:b w:val="0"/>
              <w:bCs w:val="0"/>
              <w:color w:val="auto"/>
              <w:sz w:val="22"/>
            </w:rPr>
          </w:pPr>
          <w:hyperlink w:anchor="_Toc98517546" w:history="1">
            <w:r w:rsidRPr="00C0542B">
              <w:rPr>
                <w:rStyle w:val="Hyperlink"/>
              </w:rPr>
              <w:t>Relation between ESG and this industry.</w:t>
            </w:r>
            <w:r>
              <w:rPr>
                <w:webHidden/>
              </w:rPr>
              <w:tab/>
            </w:r>
            <w:r>
              <w:rPr>
                <w:webHidden/>
              </w:rPr>
              <w:fldChar w:fldCharType="begin"/>
            </w:r>
            <w:r>
              <w:rPr>
                <w:webHidden/>
              </w:rPr>
              <w:instrText xml:space="preserve"> PAGEREF _Toc98517546 \h </w:instrText>
            </w:r>
            <w:r>
              <w:rPr>
                <w:webHidden/>
              </w:rPr>
            </w:r>
            <w:r>
              <w:rPr>
                <w:webHidden/>
              </w:rPr>
              <w:fldChar w:fldCharType="separate"/>
            </w:r>
            <w:r w:rsidR="004C00C7">
              <w:rPr>
                <w:webHidden/>
              </w:rPr>
              <w:t>7</w:t>
            </w:r>
            <w:r>
              <w:rPr>
                <w:webHidden/>
              </w:rPr>
              <w:fldChar w:fldCharType="end"/>
            </w:r>
          </w:hyperlink>
        </w:p>
        <w:p w14:paraId="1AB5C8E7" w14:textId="09DB0A45" w:rsidR="00F103FF" w:rsidRDefault="00F103FF">
          <w:pPr>
            <w:pStyle w:val="TOC2"/>
            <w:rPr>
              <w:rFonts w:asciiTheme="minorHAnsi" w:hAnsiTheme="minorHAnsi"/>
              <w:noProof/>
              <w:color w:val="auto"/>
              <w:sz w:val="22"/>
            </w:rPr>
          </w:pPr>
          <w:hyperlink w:anchor="_Toc98517547" w:history="1">
            <w:r w:rsidRPr="00C0542B">
              <w:rPr>
                <w:rStyle w:val="Hyperlink"/>
                <w:noProof/>
              </w:rPr>
              <w:t>ESG investment-related index</w:t>
            </w:r>
            <w:r>
              <w:rPr>
                <w:noProof/>
                <w:webHidden/>
              </w:rPr>
              <w:tab/>
            </w:r>
            <w:r>
              <w:rPr>
                <w:noProof/>
                <w:webHidden/>
              </w:rPr>
              <w:fldChar w:fldCharType="begin"/>
            </w:r>
            <w:r>
              <w:rPr>
                <w:noProof/>
                <w:webHidden/>
              </w:rPr>
              <w:instrText xml:space="preserve"> PAGEREF _Toc98517547 \h </w:instrText>
            </w:r>
            <w:r>
              <w:rPr>
                <w:noProof/>
                <w:webHidden/>
              </w:rPr>
            </w:r>
            <w:r>
              <w:rPr>
                <w:noProof/>
                <w:webHidden/>
              </w:rPr>
              <w:fldChar w:fldCharType="separate"/>
            </w:r>
            <w:r w:rsidR="004C00C7">
              <w:rPr>
                <w:noProof/>
                <w:webHidden/>
              </w:rPr>
              <w:t>7</w:t>
            </w:r>
            <w:r>
              <w:rPr>
                <w:noProof/>
                <w:webHidden/>
              </w:rPr>
              <w:fldChar w:fldCharType="end"/>
            </w:r>
          </w:hyperlink>
        </w:p>
        <w:p w14:paraId="4AE8F306" w14:textId="4587771E" w:rsidR="00F103FF" w:rsidRDefault="00F103FF">
          <w:pPr>
            <w:pStyle w:val="TOC1"/>
            <w:rPr>
              <w:rFonts w:asciiTheme="minorHAnsi" w:hAnsiTheme="minorHAnsi"/>
              <w:b w:val="0"/>
              <w:bCs w:val="0"/>
              <w:color w:val="auto"/>
              <w:sz w:val="22"/>
            </w:rPr>
          </w:pPr>
          <w:hyperlink w:anchor="_Toc98517548" w:history="1">
            <w:r w:rsidRPr="00C0542B">
              <w:rPr>
                <w:rStyle w:val="Hyperlink"/>
              </w:rPr>
              <w:t>ESG promotes the industry by supporting policies &amp; setting standards</w:t>
            </w:r>
            <w:r>
              <w:rPr>
                <w:webHidden/>
              </w:rPr>
              <w:tab/>
            </w:r>
            <w:r>
              <w:rPr>
                <w:webHidden/>
              </w:rPr>
              <w:fldChar w:fldCharType="begin"/>
            </w:r>
            <w:r>
              <w:rPr>
                <w:webHidden/>
              </w:rPr>
              <w:instrText xml:space="preserve"> PAGEREF _Toc98517548 \h </w:instrText>
            </w:r>
            <w:r>
              <w:rPr>
                <w:webHidden/>
              </w:rPr>
            </w:r>
            <w:r>
              <w:rPr>
                <w:webHidden/>
              </w:rPr>
              <w:fldChar w:fldCharType="separate"/>
            </w:r>
            <w:r w:rsidR="004C00C7">
              <w:rPr>
                <w:webHidden/>
              </w:rPr>
              <w:t>8</w:t>
            </w:r>
            <w:r>
              <w:rPr>
                <w:webHidden/>
              </w:rPr>
              <w:fldChar w:fldCharType="end"/>
            </w:r>
          </w:hyperlink>
        </w:p>
        <w:p w14:paraId="65C0145B" w14:textId="68FC7177" w:rsidR="00F103FF" w:rsidRDefault="00F103FF">
          <w:pPr>
            <w:pStyle w:val="TOC2"/>
            <w:rPr>
              <w:rFonts w:asciiTheme="minorHAnsi" w:hAnsiTheme="minorHAnsi"/>
              <w:noProof/>
              <w:color w:val="auto"/>
              <w:sz w:val="22"/>
            </w:rPr>
          </w:pPr>
          <w:hyperlink w:anchor="_Toc98517549" w:history="1">
            <w:r w:rsidRPr="00C0542B">
              <w:rPr>
                <w:rStyle w:val="Hyperlink"/>
                <w:noProof/>
              </w:rPr>
              <w:t>Policies support the development of batteries recycling</w:t>
            </w:r>
            <w:r>
              <w:rPr>
                <w:noProof/>
                <w:webHidden/>
              </w:rPr>
              <w:tab/>
            </w:r>
            <w:r>
              <w:rPr>
                <w:noProof/>
                <w:webHidden/>
              </w:rPr>
              <w:fldChar w:fldCharType="begin"/>
            </w:r>
            <w:r>
              <w:rPr>
                <w:noProof/>
                <w:webHidden/>
              </w:rPr>
              <w:instrText xml:space="preserve"> PAGEREF _Toc98517549 \h </w:instrText>
            </w:r>
            <w:r>
              <w:rPr>
                <w:noProof/>
                <w:webHidden/>
              </w:rPr>
            </w:r>
            <w:r>
              <w:rPr>
                <w:noProof/>
                <w:webHidden/>
              </w:rPr>
              <w:fldChar w:fldCharType="separate"/>
            </w:r>
            <w:r w:rsidR="004C00C7">
              <w:rPr>
                <w:noProof/>
                <w:webHidden/>
              </w:rPr>
              <w:t>8</w:t>
            </w:r>
            <w:r>
              <w:rPr>
                <w:noProof/>
                <w:webHidden/>
              </w:rPr>
              <w:fldChar w:fldCharType="end"/>
            </w:r>
          </w:hyperlink>
        </w:p>
        <w:p w14:paraId="14D9C579" w14:textId="22BC2E97" w:rsidR="00F103FF" w:rsidRDefault="00F103FF">
          <w:pPr>
            <w:pStyle w:val="TOC2"/>
            <w:rPr>
              <w:rFonts w:asciiTheme="minorHAnsi" w:hAnsiTheme="minorHAnsi"/>
              <w:noProof/>
              <w:color w:val="auto"/>
              <w:sz w:val="22"/>
            </w:rPr>
          </w:pPr>
          <w:hyperlink w:anchor="_Toc98517550" w:history="1">
            <w:r w:rsidRPr="00C0542B">
              <w:rPr>
                <w:rStyle w:val="Hyperlink"/>
                <w:noProof/>
              </w:rPr>
              <w:t>Policies standardize the development of batteries recycling</w:t>
            </w:r>
            <w:r>
              <w:rPr>
                <w:noProof/>
                <w:webHidden/>
              </w:rPr>
              <w:tab/>
            </w:r>
            <w:r>
              <w:rPr>
                <w:noProof/>
                <w:webHidden/>
              </w:rPr>
              <w:fldChar w:fldCharType="begin"/>
            </w:r>
            <w:r>
              <w:rPr>
                <w:noProof/>
                <w:webHidden/>
              </w:rPr>
              <w:instrText xml:space="preserve"> PAGEREF _Toc98517550 \h </w:instrText>
            </w:r>
            <w:r>
              <w:rPr>
                <w:noProof/>
                <w:webHidden/>
              </w:rPr>
            </w:r>
            <w:r>
              <w:rPr>
                <w:noProof/>
                <w:webHidden/>
              </w:rPr>
              <w:fldChar w:fldCharType="separate"/>
            </w:r>
            <w:r w:rsidR="004C00C7">
              <w:rPr>
                <w:noProof/>
                <w:webHidden/>
              </w:rPr>
              <w:t>8</w:t>
            </w:r>
            <w:r>
              <w:rPr>
                <w:noProof/>
                <w:webHidden/>
              </w:rPr>
              <w:fldChar w:fldCharType="end"/>
            </w:r>
          </w:hyperlink>
        </w:p>
        <w:p w14:paraId="01796157" w14:textId="3B736CAC" w:rsidR="00F103FF" w:rsidRDefault="00F103FF">
          <w:pPr>
            <w:pStyle w:val="TOC2"/>
            <w:rPr>
              <w:rFonts w:asciiTheme="minorHAnsi" w:hAnsiTheme="minorHAnsi"/>
              <w:noProof/>
              <w:color w:val="auto"/>
              <w:sz w:val="22"/>
            </w:rPr>
          </w:pPr>
          <w:hyperlink w:anchor="_Toc98517551" w:history="1">
            <w:r w:rsidRPr="00C0542B">
              <w:rPr>
                <w:rStyle w:val="Hyperlink"/>
                <w:noProof/>
              </w:rPr>
              <w:t>Policy guidance consists of three key time nodes</w:t>
            </w:r>
            <w:r>
              <w:rPr>
                <w:noProof/>
                <w:webHidden/>
              </w:rPr>
              <w:tab/>
            </w:r>
            <w:r>
              <w:rPr>
                <w:noProof/>
                <w:webHidden/>
              </w:rPr>
              <w:fldChar w:fldCharType="begin"/>
            </w:r>
            <w:r>
              <w:rPr>
                <w:noProof/>
                <w:webHidden/>
              </w:rPr>
              <w:instrText xml:space="preserve"> PAGEREF _Toc98517551 \h </w:instrText>
            </w:r>
            <w:r>
              <w:rPr>
                <w:noProof/>
                <w:webHidden/>
              </w:rPr>
            </w:r>
            <w:r>
              <w:rPr>
                <w:noProof/>
                <w:webHidden/>
              </w:rPr>
              <w:fldChar w:fldCharType="separate"/>
            </w:r>
            <w:r w:rsidR="004C00C7">
              <w:rPr>
                <w:noProof/>
                <w:webHidden/>
              </w:rPr>
              <w:t>9</w:t>
            </w:r>
            <w:r>
              <w:rPr>
                <w:noProof/>
                <w:webHidden/>
              </w:rPr>
              <w:fldChar w:fldCharType="end"/>
            </w:r>
          </w:hyperlink>
        </w:p>
        <w:p w14:paraId="28980ACB" w14:textId="2AE43D58" w:rsidR="00F103FF" w:rsidRDefault="00F103FF">
          <w:pPr>
            <w:pStyle w:val="TOC1"/>
            <w:rPr>
              <w:rFonts w:asciiTheme="minorHAnsi" w:hAnsiTheme="minorHAnsi"/>
              <w:b w:val="0"/>
              <w:bCs w:val="0"/>
              <w:color w:val="auto"/>
              <w:sz w:val="22"/>
            </w:rPr>
          </w:pPr>
          <w:hyperlink w:anchor="_Toc98517552" w:history="1">
            <w:r w:rsidRPr="00C0542B">
              <w:rPr>
                <w:rStyle w:val="Hyperlink"/>
                <w:rFonts w:cs="Times New Roman"/>
                <w:lang w:val="en-US"/>
              </w:rPr>
              <w:t>Risk and investment opportunities</w:t>
            </w:r>
            <w:r>
              <w:rPr>
                <w:webHidden/>
              </w:rPr>
              <w:tab/>
            </w:r>
            <w:r>
              <w:rPr>
                <w:webHidden/>
              </w:rPr>
              <w:fldChar w:fldCharType="begin"/>
            </w:r>
            <w:r>
              <w:rPr>
                <w:webHidden/>
              </w:rPr>
              <w:instrText xml:space="preserve"> PAGEREF _Toc98517552 \h </w:instrText>
            </w:r>
            <w:r>
              <w:rPr>
                <w:webHidden/>
              </w:rPr>
            </w:r>
            <w:r>
              <w:rPr>
                <w:webHidden/>
              </w:rPr>
              <w:fldChar w:fldCharType="separate"/>
            </w:r>
            <w:r w:rsidR="004C00C7">
              <w:rPr>
                <w:webHidden/>
              </w:rPr>
              <w:t>10</w:t>
            </w:r>
            <w:r>
              <w:rPr>
                <w:webHidden/>
              </w:rPr>
              <w:fldChar w:fldCharType="end"/>
            </w:r>
          </w:hyperlink>
        </w:p>
        <w:p w14:paraId="3A494D36" w14:textId="6BE2CC76" w:rsidR="00CA5CC6" w:rsidRPr="00C06A51" w:rsidRDefault="00CA5CC6" w:rsidP="00D86FFF">
          <w:pPr>
            <w:spacing w:line="480" w:lineRule="auto"/>
            <w:rPr>
              <w:sz w:val="28"/>
              <w:szCs w:val="24"/>
            </w:rPr>
          </w:pPr>
          <w:r w:rsidRPr="00C06A51">
            <w:rPr>
              <w:b/>
              <w:bCs/>
              <w:noProof/>
              <w:sz w:val="28"/>
              <w:szCs w:val="24"/>
            </w:rPr>
            <w:fldChar w:fldCharType="end"/>
          </w:r>
        </w:p>
      </w:sdtContent>
    </w:sdt>
    <w:p w14:paraId="6135F3D3" w14:textId="5623A818" w:rsidR="00CA5CC6" w:rsidRDefault="00CA5CC6">
      <w:pPr>
        <w:rPr>
          <w:color w:val="003300"/>
          <w:sz w:val="44"/>
          <w:szCs w:val="44"/>
        </w:rPr>
      </w:pPr>
      <w:r>
        <w:rPr>
          <w:color w:val="003300"/>
          <w:sz w:val="44"/>
          <w:szCs w:val="44"/>
        </w:rPr>
        <w:br w:type="page"/>
      </w:r>
    </w:p>
    <w:p w14:paraId="4A45FF0D" w14:textId="3BB4030F" w:rsidR="00CB1157" w:rsidRDefault="00CA5CC6" w:rsidP="00D952CE">
      <w:pPr>
        <w:pStyle w:val="Heading1"/>
        <w:rPr>
          <w:rStyle w:val="normaltextrun"/>
          <w:bCs/>
        </w:rPr>
      </w:pPr>
      <w:r w:rsidRPr="00D952CE">
        <w:rPr>
          <w:rStyle w:val="eop"/>
          <w:rFonts w:ascii="Calibri" w:hAnsi="Calibri" w:cs="Calibri"/>
          <w:bCs/>
          <w:sz w:val="22"/>
          <w:szCs w:val="22"/>
          <w:lang w:val="en-US"/>
        </w:rPr>
        <w:lastRenderedPageBreak/>
        <w:t> </w:t>
      </w:r>
      <w:bookmarkStart w:id="0" w:name="_Toc98517539"/>
      <w:r w:rsidR="00CB1157" w:rsidRPr="00D952CE">
        <w:rPr>
          <w:rStyle w:val="normaltextrun"/>
          <w:bCs/>
          <w:szCs w:val="22"/>
        </w:rPr>
        <w:t>I</w:t>
      </w:r>
      <w:r w:rsidR="00CB1157" w:rsidRPr="00D952CE">
        <w:rPr>
          <w:rStyle w:val="normaltextrun"/>
          <w:bCs/>
        </w:rPr>
        <w:t xml:space="preserve">ndustry </w:t>
      </w:r>
      <w:r w:rsidR="00F103FF">
        <w:rPr>
          <w:rStyle w:val="normaltextrun"/>
          <w:rFonts w:hint="eastAsia"/>
          <w:bCs/>
        </w:rPr>
        <w:t>o</w:t>
      </w:r>
      <w:r w:rsidR="00CB1157" w:rsidRPr="00D952CE">
        <w:rPr>
          <w:rStyle w:val="normaltextrun"/>
          <w:bCs/>
        </w:rPr>
        <w:t>verview: History</w:t>
      </w:r>
      <w:bookmarkEnd w:id="0"/>
      <w:r w:rsidR="00CB1157" w:rsidRPr="00D952CE">
        <w:rPr>
          <w:rStyle w:val="normaltextrun"/>
          <w:bCs/>
        </w:rPr>
        <w:t> </w:t>
      </w:r>
    </w:p>
    <w:p w14:paraId="02B9DB48" w14:textId="77777777" w:rsidR="00D952CE" w:rsidRPr="00D952CE" w:rsidRDefault="00D952CE" w:rsidP="00D952CE">
      <w:pPr>
        <w:rPr>
          <w:lang w:val="en-US"/>
        </w:rPr>
      </w:pPr>
    </w:p>
    <w:p w14:paraId="7A567660" w14:textId="77777777" w:rsidR="00CB1157" w:rsidRPr="00CD2C95" w:rsidRDefault="00CB1157" w:rsidP="00CB1157">
      <w:pPr>
        <w:pStyle w:val="paragraph"/>
        <w:spacing w:before="0" w:beforeAutospacing="0" w:after="0" w:afterAutospacing="0"/>
        <w:textAlignment w:val="baseline"/>
      </w:pPr>
      <w:r w:rsidRPr="00CD2C95">
        <w:t>The Chinese government has published a series of important laws and regulations related to power battery recycling since 2012. Before 2014, according to the power battery recycling data, the output only increased slightly. By 2015, the power battery shipments climbed to 15.7Gwh, a year-on-year increase of nearly three times, which also laid the foundation for the power battery recycling industry to take off in 2020.  </w:t>
      </w:r>
    </w:p>
    <w:p w14:paraId="62084D37" w14:textId="77777777" w:rsidR="00CB1157" w:rsidRDefault="00CB1157" w:rsidP="00CB1157">
      <w:pPr>
        <w:pStyle w:val="paragraph"/>
        <w:spacing w:before="0" w:beforeAutospacing="0" w:after="0" w:afterAutospacing="0"/>
        <w:textAlignment w:val="baseline"/>
      </w:pPr>
    </w:p>
    <w:p w14:paraId="7387190F" w14:textId="164BDF82" w:rsidR="00CB1157" w:rsidRPr="00CD2C95" w:rsidRDefault="00CB1157" w:rsidP="00CB1157">
      <w:pPr>
        <w:pStyle w:val="paragraph"/>
        <w:spacing w:before="0" w:beforeAutospacing="0" w:after="0" w:afterAutospacing="0"/>
        <w:textAlignment w:val="baseline"/>
      </w:pPr>
      <w:r w:rsidRPr="00CD2C95">
        <w:t>Several relevant government departments released the "Pilot Implementation Plan for Recycling and Utilizing Power Batteries for New Energy Vehicles" in February 2018. Select areas with a large number of new energy vehicles, a good foundation for power battery recycling, and a strong regional drive to carry out power battery recycling pilots. The plan proposes to set up a recycling system and explore diverse business models to encourage enterprises to develop waste battery recycling and recycling technologies and to promote the innovative application of advanced technologies. The new energy power battery recycling industry has greatly benefited from this plan. </w:t>
      </w:r>
    </w:p>
    <w:p w14:paraId="06949A52" w14:textId="20D94BBD" w:rsidR="00CA5CC6" w:rsidRPr="00000B78" w:rsidRDefault="00CA5CC6" w:rsidP="00CA5CC6">
      <w:pPr>
        <w:pStyle w:val="paragraph"/>
        <w:spacing w:before="0" w:beforeAutospacing="0" w:after="0" w:afterAutospacing="0"/>
        <w:textAlignment w:val="baseline"/>
        <w:rPr>
          <w:rFonts w:ascii="Segoe UI" w:hAnsi="Segoe UI" w:cs="Segoe UI"/>
          <w:sz w:val="18"/>
          <w:szCs w:val="18"/>
          <w:lang w:val="en-US"/>
        </w:rPr>
      </w:pPr>
    </w:p>
    <w:p w14:paraId="7FF651D8" w14:textId="3F911853" w:rsidR="009F186A" w:rsidRPr="00D952CE" w:rsidRDefault="00CA5CC6" w:rsidP="00D952CE">
      <w:pPr>
        <w:pStyle w:val="Heading1"/>
        <w:rPr>
          <w:lang w:val="en-US"/>
        </w:rPr>
      </w:pPr>
      <w:bookmarkStart w:id="1" w:name="_Toc98517540"/>
      <w:r w:rsidRPr="0039668C">
        <w:rPr>
          <w:rStyle w:val="normaltextrun"/>
        </w:rPr>
        <w:t xml:space="preserve">Industry </w:t>
      </w:r>
      <w:r w:rsidR="005E1B7F">
        <w:rPr>
          <w:rStyle w:val="normaltextrun"/>
        </w:rPr>
        <w:t>o</w:t>
      </w:r>
      <w:r w:rsidRPr="0039668C">
        <w:rPr>
          <w:rStyle w:val="normaltextrun"/>
        </w:rPr>
        <w:t>verview: Business</w:t>
      </w:r>
      <w:r w:rsidRPr="0039668C">
        <w:rPr>
          <w:rStyle w:val="eop"/>
        </w:rPr>
        <w:t> </w:t>
      </w:r>
      <w:r w:rsidR="0039668C">
        <w:rPr>
          <w:rStyle w:val="eop"/>
        </w:rPr>
        <w:t>side</w:t>
      </w:r>
      <w:bookmarkEnd w:id="1"/>
    </w:p>
    <w:p w14:paraId="256636D3" w14:textId="77777777" w:rsidR="00D952CE" w:rsidRDefault="00D952CE" w:rsidP="00CA5CC6">
      <w:pPr>
        <w:rPr>
          <w:rStyle w:val="normaltextrun"/>
          <w:rFonts w:ascii="Calibri" w:hAnsi="Calibri" w:cs="Calibri"/>
          <w:szCs w:val="24"/>
          <w:lang w:val="en-US"/>
        </w:rPr>
      </w:pPr>
    </w:p>
    <w:p w14:paraId="2E087DD7" w14:textId="5323F476" w:rsidR="00D952CE" w:rsidRPr="00D952CE" w:rsidRDefault="005E1B7F" w:rsidP="00CA5CC6">
      <w:pPr>
        <w:rPr>
          <w:rFonts w:ascii="Calibri" w:hAnsi="Calibri" w:cs="Calibri"/>
        </w:rPr>
      </w:pPr>
      <w:r>
        <w:rPr>
          <w:rStyle w:val="normaltextrun"/>
          <w:rFonts w:ascii="Calibri" w:hAnsi="Calibri" w:cs="Calibri"/>
          <w:lang w:val="en-US"/>
        </w:rPr>
        <w:t>The b</w:t>
      </w:r>
      <w:r w:rsidR="00CA5CC6">
        <w:rPr>
          <w:rStyle w:val="normaltextrun"/>
          <w:rFonts w:ascii="Calibri" w:hAnsi="Calibri" w:cs="Calibri"/>
          <w:lang w:val="en-US"/>
        </w:rPr>
        <w:t>attery Recycling Market has reached a global market cap of $8.0 billion in 2018 and is continuously growing. </w:t>
      </w:r>
      <w:r w:rsidR="00CA5CC6">
        <w:rPr>
          <w:rStyle w:val="eop"/>
          <w:rFonts w:ascii="Calibri" w:hAnsi="Calibri" w:cs="Calibri"/>
        </w:rPr>
        <w:t> </w:t>
      </w:r>
    </w:p>
    <w:p w14:paraId="3511EB2A" w14:textId="77777777" w:rsidR="00CA5CC6" w:rsidRDefault="00CA5CC6" w:rsidP="00CA5CC6">
      <w:pPr>
        <w:rPr>
          <w:rFonts w:ascii="Segoe UI" w:hAnsi="Segoe UI" w:cs="Segoe UI"/>
          <w:sz w:val="18"/>
          <w:szCs w:val="18"/>
        </w:rPr>
      </w:pPr>
      <w:r>
        <w:rPr>
          <w:rStyle w:val="normaltextrun"/>
          <w:rFonts w:ascii="Calibri" w:hAnsi="Calibri" w:cs="Calibri"/>
          <w:lang w:val="en-US"/>
        </w:rPr>
        <w:t>With the booming production and sales of new energy vehicles in China, the first batch of new energy power batteries has entered a period of large-scale retirement: around 800,000 tons of power batteries are projected to be retired in China by 2025. Power batteries are about to reach the peak of their decommissioning, and recovering these batteries becomes a big problem. </w:t>
      </w:r>
      <w:r>
        <w:rPr>
          <w:rStyle w:val="eop"/>
          <w:rFonts w:ascii="Calibri" w:hAnsi="Calibri" w:cs="Calibri"/>
        </w:rPr>
        <w:t> </w:t>
      </w:r>
    </w:p>
    <w:p w14:paraId="0B778C31" w14:textId="1CDB9858" w:rsidR="00CA5CC6" w:rsidRDefault="00CA5CC6" w:rsidP="00DD1E77">
      <w:pPr>
        <w:pStyle w:val="illustration"/>
        <w:ind w:left="1440"/>
        <w:jc w:val="both"/>
        <w:rPr>
          <w:rStyle w:val="normaltextrun"/>
          <w:rFonts w:ascii="Calibri" w:hAnsi="Calibri"/>
          <w:b/>
          <w:bCs w:val="0"/>
        </w:rPr>
      </w:pPr>
      <w:r>
        <w:rPr>
          <w:rStyle w:val="normaltextrun"/>
          <w:rFonts w:ascii="Calibri" w:hAnsi="Calibri"/>
          <w:b/>
          <w:bCs w:val="0"/>
        </w:rPr>
        <w:t>Graph1: Industry supply chain – 5 major stages of recycling batteries</w:t>
      </w:r>
      <w:r>
        <w:rPr>
          <w:rStyle w:val="eop"/>
          <w:rFonts w:ascii="Calibri" w:hAnsi="Calibri"/>
        </w:rPr>
        <w:t> </w:t>
      </w:r>
    </w:p>
    <w:p w14:paraId="2F701FDE" w14:textId="4FDF6725" w:rsidR="00DD1E77" w:rsidRPr="009D57D7" w:rsidRDefault="009D57D7" w:rsidP="00DD1E77">
      <w:pPr>
        <w:jc w:val="center"/>
        <w:rPr>
          <w:lang w:val="en-US"/>
        </w:rPr>
      </w:pPr>
      <w:r>
        <w:rPr>
          <w:noProof/>
        </w:rPr>
        <w:drawing>
          <wp:inline distT="0" distB="0" distL="0" distR="0" wp14:anchorId="4884E902" wp14:editId="682D923F">
            <wp:extent cx="5731510" cy="244602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5731510" cy="2446020"/>
                    </a:xfrm>
                    <a:prstGeom prst="rect">
                      <a:avLst/>
                    </a:prstGeom>
                  </pic:spPr>
                </pic:pic>
              </a:graphicData>
            </a:graphic>
          </wp:inline>
        </w:drawing>
      </w:r>
    </w:p>
    <w:p w14:paraId="02A378C9" w14:textId="7CF0DE5A" w:rsidR="00CA5CC6" w:rsidRPr="00DD1E77" w:rsidRDefault="00CA5CC6" w:rsidP="00CA5CC6">
      <w:pPr>
        <w:pStyle w:val="Source"/>
      </w:pPr>
      <w:r>
        <w:rPr>
          <w:rStyle w:val="eop"/>
          <w:rFonts w:ascii="Calibri" w:hAnsi="Calibri"/>
          <w:sz w:val="22"/>
        </w:rPr>
        <w:lastRenderedPageBreak/>
        <w:t> </w:t>
      </w:r>
      <w:r w:rsidR="00DD1E77" w:rsidRPr="00CA5CC6">
        <w:rPr>
          <w:rStyle w:val="normaltextrun"/>
        </w:rPr>
        <w:t xml:space="preserve">Source: </w:t>
      </w:r>
      <w:r w:rsidR="00DD1E77" w:rsidRPr="00CA5CC6">
        <w:rPr>
          <w:rStyle w:val="normaltextrun"/>
          <w:rFonts w:ascii="Microsoft YaHei" w:eastAsia="Microsoft YaHei" w:hAnsi="Microsoft YaHei" w:cs="Microsoft YaHei" w:hint="eastAsia"/>
        </w:rPr>
        <w:t>电池网</w:t>
      </w:r>
      <w:r w:rsidR="00DD1E77" w:rsidRPr="00CA5CC6">
        <w:rPr>
          <w:rStyle w:val="eop"/>
        </w:rPr>
        <w:t> </w:t>
      </w:r>
    </w:p>
    <w:p w14:paraId="470A415F" w14:textId="6F7AB885" w:rsidR="00CA5CC6" w:rsidRPr="00CA5CC6" w:rsidRDefault="00CA5CC6" w:rsidP="00CA5CC6">
      <w:pPr>
        <w:pStyle w:val="illustration"/>
        <w:rPr>
          <w:rFonts w:ascii="Calibri" w:hAnsi="Calibri"/>
        </w:rPr>
      </w:pPr>
      <w:r>
        <w:rPr>
          <w:rStyle w:val="normaltextrun"/>
          <w:rFonts w:ascii="Calibri" w:hAnsi="Calibri"/>
          <w:b/>
          <w:bCs w:val="0"/>
        </w:rPr>
        <w:t>Graph2. How the recycling stage goes</w:t>
      </w:r>
      <w:r>
        <w:rPr>
          <w:rStyle w:val="eop"/>
          <w:rFonts w:ascii="Calibri" w:hAnsi="Calibri"/>
        </w:rPr>
        <w:t> </w:t>
      </w:r>
    </w:p>
    <w:p w14:paraId="468811F6" w14:textId="377F86D5" w:rsidR="00CA5CC6" w:rsidRDefault="009D57D7" w:rsidP="00CA5CC6">
      <w:pPr>
        <w:pStyle w:val="paragraph"/>
        <w:spacing w:before="0" w:beforeAutospacing="0" w:after="0" w:afterAutospacing="0"/>
        <w:textAlignment w:val="baseline"/>
        <w:rPr>
          <w:rStyle w:val="eop"/>
          <w:rFonts w:ascii="Calibri" w:hAnsi="Calibri" w:cs="Calibri"/>
          <w:sz w:val="22"/>
          <w:szCs w:val="22"/>
        </w:rPr>
      </w:pPr>
      <w:r>
        <w:rPr>
          <w:noProof/>
        </w:rPr>
        <w:drawing>
          <wp:inline distT="0" distB="0" distL="0" distR="0" wp14:anchorId="32647AF0" wp14:editId="24F78284">
            <wp:extent cx="5731510" cy="1590675"/>
            <wp:effectExtent l="0" t="0" r="2540" b="9525"/>
            <wp:docPr id="8" name="Picture 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medium confidence"/>
                    <pic:cNvPicPr/>
                  </pic:nvPicPr>
                  <pic:blipFill>
                    <a:blip r:embed="rId9"/>
                    <a:stretch>
                      <a:fillRect/>
                    </a:stretch>
                  </pic:blipFill>
                  <pic:spPr>
                    <a:xfrm>
                      <a:off x="0" y="0"/>
                      <a:ext cx="5731510" cy="1590675"/>
                    </a:xfrm>
                    <a:prstGeom prst="rect">
                      <a:avLst/>
                    </a:prstGeom>
                  </pic:spPr>
                </pic:pic>
              </a:graphicData>
            </a:graphic>
          </wp:inline>
        </w:drawing>
      </w:r>
      <w:r w:rsidR="00CA5CC6" w:rsidRPr="00CA5CC6">
        <w:rPr>
          <w:rStyle w:val="SourceChar"/>
        </w:rPr>
        <w:t xml:space="preserve">Source: </w:t>
      </w:r>
      <w:r w:rsidR="00CA5CC6" w:rsidRPr="00CA5CC6">
        <w:rPr>
          <w:rStyle w:val="SourceChar"/>
          <w:rFonts w:ascii="Microsoft YaHei" w:eastAsia="Microsoft YaHei" w:hAnsi="Microsoft YaHei" w:cs="Microsoft YaHei" w:hint="eastAsia"/>
        </w:rPr>
        <w:t>豪鹏科技</w:t>
      </w:r>
      <w:r w:rsidR="00CA5CC6">
        <w:rPr>
          <w:rStyle w:val="eop"/>
          <w:rFonts w:ascii="Calibri" w:hAnsi="Calibri" w:cs="Calibri"/>
          <w:sz w:val="22"/>
          <w:szCs w:val="22"/>
        </w:rPr>
        <w:t> </w:t>
      </w:r>
    </w:p>
    <w:p w14:paraId="418A6787" w14:textId="77777777" w:rsidR="00CA5CC6" w:rsidRDefault="00CA5CC6" w:rsidP="00CA5CC6">
      <w:pPr>
        <w:pStyle w:val="paragraph"/>
        <w:spacing w:before="0" w:beforeAutospacing="0" w:after="0" w:afterAutospacing="0"/>
        <w:textAlignment w:val="baseline"/>
        <w:rPr>
          <w:rFonts w:ascii="Segoe UI" w:hAnsi="Segoe UI" w:cs="Segoe UI"/>
          <w:sz w:val="18"/>
          <w:szCs w:val="18"/>
        </w:rPr>
      </w:pPr>
    </w:p>
    <w:p w14:paraId="6D25D60B" w14:textId="330E527B" w:rsidR="00CA5CC6" w:rsidRDefault="00CA5CC6" w:rsidP="00CA5CC6">
      <w:pPr>
        <w:rPr>
          <w:rStyle w:val="eop"/>
          <w:rFonts w:ascii="Calibri" w:hAnsi="Calibri" w:cs="Calibri"/>
        </w:rPr>
      </w:pPr>
      <w:r>
        <w:rPr>
          <w:rStyle w:val="normaltextrun"/>
          <w:rFonts w:ascii="Calibri" w:hAnsi="Calibri" w:cs="Calibri"/>
          <w:lang w:val="en-US"/>
        </w:rPr>
        <w:t>The second part of the recycling stage, echelon utilization, is to use it in different fields in different periods according to the remaining capacity of the power battery, thereby extending the service life of the battery.</w:t>
      </w:r>
      <w:r>
        <w:rPr>
          <w:rStyle w:val="eop"/>
          <w:rFonts w:ascii="Calibri" w:hAnsi="Calibri" w:cs="Calibri"/>
        </w:rPr>
        <w:t> </w:t>
      </w:r>
    </w:p>
    <w:p w14:paraId="477F0543" w14:textId="77777777" w:rsidR="00CA5CC6" w:rsidRDefault="00CA5CC6" w:rsidP="00CA5CC6">
      <w:pPr>
        <w:pStyle w:val="paragraph"/>
        <w:spacing w:before="0" w:beforeAutospacing="0" w:after="0" w:afterAutospacing="0"/>
        <w:textAlignment w:val="baseline"/>
        <w:rPr>
          <w:rFonts w:ascii="Segoe UI" w:hAnsi="Segoe UI" w:cs="Segoe UI"/>
          <w:sz w:val="18"/>
          <w:szCs w:val="18"/>
        </w:rPr>
      </w:pPr>
    </w:p>
    <w:p w14:paraId="5F914F5E" w14:textId="77777777" w:rsidR="00CA5CC6" w:rsidRDefault="00CA5CC6" w:rsidP="00CA5CC6">
      <w:pPr>
        <w:pStyle w:val="illustration"/>
        <w:rPr>
          <w:rFonts w:ascii="Segoe UI" w:hAnsi="Segoe UI" w:cs="Segoe UI"/>
          <w:sz w:val="18"/>
          <w:szCs w:val="18"/>
        </w:rPr>
      </w:pPr>
      <w:r>
        <w:rPr>
          <w:rStyle w:val="normaltextrun"/>
          <w:rFonts w:ascii="Calibri" w:hAnsi="Calibri"/>
          <w:b/>
          <w:bCs w:val="0"/>
        </w:rPr>
        <w:t>Graph3. How the echelon utilization goes</w:t>
      </w:r>
      <w:r>
        <w:rPr>
          <w:rStyle w:val="eop"/>
          <w:rFonts w:ascii="Calibri" w:hAnsi="Calibri"/>
        </w:rPr>
        <w:t> </w:t>
      </w:r>
    </w:p>
    <w:p w14:paraId="7A91CF6F" w14:textId="3E6D92C7" w:rsidR="00CA5CC6" w:rsidRPr="0016336A" w:rsidRDefault="009D57D7" w:rsidP="00CA5CC6">
      <w:pPr>
        <w:pStyle w:val="paragraph"/>
        <w:spacing w:before="0" w:beforeAutospacing="0" w:after="0" w:afterAutospacing="0"/>
        <w:textAlignment w:val="baseline"/>
        <w:rPr>
          <w:rStyle w:val="normaltextrun"/>
          <w:rFonts w:ascii="Segoe UI" w:hAnsi="Segoe UI" w:cs="Segoe UI"/>
          <w:sz w:val="18"/>
          <w:szCs w:val="18"/>
        </w:rPr>
      </w:pPr>
      <w:r w:rsidRPr="009D57D7">
        <w:rPr>
          <w:rStyle w:val="eop"/>
          <w:rFonts w:ascii="Calibri" w:hAnsi="Calibri" w:cs="Calibri"/>
          <w:noProof/>
          <w:sz w:val="22"/>
          <w:szCs w:val="22"/>
        </w:rPr>
        <w:drawing>
          <wp:inline distT="0" distB="0" distL="0" distR="0" wp14:anchorId="111F1E6B" wp14:editId="70EF8DF9">
            <wp:extent cx="5731510" cy="1413510"/>
            <wp:effectExtent l="0" t="0" r="254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13510"/>
                    </a:xfrm>
                    <a:prstGeom prst="rect">
                      <a:avLst/>
                    </a:prstGeom>
                    <a:noFill/>
                    <a:ln>
                      <a:noFill/>
                    </a:ln>
                  </pic:spPr>
                </pic:pic>
              </a:graphicData>
            </a:graphic>
          </wp:inline>
        </w:drawing>
      </w:r>
      <w:r w:rsidR="00CA5CC6">
        <w:rPr>
          <w:rStyle w:val="eop"/>
          <w:rFonts w:ascii="Calibri" w:hAnsi="Calibri" w:cs="Calibri"/>
          <w:sz w:val="22"/>
          <w:szCs w:val="22"/>
        </w:rPr>
        <w:t> </w:t>
      </w:r>
    </w:p>
    <w:p w14:paraId="368EC22F" w14:textId="6EF9A73D" w:rsidR="00CA5CC6" w:rsidRDefault="00CA5CC6" w:rsidP="00CA5CC6">
      <w:pPr>
        <w:rPr>
          <w:rFonts w:ascii="Segoe UI" w:hAnsi="Segoe UI" w:cs="Segoe UI"/>
          <w:sz w:val="18"/>
          <w:szCs w:val="18"/>
        </w:rPr>
      </w:pPr>
      <w:r>
        <w:rPr>
          <w:rStyle w:val="normaltextrun"/>
          <w:rFonts w:ascii="Calibri" w:hAnsi="Calibri" w:cs="Calibri"/>
          <w:lang w:val="en-US"/>
        </w:rPr>
        <w:t>Under normal circumstances, if the capacity of the power battery is lower than 80% of the initial value, it will no longer meet the use standards of electric vehicles. and other occasions. When less than 50% of the initial reserve is used, the battery cannot be reused, and the battery is disassembled to recover the electrode material.</w:t>
      </w:r>
      <w:r>
        <w:rPr>
          <w:rStyle w:val="eop"/>
          <w:rFonts w:ascii="Calibri" w:hAnsi="Calibri" w:cs="Calibri"/>
        </w:rPr>
        <w:t> </w:t>
      </w:r>
    </w:p>
    <w:p w14:paraId="1DBC5A1F" w14:textId="47760750" w:rsidR="00CA5CC6" w:rsidRDefault="00CA5CC6" w:rsidP="00CA5CC6">
      <w:pPr>
        <w:rPr>
          <w:rStyle w:val="eop"/>
          <w:rFonts w:ascii="Calibri" w:hAnsi="Calibri" w:cs="Calibri"/>
        </w:rPr>
      </w:pPr>
      <w:r>
        <w:rPr>
          <w:rStyle w:val="normaltextrun"/>
          <w:rFonts w:ascii="Calibri" w:hAnsi="Calibri" w:cs="Calibri"/>
          <w:lang w:val="en-US"/>
        </w:rPr>
        <w:t>The recycled batteries still have a lot of practical uses, such as civilian power storage, lighting power supply, etc. At present, the echelon utilization of retired power batteries is mainly concentrated in low-speed electric vehicles, energy storage, renewable energy access, communication base station backup power</w:t>
      </w:r>
      <w:r w:rsidR="005E1B7F">
        <w:rPr>
          <w:rStyle w:val="normaltextrun"/>
          <w:rFonts w:ascii="Calibri" w:hAnsi="Calibri" w:cs="Calibri"/>
          <w:lang w:val="en-US"/>
        </w:rPr>
        <w:t>,</w:t>
      </w:r>
      <w:r>
        <w:rPr>
          <w:rStyle w:val="normaltextrun"/>
          <w:rFonts w:ascii="Calibri" w:hAnsi="Calibri" w:cs="Calibri"/>
          <w:lang w:val="en-US"/>
        </w:rPr>
        <w:t xml:space="preserve"> and other fields. Different application fields have different requirements for batteries.  Direct recycling can thus reduce carbon emissions caused by direct production greatly.</w:t>
      </w:r>
      <w:r>
        <w:rPr>
          <w:rStyle w:val="eop"/>
          <w:rFonts w:ascii="Calibri" w:hAnsi="Calibri" w:cs="Calibri"/>
        </w:rPr>
        <w:t> </w:t>
      </w:r>
    </w:p>
    <w:p w14:paraId="7F90FEFA" w14:textId="77777777" w:rsidR="00CA5CC6" w:rsidRDefault="00CA5CC6" w:rsidP="00CA5CC6">
      <w:pPr>
        <w:rPr>
          <w:rFonts w:ascii="Segoe UI" w:hAnsi="Segoe UI" w:cs="Segoe UI"/>
          <w:sz w:val="18"/>
          <w:szCs w:val="18"/>
        </w:rPr>
      </w:pPr>
    </w:p>
    <w:p w14:paraId="70DBC7A4" w14:textId="77777777" w:rsidR="00DD1E77" w:rsidRDefault="00DD1E77" w:rsidP="00CA5CC6">
      <w:pPr>
        <w:pStyle w:val="illustration"/>
        <w:rPr>
          <w:rStyle w:val="normaltextrun"/>
          <w:rFonts w:ascii="Calibri" w:hAnsi="Calibri"/>
          <w:b/>
          <w:bCs w:val="0"/>
        </w:rPr>
      </w:pPr>
    </w:p>
    <w:p w14:paraId="62851755" w14:textId="77777777" w:rsidR="00DD1E77" w:rsidRDefault="00DD1E77" w:rsidP="00CA5CC6">
      <w:pPr>
        <w:pStyle w:val="illustration"/>
        <w:rPr>
          <w:rStyle w:val="normaltextrun"/>
          <w:rFonts w:ascii="Calibri" w:hAnsi="Calibri"/>
          <w:b/>
          <w:bCs w:val="0"/>
        </w:rPr>
      </w:pPr>
    </w:p>
    <w:p w14:paraId="05740E8C" w14:textId="77777777" w:rsidR="00DD1E77" w:rsidRDefault="00DD1E77" w:rsidP="00CA5CC6">
      <w:pPr>
        <w:pStyle w:val="illustration"/>
        <w:rPr>
          <w:rStyle w:val="normaltextrun"/>
          <w:rFonts w:ascii="Calibri" w:hAnsi="Calibri"/>
          <w:b/>
          <w:bCs w:val="0"/>
        </w:rPr>
      </w:pPr>
    </w:p>
    <w:p w14:paraId="5DDA10F4" w14:textId="26DCF371" w:rsidR="00CA5CC6" w:rsidRDefault="00CA5CC6" w:rsidP="00CA5CC6">
      <w:pPr>
        <w:pStyle w:val="illustration"/>
        <w:rPr>
          <w:rFonts w:ascii="Segoe UI" w:hAnsi="Segoe UI" w:cs="Segoe UI"/>
          <w:sz w:val="18"/>
          <w:szCs w:val="18"/>
        </w:rPr>
      </w:pPr>
      <w:r>
        <w:rPr>
          <w:rStyle w:val="normaltextrun"/>
          <w:rFonts w:ascii="Calibri" w:hAnsi="Calibri"/>
          <w:b/>
          <w:bCs w:val="0"/>
        </w:rPr>
        <w:lastRenderedPageBreak/>
        <w:t>Graph4. How the direct dismantling of batteries goes</w:t>
      </w:r>
      <w:r>
        <w:rPr>
          <w:rStyle w:val="eop"/>
          <w:rFonts w:ascii="Calibri" w:hAnsi="Calibri"/>
        </w:rPr>
        <w:t> </w:t>
      </w:r>
    </w:p>
    <w:p w14:paraId="11C95B9A" w14:textId="5905A27A" w:rsidR="00CA5CC6" w:rsidRDefault="009D57D7" w:rsidP="00CA5CC6">
      <w:pPr>
        <w:pStyle w:val="paragraph"/>
        <w:spacing w:before="0" w:beforeAutospacing="0" w:after="0" w:afterAutospacing="0"/>
        <w:textAlignment w:val="baseline"/>
      </w:pPr>
      <w:r w:rsidRPr="009D57D7">
        <w:rPr>
          <w:noProof/>
        </w:rPr>
        <w:drawing>
          <wp:inline distT="0" distB="0" distL="0" distR="0" wp14:anchorId="4DE7604B" wp14:editId="1CA79AE1">
            <wp:extent cx="5731510" cy="1153795"/>
            <wp:effectExtent l="0" t="0" r="2540" b="825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153795"/>
                    </a:xfrm>
                    <a:prstGeom prst="rect">
                      <a:avLst/>
                    </a:prstGeom>
                    <a:noFill/>
                    <a:ln>
                      <a:noFill/>
                    </a:ln>
                  </pic:spPr>
                </pic:pic>
              </a:graphicData>
            </a:graphic>
          </wp:inline>
        </w:drawing>
      </w:r>
      <w:r w:rsidR="00CA5CC6" w:rsidRPr="00CA5CC6">
        <w:t>Meanwhile, as the peak of power battery scrapping is approaching, the current echelon utilization is difficult to apply on a large scale. So, another solution is to get the scrapped power batteries directly disassembled. The electrode materials, casings, and precious metals such as lithium, cobalt, and nickel are then recovered. </w:t>
      </w:r>
    </w:p>
    <w:p w14:paraId="6F733941" w14:textId="77777777" w:rsidR="00CD2C95" w:rsidRPr="00CD2C95" w:rsidRDefault="00CD2C95" w:rsidP="00CA5CC6">
      <w:pPr>
        <w:pStyle w:val="paragraph"/>
        <w:spacing w:before="0" w:beforeAutospacing="0" w:after="0" w:afterAutospacing="0"/>
        <w:textAlignment w:val="baseline"/>
        <w:rPr>
          <w:lang w:val="en-US"/>
        </w:rPr>
      </w:pPr>
    </w:p>
    <w:p w14:paraId="3C1C1589" w14:textId="5ED34252" w:rsidR="009F186A" w:rsidRDefault="00CA5CC6" w:rsidP="0016336A">
      <w:pPr>
        <w:pStyle w:val="Heading1"/>
        <w:rPr>
          <w:rStyle w:val="eop"/>
        </w:rPr>
      </w:pPr>
      <w:bookmarkStart w:id="2" w:name="_Toc98517541"/>
      <w:r w:rsidRPr="00CA5CC6">
        <w:rPr>
          <w:rStyle w:val="normaltextrun"/>
        </w:rPr>
        <w:t xml:space="preserve">Industry </w:t>
      </w:r>
      <w:r w:rsidR="005E1B7F">
        <w:rPr>
          <w:rStyle w:val="normaltextrun"/>
        </w:rPr>
        <w:t>o</w:t>
      </w:r>
      <w:r w:rsidRPr="00CA5CC6">
        <w:rPr>
          <w:rStyle w:val="normaltextrun"/>
        </w:rPr>
        <w:t xml:space="preserve">verview: Forecast and </w:t>
      </w:r>
      <w:r w:rsidR="005E1B7F">
        <w:rPr>
          <w:rStyle w:val="normaltextrun"/>
        </w:rPr>
        <w:t>t</w:t>
      </w:r>
      <w:r w:rsidRPr="00CA5CC6">
        <w:rPr>
          <w:rStyle w:val="normaltextrun"/>
        </w:rPr>
        <w:t>rend</w:t>
      </w:r>
      <w:bookmarkEnd w:id="2"/>
      <w:r w:rsidRPr="00CA5CC6">
        <w:rPr>
          <w:rStyle w:val="eop"/>
        </w:rPr>
        <w:t> </w:t>
      </w:r>
    </w:p>
    <w:p w14:paraId="69A4281E" w14:textId="77777777" w:rsidR="0016336A" w:rsidRPr="0016336A" w:rsidRDefault="0016336A" w:rsidP="0016336A"/>
    <w:p w14:paraId="70D09612" w14:textId="59A3E90E" w:rsidR="005E5CB6" w:rsidRPr="0016336A" w:rsidRDefault="00CA5CC6" w:rsidP="0016336A">
      <w:pPr>
        <w:pStyle w:val="Heading2"/>
        <w:rPr>
          <w:rStyle w:val="normaltextrun"/>
        </w:rPr>
      </w:pPr>
      <w:bookmarkStart w:id="3" w:name="_Toc98517542"/>
      <w:r w:rsidRPr="0039668C">
        <w:rPr>
          <w:rStyle w:val="normaltextrun"/>
        </w:rPr>
        <w:t>Factor1: The impact of pandemic needs to be restored</w:t>
      </w:r>
      <w:bookmarkEnd w:id="3"/>
      <w:r w:rsidRPr="0039668C">
        <w:rPr>
          <w:rStyle w:val="normaltextrun"/>
        </w:rPr>
        <w:t>                          </w:t>
      </w:r>
      <w:r w:rsidRPr="0039668C">
        <w:rPr>
          <w:rStyle w:val="eop"/>
        </w:rPr>
        <w:t> </w:t>
      </w:r>
    </w:p>
    <w:p w14:paraId="0DEEF1B4" w14:textId="6BB09853" w:rsidR="00CA5CC6" w:rsidRPr="0039668C" w:rsidRDefault="00CA5CC6" w:rsidP="0039668C">
      <w:pPr>
        <w:rPr>
          <w:rStyle w:val="eop"/>
          <w:rFonts w:cs="Times New Roman"/>
        </w:rPr>
      </w:pPr>
      <w:r w:rsidRPr="0039668C">
        <w:rPr>
          <w:rStyle w:val="normaltextrun"/>
          <w:rFonts w:cs="Times New Roman"/>
          <w:lang w:val="en-US"/>
        </w:rPr>
        <w:t>In 2020, the coronavirus epidemic caused a critical impact on the economy and trade of all countries, including the recycling of renewable resources and the production of new energy battery materials. Meanwhile, in the first quarter of 2021, China's economy continued to rebound, especially the secondary sector. In the secondary industry, added value increased by 6.5% on average in two years, which is close to the normal level before the epidemic (5% ~ 6%).</w:t>
      </w:r>
      <w:r w:rsidRPr="0039668C">
        <w:rPr>
          <w:rStyle w:val="eop"/>
          <w:rFonts w:cs="Times New Roman"/>
        </w:rPr>
        <w:t> </w:t>
      </w:r>
    </w:p>
    <w:p w14:paraId="4260F8A0" w14:textId="77777777" w:rsidR="0039668C" w:rsidRDefault="0039668C" w:rsidP="0039668C">
      <w:pPr>
        <w:rPr>
          <w:rFonts w:ascii="Segoe UI" w:hAnsi="Segoe UI" w:cs="Segoe UI"/>
          <w:sz w:val="18"/>
          <w:szCs w:val="18"/>
        </w:rPr>
      </w:pPr>
    </w:p>
    <w:p w14:paraId="35D08959" w14:textId="003095FB" w:rsidR="0039668C" w:rsidRPr="0039668C" w:rsidRDefault="00CA5CC6" w:rsidP="0016336A">
      <w:pPr>
        <w:pStyle w:val="Heading2"/>
      </w:pPr>
      <w:bookmarkStart w:id="4" w:name="_Toc98517543"/>
      <w:r w:rsidRPr="0039668C">
        <w:rPr>
          <w:rStyle w:val="normaltextrun"/>
        </w:rPr>
        <w:t>Factor2: Raw materials supply is tight, price</w:t>
      </w:r>
      <w:r w:rsidR="005E1B7F">
        <w:rPr>
          <w:rStyle w:val="normaltextrun"/>
        </w:rPr>
        <w:t>s</w:t>
      </w:r>
      <w:r w:rsidRPr="0039668C">
        <w:rPr>
          <w:rStyle w:val="normaltextrun"/>
        </w:rPr>
        <w:t xml:space="preserve"> keep rising</w:t>
      </w:r>
      <w:bookmarkEnd w:id="4"/>
      <w:r w:rsidRPr="0039668C">
        <w:rPr>
          <w:rStyle w:val="normaltextrun"/>
        </w:rPr>
        <w:t> </w:t>
      </w:r>
    </w:p>
    <w:p w14:paraId="05095B6B" w14:textId="6E47B153" w:rsidR="00CA5CC6" w:rsidRDefault="00CA5CC6" w:rsidP="0039668C">
      <w:pPr>
        <w:rPr>
          <w:rStyle w:val="eop"/>
          <w:rFonts w:cs="Times New Roman"/>
        </w:rPr>
      </w:pPr>
      <w:r w:rsidRPr="0039668C">
        <w:rPr>
          <w:rStyle w:val="normaltextrun"/>
          <w:rFonts w:cs="Times New Roman"/>
          <w:lang w:val="en-US"/>
        </w:rPr>
        <w:t xml:space="preserve">In 2020, the price of cobalt and nickel fluctuated dramatically. The cobalt market was volatile, and the cobalt price rose and fell sharply </w:t>
      </w:r>
      <w:r w:rsidR="005E1B7F">
        <w:rPr>
          <w:rStyle w:val="normaltextrun"/>
          <w:rFonts w:cs="Times New Roman"/>
          <w:lang w:val="en-US"/>
        </w:rPr>
        <w:t xml:space="preserve">from </w:t>
      </w:r>
      <w:r w:rsidRPr="0039668C">
        <w:rPr>
          <w:rStyle w:val="normaltextrun"/>
          <w:rFonts w:cs="Times New Roman"/>
          <w:lang w:val="en-US"/>
        </w:rPr>
        <w:t>February 2020 to February 2021, nickel prices continued to go up, and nickel prices fell in March</w:t>
      </w:r>
      <w:r w:rsidR="005E1B7F">
        <w:rPr>
          <w:rStyle w:val="normaltextrun"/>
          <w:rFonts w:cs="Times New Roman"/>
          <w:lang w:val="en-US"/>
        </w:rPr>
        <w:t xml:space="preserve"> </w:t>
      </w:r>
      <w:r w:rsidRPr="0039668C">
        <w:rPr>
          <w:rStyle w:val="normaltextrun"/>
          <w:rFonts w:cs="Times New Roman"/>
          <w:lang w:val="en-US"/>
        </w:rPr>
        <w:t>2021. In 2020, affected by the oversupply of the tungsten industry and other factors, the tungsten price is bear¸ weak. As of May 20, 2021, the average price of a nickel plate is ¥ 129,000 / ton, the market price of tungsten concentrate is ¥ 97,000 / ton, and the average price of cobalt is ¥ 353,000 / ton.</w:t>
      </w:r>
      <w:r w:rsidRPr="0039668C">
        <w:rPr>
          <w:rStyle w:val="eop"/>
          <w:rFonts w:cs="Times New Roman"/>
        </w:rPr>
        <w:t> </w:t>
      </w:r>
    </w:p>
    <w:p w14:paraId="4F6AC11A" w14:textId="424C6D00" w:rsidR="008F3B3A" w:rsidRDefault="0085262D" w:rsidP="0039668C">
      <w:pPr>
        <w:rPr>
          <w:rStyle w:val="normaltextrun"/>
          <w:rFonts w:cs="Times New Roman"/>
          <w:lang w:val="en-US"/>
        </w:rPr>
      </w:pPr>
      <w:r w:rsidRPr="0085262D">
        <w:rPr>
          <w:rStyle w:val="normaltextrun"/>
          <w:rFonts w:cs="Times New Roman"/>
          <w:lang w:val="en-US"/>
        </w:rPr>
        <w:t>Due to the war between Russia and Ukraine, a sharp increase in global nickel has occurred, but it has now trended back down. Russia accounts for 6.4% of the global share of refined nickel production and ranks first in the world in terms of export value. Russian export restrictions will inevitably lead to a reduction in the total amount of nickel on the market, which will lead to a higher nickel price squeeze. In the short term, nickel prices will continue to rise is a constant trend. At the same time, this year, Indonesia's nickel ore production is expected to increase significantly, and when countries compromise with each other and Russia's nickel exports return to normal, the world nickel supply will be greatly improved.</w:t>
      </w:r>
    </w:p>
    <w:p w14:paraId="2A6CC662" w14:textId="2A037485" w:rsidR="0016336A" w:rsidRPr="0016336A" w:rsidRDefault="0016336A" w:rsidP="0016336A">
      <w:pPr>
        <w:rPr>
          <w:rFonts w:cs="Times New Roman"/>
          <w:sz w:val="18"/>
          <w:szCs w:val="18"/>
        </w:rPr>
      </w:pPr>
    </w:p>
    <w:p w14:paraId="6199E0C4" w14:textId="67509FDC" w:rsidR="0016336A" w:rsidRPr="0016336A" w:rsidRDefault="0016336A" w:rsidP="0016336A">
      <w:pPr>
        <w:rPr>
          <w:rFonts w:cs="Times New Roman"/>
          <w:sz w:val="18"/>
          <w:szCs w:val="18"/>
        </w:rPr>
      </w:pPr>
    </w:p>
    <w:p w14:paraId="5199B315" w14:textId="77777777" w:rsidR="0039668C" w:rsidRPr="009D57D7" w:rsidRDefault="0039668C" w:rsidP="00CA5CC6">
      <w:pPr>
        <w:pStyle w:val="paragraph"/>
        <w:spacing w:before="0" w:beforeAutospacing="0" w:after="0" w:afterAutospacing="0"/>
        <w:textAlignment w:val="baseline"/>
        <w:rPr>
          <w:rStyle w:val="normaltextrun"/>
          <w:rFonts w:ascii="Calibri Light" w:eastAsiaTheme="minorEastAsia" w:hAnsi="Calibri Light" w:cs="Calibri Light"/>
          <w:b/>
          <w:bCs/>
          <w:color w:val="2F5496"/>
          <w:lang w:val="en-US"/>
        </w:rPr>
      </w:pPr>
    </w:p>
    <w:p w14:paraId="4BE264A0" w14:textId="6ED6344A" w:rsidR="009F186A" w:rsidRPr="009F186A" w:rsidRDefault="00CA5CC6" w:rsidP="0016336A">
      <w:pPr>
        <w:pStyle w:val="Heading2"/>
      </w:pPr>
      <w:bookmarkStart w:id="5" w:name="_Toc98517544"/>
      <w:r w:rsidRPr="0039668C">
        <w:rPr>
          <w:rStyle w:val="normaltextrun"/>
        </w:rPr>
        <w:t>Factor3: Demands will increase further in future</w:t>
      </w:r>
      <w:bookmarkEnd w:id="5"/>
      <w:r w:rsidRPr="0039668C">
        <w:rPr>
          <w:rStyle w:val="eop"/>
        </w:rPr>
        <w:t> </w:t>
      </w:r>
    </w:p>
    <w:p w14:paraId="4A7421BD" w14:textId="11ED46A6" w:rsidR="00CA5CC6" w:rsidRPr="0039668C" w:rsidRDefault="00CA5CC6" w:rsidP="0039668C">
      <w:pPr>
        <w:rPr>
          <w:rFonts w:cs="Times New Roman"/>
          <w:sz w:val="18"/>
          <w:szCs w:val="18"/>
          <w:lang w:val="en-US"/>
        </w:rPr>
      </w:pPr>
      <w:r w:rsidRPr="0039668C">
        <w:rPr>
          <w:rStyle w:val="normaltextrun"/>
          <w:rFonts w:cs="Times New Roman"/>
          <w:lang w:val="en-US"/>
        </w:rPr>
        <w:t xml:space="preserve">According to the China Energy Network, global power battery installed capacity is expected to reach 623GWh in 2025; domestic installed capacity will reach 312GWh. Ternary batteries have an installed capacity of 137.4GWh with a lithium iron phosphate solution. By 2030, they expect binary battery recycling to reach 292,500 tons, and end-of-life lithium-ion batteries to total 313,300 tons. Diving into each material, lithium </w:t>
      </w:r>
      <w:r w:rsidR="005E1B7F">
        <w:rPr>
          <w:rStyle w:val="normaltextrun"/>
          <w:rFonts w:cs="Times New Roman"/>
          <w:lang w:val="en-US"/>
        </w:rPr>
        <w:t xml:space="preserve">is </w:t>
      </w:r>
      <w:r w:rsidRPr="0039668C">
        <w:rPr>
          <w:rStyle w:val="normaltextrun"/>
          <w:rFonts w:cs="Times New Roman"/>
          <w:lang w:val="en-US"/>
        </w:rPr>
        <w:t xml:space="preserve">27,400 tons, nickel </w:t>
      </w:r>
      <w:r w:rsidR="005E1B7F">
        <w:rPr>
          <w:rStyle w:val="normaltextrun"/>
          <w:rFonts w:cs="Times New Roman"/>
          <w:lang w:val="en-US"/>
        </w:rPr>
        <w:t xml:space="preserve">is </w:t>
      </w:r>
      <w:r w:rsidRPr="0039668C">
        <w:rPr>
          <w:rStyle w:val="normaltextrun"/>
          <w:rFonts w:cs="Times New Roman"/>
          <w:lang w:val="en-US"/>
        </w:rPr>
        <w:t xml:space="preserve">114,700 tons, cobalt </w:t>
      </w:r>
      <w:r w:rsidR="005E1B7F">
        <w:rPr>
          <w:rStyle w:val="normaltextrun"/>
          <w:rFonts w:cs="Times New Roman"/>
          <w:lang w:val="en-US"/>
        </w:rPr>
        <w:t xml:space="preserve">is </w:t>
      </w:r>
      <w:r w:rsidRPr="0039668C">
        <w:rPr>
          <w:rStyle w:val="normaltextrun"/>
          <w:rFonts w:cs="Times New Roman"/>
          <w:lang w:val="en-US"/>
        </w:rPr>
        <w:t>28,000 tons</w:t>
      </w:r>
      <w:r w:rsidR="005E1B7F">
        <w:rPr>
          <w:rStyle w:val="normaltextrun"/>
          <w:rFonts w:cs="Times New Roman"/>
          <w:lang w:val="en-US"/>
        </w:rPr>
        <w:t>,</w:t>
      </w:r>
      <w:r w:rsidRPr="0039668C">
        <w:rPr>
          <w:rStyle w:val="normaltextrun"/>
          <w:rFonts w:cs="Times New Roman"/>
          <w:lang w:val="en-US"/>
        </w:rPr>
        <w:t xml:space="preserve"> and manganese </w:t>
      </w:r>
      <w:r w:rsidR="005E1B7F">
        <w:rPr>
          <w:rStyle w:val="normaltextrun"/>
          <w:rFonts w:cs="Times New Roman"/>
          <w:lang w:val="en-US"/>
        </w:rPr>
        <w:t xml:space="preserve">is </w:t>
      </w:r>
      <w:r w:rsidRPr="0039668C">
        <w:rPr>
          <w:rStyle w:val="normaltextrun"/>
          <w:rFonts w:cs="Times New Roman"/>
          <w:lang w:val="en-US"/>
        </w:rPr>
        <w:t>32,300 tons.</w:t>
      </w:r>
      <w:r w:rsidRPr="0039668C">
        <w:rPr>
          <w:rStyle w:val="eop"/>
          <w:rFonts w:cs="Times New Roman"/>
          <w:lang w:val="en-US"/>
        </w:rPr>
        <w:t> </w:t>
      </w:r>
    </w:p>
    <w:p w14:paraId="10018E8B" w14:textId="060CC74D" w:rsidR="00CA5CC6" w:rsidRDefault="00CA5CC6" w:rsidP="0039668C">
      <w:pPr>
        <w:pStyle w:val="Heading1"/>
        <w:rPr>
          <w:rStyle w:val="eop"/>
        </w:rPr>
      </w:pPr>
      <w:bookmarkStart w:id="6" w:name="_Toc98517545"/>
      <w:r w:rsidRPr="0039668C">
        <w:rPr>
          <w:rStyle w:val="normaltextrun"/>
        </w:rPr>
        <w:t xml:space="preserve">Companies </w:t>
      </w:r>
      <w:r w:rsidR="005E1B7F">
        <w:rPr>
          <w:rStyle w:val="normaltextrun"/>
        </w:rPr>
        <w:t>o</w:t>
      </w:r>
      <w:r w:rsidRPr="0039668C">
        <w:rPr>
          <w:rStyle w:val="normaltextrun"/>
        </w:rPr>
        <w:t>verview: Competition</w:t>
      </w:r>
      <w:bookmarkEnd w:id="6"/>
      <w:r w:rsidRPr="0039668C">
        <w:rPr>
          <w:rStyle w:val="eop"/>
        </w:rPr>
        <w:t> </w:t>
      </w:r>
    </w:p>
    <w:p w14:paraId="15123D11" w14:textId="77777777" w:rsidR="009F186A" w:rsidRPr="009F186A" w:rsidRDefault="009F186A" w:rsidP="009F186A"/>
    <w:p w14:paraId="26C63367" w14:textId="0494B33B" w:rsidR="00CA5CC6" w:rsidRPr="0039668C" w:rsidRDefault="00CA5CC6" w:rsidP="0039668C">
      <w:pPr>
        <w:rPr>
          <w:rFonts w:cs="Times New Roman"/>
          <w:color w:val="auto"/>
          <w:sz w:val="18"/>
          <w:szCs w:val="18"/>
        </w:rPr>
      </w:pPr>
      <w:r w:rsidRPr="0039668C">
        <w:rPr>
          <w:rStyle w:val="normaltextrun"/>
          <w:rFonts w:cs="Times New Roman"/>
          <w:lang w:val="en-US"/>
        </w:rPr>
        <w:t>Driven by the current tide of power battery retirement, major power battery recycling manufacturers have made efforts to accelerate the staking. Power battery recycling and new energy vehicles, two leading companies in related industries, are bound to each other and layout the power battery recycling market to quickly occupy the market and seize the opportunity.</w:t>
      </w:r>
      <w:r w:rsidRPr="0039668C">
        <w:rPr>
          <w:rStyle w:val="eop"/>
          <w:rFonts w:cs="Times New Roman"/>
        </w:rPr>
        <w:t> </w:t>
      </w:r>
    </w:p>
    <w:p w14:paraId="1CAEC625" w14:textId="77777777" w:rsidR="00CA5CC6" w:rsidRPr="0039668C" w:rsidRDefault="00CA5CC6" w:rsidP="0039668C">
      <w:pPr>
        <w:rPr>
          <w:rFonts w:cs="Times New Roman"/>
          <w:sz w:val="18"/>
          <w:szCs w:val="18"/>
        </w:rPr>
      </w:pPr>
      <w:r w:rsidRPr="0039668C">
        <w:rPr>
          <w:rStyle w:val="normaltextrun"/>
          <w:rFonts w:cs="Times New Roman"/>
          <w:lang w:val="en-US"/>
        </w:rPr>
        <w:t>There are many participants in the field of battery recycling, and leading companies can be divided into two categories: </w:t>
      </w:r>
      <w:r w:rsidRPr="0039668C">
        <w:rPr>
          <w:rStyle w:val="eop"/>
          <w:rFonts w:cs="Times New Roman"/>
        </w:rPr>
        <w:t> </w:t>
      </w:r>
    </w:p>
    <w:p w14:paraId="77F4371B" w14:textId="779B5F77" w:rsidR="00CA5CC6" w:rsidRPr="0039668C" w:rsidRDefault="00CA5CC6" w:rsidP="0039668C">
      <w:pPr>
        <w:pStyle w:val="ListParagraph"/>
        <w:numPr>
          <w:ilvl w:val="0"/>
          <w:numId w:val="3"/>
        </w:numPr>
        <w:rPr>
          <w:rFonts w:cs="Times New Roman"/>
          <w:sz w:val="18"/>
          <w:szCs w:val="18"/>
        </w:rPr>
      </w:pPr>
      <w:r w:rsidRPr="0039668C">
        <w:rPr>
          <w:rStyle w:val="normaltextrun"/>
          <w:rFonts w:cs="Times New Roman"/>
          <w:lang w:val="en-US"/>
        </w:rPr>
        <w:t>Third-party resource recycling companies.</w:t>
      </w:r>
      <w:r w:rsidRPr="0039668C">
        <w:rPr>
          <w:rStyle w:val="eop"/>
          <w:rFonts w:cs="Times New Roman"/>
        </w:rPr>
        <w:t> </w:t>
      </w:r>
    </w:p>
    <w:p w14:paraId="6EF2F374" w14:textId="77777777" w:rsidR="00CA5CC6" w:rsidRPr="0039668C" w:rsidRDefault="00CA5CC6" w:rsidP="0039668C">
      <w:pPr>
        <w:rPr>
          <w:rFonts w:cs="Times New Roman"/>
          <w:sz w:val="18"/>
          <w:szCs w:val="18"/>
        </w:rPr>
      </w:pPr>
      <w:r w:rsidRPr="0039668C">
        <w:rPr>
          <w:rStyle w:val="normaltextrun"/>
          <w:rFonts w:cs="Times New Roman"/>
          <w:lang w:val="en-US"/>
        </w:rPr>
        <w:t>Third-party recycling companies such as Guanghua Technology and Tianqi Co., Ltd. are the forerunners of this track.</w:t>
      </w:r>
      <w:r w:rsidRPr="0039668C">
        <w:rPr>
          <w:rStyle w:val="eop"/>
          <w:rFonts w:cs="Times New Roman"/>
        </w:rPr>
        <w:t> </w:t>
      </w:r>
    </w:p>
    <w:p w14:paraId="797291AA" w14:textId="1EAA5EBB" w:rsidR="00CA5CC6" w:rsidRPr="0039668C" w:rsidRDefault="00CA5CC6" w:rsidP="0039668C">
      <w:pPr>
        <w:pStyle w:val="ListParagraph"/>
        <w:numPr>
          <w:ilvl w:val="0"/>
          <w:numId w:val="3"/>
        </w:numPr>
        <w:rPr>
          <w:rFonts w:cs="Times New Roman"/>
          <w:sz w:val="18"/>
          <w:szCs w:val="18"/>
        </w:rPr>
      </w:pPr>
      <w:r w:rsidRPr="0039668C">
        <w:rPr>
          <w:rStyle w:val="normaltextrun"/>
          <w:rFonts w:cs="Times New Roman"/>
          <w:lang w:val="en-US"/>
        </w:rPr>
        <w:t>Upstream and downstream companies in the new energy vehicle industry chain, such as vehicles, materials, and batteries.</w:t>
      </w:r>
      <w:r w:rsidRPr="0039668C">
        <w:rPr>
          <w:rStyle w:val="eop"/>
          <w:rFonts w:cs="Times New Roman"/>
        </w:rPr>
        <w:t> </w:t>
      </w:r>
    </w:p>
    <w:p w14:paraId="4C42AE7E" w14:textId="2FE6EFF5" w:rsidR="00DD1E77" w:rsidRDefault="00CA5CC6" w:rsidP="0039668C">
      <w:pPr>
        <w:rPr>
          <w:rStyle w:val="eop"/>
          <w:rFonts w:cs="Times New Roman"/>
        </w:rPr>
      </w:pPr>
      <w:r w:rsidRPr="0039668C">
        <w:rPr>
          <w:rStyle w:val="normaltextrun"/>
          <w:rFonts w:cs="Times New Roman"/>
          <w:lang w:val="en-US"/>
        </w:rPr>
        <w:t xml:space="preserve">Lithium battery material suppliers are actively participating, such as GEM, </w:t>
      </w:r>
      <w:proofErr w:type="spellStart"/>
      <w:r w:rsidRPr="0039668C">
        <w:rPr>
          <w:rStyle w:val="normaltextrun"/>
          <w:rFonts w:cs="Times New Roman"/>
          <w:lang w:val="en-US"/>
        </w:rPr>
        <w:t>Huayou</w:t>
      </w:r>
      <w:proofErr w:type="spellEnd"/>
      <w:r w:rsidRPr="0039668C">
        <w:rPr>
          <w:rStyle w:val="normaltextrun"/>
          <w:rFonts w:cs="Times New Roman"/>
          <w:lang w:val="en-US"/>
        </w:rPr>
        <w:t xml:space="preserve"> Cobalt, </w:t>
      </w:r>
      <w:proofErr w:type="spellStart"/>
      <w:r w:rsidRPr="0039668C">
        <w:rPr>
          <w:rStyle w:val="normaltextrun"/>
          <w:rFonts w:cs="Times New Roman"/>
          <w:lang w:val="en-US"/>
        </w:rPr>
        <w:t>Zhongwei</w:t>
      </w:r>
      <w:proofErr w:type="spellEnd"/>
      <w:r w:rsidRPr="0039668C">
        <w:rPr>
          <w:rStyle w:val="normaltextrun"/>
          <w:rFonts w:cs="Times New Roman"/>
          <w:lang w:val="en-US"/>
        </w:rPr>
        <w:t xml:space="preserve">, </w:t>
      </w:r>
      <w:proofErr w:type="spellStart"/>
      <w:r w:rsidRPr="0039668C">
        <w:rPr>
          <w:rStyle w:val="normaltextrun"/>
          <w:rFonts w:cs="Times New Roman"/>
          <w:lang w:val="en-US"/>
        </w:rPr>
        <w:t>Ganfeng</w:t>
      </w:r>
      <w:proofErr w:type="spellEnd"/>
      <w:r w:rsidRPr="0039668C">
        <w:rPr>
          <w:rStyle w:val="normaltextrun"/>
          <w:rFonts w:cs="Times New Roman"/>
          <w:lang w:val="en-US"/>
        </w:rPr>
        <w:t xml:space="preserve"> Lithium</w:t>
      </w:r>
      <w:r w:rsidR="005E1B7F">
        <w:rPr>
          <w:rStyle w:val="normaltextrun"/>
          <w:rFonts w:cs="Times New Roman"/>
          <w:lang w:val="en-US"/>
        </w:rPr>
        <w:t>,</w:t>
      </w:r>
      <w:r w:rsidRPr="0039668C">
        <w:rPr>
          <w:rStyle w:val="normaltextrun"/>
          <w:rFonts w:cs="Times New Roman"/>
          <w:lang w:val="en-US"/>
        </w:rPr>
        <w:t xml:space="preserve"> and Ganzhou </w:t>
      </w:r>
      <w:proofErr w:type="spellStart"/>
      <w:r w:rsidRPr="0039668C">
        <w:rPr>
          <w:rStyle w:val="normaltextrun"/>
          <w:rFonts w:cs="Times New Roman"/>
          <w:lang w:val="en-US"/>
        </w:rPr>
        <w:t>Highpower</w:t>
      </w:r>
      <w:proofErr w:type="spellEnd"/>
      <w:r w:rsidRPr="0039668C">
        <w:rPr>
          <w:rStyle w:val="normaltextrun"/>
          <w:rFonts w:cs="Times New Roman"/>
          <w:lang w:val="en-US"/>
        </w:rPr>
        <w:t xml:space="preserve">, which is held by Xiamen Tungsten Industry. Other battery suppliers such as BYD, CATL, </w:t>
      </w:r>
      <w:proofErr w:type="spellStart"/>
      <w:r w:rsidRPr="0039668C">
        <w:rPr>
          <w:rStyle w:val="normaltextrun"/>
          <w:rFonts w:cs="Times New Roman"/>
          <w:lang w:val="en-US"/>
        </w:rPr>
        <w:t>Guoxuan</w:t>
      </w:r>
      <w:proofErr w:type="spellEnd"/>
      <w:r w:rsidRPr="0039668C">
        <w:rPr>
          <w:rStyle w:val="normaltextrun"/>
          <w:rFonts w:cs="Times New Roman"/>
          <w:lang w:val="en-US"/>
        </w:rPr>
        <w:t xml:space="preserve"> Hi-Tech, and OEMs such as </w:t>
      </w:r>
      <w:proofErr w:type="spellStart"/>
      <w:r w:rsidRPr="0039668C">
        <w:rPr>
          <w:rStyle w:val="normaltextrun"/>
          <w:rFonts w:cs="Times New Roman"/>
          <w:lang w:val="en-US"/>
        </w:rPr>
        <w:t>Weilai</w:t>
      </w:r>
      <w:proofErr w:type="spellEnd"/>
      <w:r w:rsidRPr="0039668C">
        <w:rPr>
          <w:rStyle w:val="normaltextrun"/>
          <w:rFonts w:cs="Times New Roman"/>
          <w:lang w:val="en-US"/>
        </w:rPr>
        <w:t xml:space="preserve"> are also actively deploying. CATL acquired </w:t>
      </w:r>
      <w:proofErr w:type="spellStart"/>
      <w:r w:rsidRPr="0039668C">
        <w:rPr>
          <w:rStyle w:val="normaltextrun"/>
          <w:rFonts w:cs="Times New Roman"/>
          <w:lang w:val="en-US"/>
        </w:rPr>
        <w:t>Bangpu</w:t>
      </w:r>
      <w:proofErr w:type="spellEnd"/>
      <w:r w:rsidRPr="0039668C">
        <w:rPr>
          <w:rStyle w:val="normaltextrun"/>
          <w:rFonts w:cs="Times New Roman"/>
          <w:lang w:val="en-US"/>
        </w:rPr>
        <w:t xml:space="preserve"> Cycle as early as 2015 to produce ternary cathode precursors by recycling metal elements in used batteries. Its</w:t>
      </w:r>
      <w:r w:rsidR="00F103FF">
        <w:rPr>
          <w:rStyle w:val="normaltextrun"/>
          <w:rFonts w:cs="Times New Roman"/>
          <w:lang w:val="en-US"/>
        </w:rPr>
        <w:t xml:space="preserve"> </w:t>
      </w:r>
      <w:proofErr w:type="gramStart"/>
      <w:r w:rsidR="00F103FF">
        <w:rPr>
          <w:rStyle w:val="normaltextrun"/>
          <w:rFonts w:cs="Times New Roman" w:hint="eastAsia"/>
          <w:lang w:val="en-US"/>
        </w:rPr>
        <w:t>wholly</w:t>
      </w:r>
      <w:r w:rsidR="00F103FF">
        <w:rPr>
          <w:rStyle w:val="normaltextrun"/>
          <w:rFonts w:cs="Times New Roman"/>
          <w:lang w:val="en-US"/>
        </w:rPr>
        <w:t>-owned</w:t>
      </w:r>
      <w:proofErr w:type="gramEnd"/>
      <w:r w:rsidRPr="0039668C">
        <w:rPr>
          <w:rStyle w:val="normaltextrun"/>
          <w:rFonts w:cs="Times New Roman"/>
          <w:lang w:val="en-US"/>
        </w:rPr>
        <w:t xml:space="preserve"> subsidiary, </w:t>
      </w:r>
      <w:proofErr w:type="spellStart"/>
      <w:r w:rsidRPr="0039668C">
        <w:rPr>
          <w:rStyle w:val="normaltextrun"/>
          <w:rFonts w:cs="Times New Roman"/>
          <w:lang w:val="en-US"/>
        </w:rPr>
        <w:t>Ningde</w:t>
      </w:r>
      <w:proofErr w:type="spellEnd"/>
      <w:r w:rsidRPr="0039668C">
        <w:rPr>
          <w:rStyle w:val="normaltextrun"/>
          <w:rFonts w:cs="Times New Roman"/>
          <w:lang w:val="en-US"/>
        </w:rPr>
        <w:t xml:space="preserve"> </w:t>
      </w:r>
      <w:proofErr w:type="spellStart"/>
      <w:r w:rsidRPr="0039668C">
        <w:rPr>
          <w:rStyle w:val="normaltextrun"/>
          <w:rFonts w:cs="Times New Roman"/>
          <w:lang w:val="en-US"/>
        </w:rPr>
        <w:t>Jiaocheng</w:t>
      </w:r>
      <w:proofErr w:type="spellEnd"/>
      <w:r w:rsidRPr="0039668C">
        <w:rPr>
          <w:rStyle w:val="normaltextrun"/>
          <w:rFonts w:cs="Times New Roman"/>
          <w:lang w:val="en-US"/>
        </w:rPr>
        <w:t>, also operates a battery recycling system; BYD has set up more than 40 power battery recycling outlets around the world;”, the goal is not just to do recycling, but to do full life cycle management of batteries.</w:t>
      </w:r>
      <w:r w:rsidRPr="0039668C">
        <w:rPr>
          <w:rStyle w:val="eop"/>
          <w:rFonts w:cs="Times New Roman"/>
        </w:rPr>
        <w:t> </w:t>
      </w:r>
    </w:p>
    <w:p w14:paraId="300CEEB6" w14:textId="3A6F38B2" w:rsidR="00D952CE" w:rsidRPr="0016336A" w:rsidRDefault="00D952CE" w:rsidP="00D952CE">
      <w:pPr>
        <w:pStyle w:val="illustration"/>
        <w:rPr>
          <w:rStyle w:val="normaltextrun"/>
          <w:rFonts w:asciiTheme="minorHAnsi" w:hAnsiTheme="minorHAnsi" w:cstheme="minorHAnsi"/>
          <w:b/>
          <w:bCs w:val="0"/>
        </w:rPr>
      </w:pPr>
      <w:r w:rsidRPr="0016336A">
        <w:rPr>
          <w:rStyle w:val="normaltextrun"/>
          <w:rFonts w:asciiTheme="minorHAnsi" w:hAnsiTheme="minorHAnsi" w:cstheme="minorHAnsi"/>
          <w:b/>
          <w:bCs w:val="0"/>
        </w:rPr>
        <w:t>Graph5. Power Battery Recycling Industry Chain</w:t>
      </w:r>
    </w:p>
    <w:p w14:paraId="431BD908" w14:textId="389D5537" w:rsidR="00CA5CC6" w:rsidRDefault="009D57D7" w:rsidP="00122021">
      <w:pPr>
        <w:pStyle w:val="paragraph"/>
        <w:spacing w:before="0" w:beforeAutospacing="0" w:after="0" w:afterAutospacing="0"/>
        <w:jc w:val="center"/>
        <w:textAlignment w:val="baseline"/>
        <w:rPr>
          <w:rFonts w:ascii="Segoe UI" w:hAnsi="Segoe UI" w:cs="Segoe UI"/>
          <w:sz w:val="18"/>
          <w:szCs w:val="18"/>
        </w:rPr>
      </w:pPr>
      <w:r w:rsidRPr="009D57D7">
        <w:rPr>
          <w:rFonts w:ascii="Segoe UI" w:hAnsi="Segoe UI" w:cs="Segoe UI"/>
          <w:noProof/>
          <w:sz w:val="18"/>
          <w:szCs w:val="18"/>
        </w:rPr>
        <w:lastRenderedPageBreak/>
        <w:drawing>
          <wp:inline distT="0" distB="0" distL="0" distR="0" wp14:anchorId="7A842E4E" wp14:editId="6D3A6CD0">
            <wp:extent cx="5731510" cy="1930400"/>
            <wp:effectExtent l="0" t="0" r="254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30400"/>
                    </a:xfrm>
                    <a:prstGeom prst="rect">
                      <a:avLst/>
                    </a:prstGeom>
                    <a:noFill/>
                    <a:ln>
                      <a:noFill/>
                    </a:ln>
                  </pic:spPr>
                </pic:pic>
              </a:graphicData>
            </a:graphic>
          </wp:inline>
        </w:drawing>
      </w:r>
    </w:p>
    <w:p w14:paraId="1E61EC9D" w14:textId="33E86FC5" w:rsidR="00CA5CC6" w:rsidRPr="0039668C" w:rsidRDefault="00CA5CC6" w:rsidP="005F61F6">
      <w:pPr>
        <w:rPr>
          <w:sz w:val="18"/>
          <w:szCs w:val="18"/>
        </w:rPr>
      </w:pPr>
      <w:r w:rsidRPr="0039668C">
        <w:rPr>
          <w:rStyle w:val="normaltextrun"/>
          <w:rFonts w:cs="Times New Roman"/>
          <w:lang w:val="en-US"/>
        </w:rPr>
        <w:t>As many as 26,646 companies involved in the recycling of “waste batteries” were established in 2021, a year-on-year increase of 358.07% compared to 5,817 in 2020. These all impl</w:t>
      </w:r>
      <w:r w:rsidR="005E1B7F">
        <w:rPr>
          <w:rStyle w:val="normaltextrun"/>
          <w:rFonts w:cs="Times New Roman"/>
          <w:lang w:val="en-US"/>
        </w:rPr>
        <w:t>y</w:t>
      </w:r>
      <w:r w:rsidRPr="0039668C">
        <w:rPr>
          <w:rStyle w:val="normaltextrun"/>
          <w:rFonts w:cs="Times New Roman"/>
          <w:lang w:val="en-US"/>
        </w:rPr>
        <w:t xml:space="preserve"> rising competition in the industry.</w:t>
      </w:r>
      <w:r w:rsidRPr="0039668C">
        <w:rPr>
          <w:rStyle w:val="eop"/>
          <w:rFonts w:cs="Times New Roman"/>
        </w:rPr>
        <w:t> </w:t>
      </w:r>
    </w:p>
    <w:p w14:paraId="2DBEFB4F" w14:textId="7ECBDD4C" w:rsidR="00CA5CC6" w:rsidRPr="0039668C" w:rsidRDefault="00C06A51" w:rsidP="0039668C">
      <w:pPr>
        <w:pStyle w:val="Heading1"/>
      </w:pPr>
      <w:bookmarkStart w:id="7" w:name="_Toc98517546"/>
      <w:r>
        <w:rPr>
          <w:rStyle w:val="normaltextrun"/>
          <w:rFonts w:hint="eastAsia"/>
        </w:rPr>
        <w:t>Relation</w:t>
      </w:r>
      <w:r>
        <w:rPr>
          <w:rStyle w:val="normaltextrun"/>
        </w:rPr>
        <w:t xml:space="preserve"> between ESG and this industry.</w:t>
      </w:r>
      <w:bookmarkEnd w:id="7"/>
    </w:p>
    <w:p w14:paraId="647850EF" w14:textId="77777777" w:rsidR="0039668C" w:rsidRDefault="0039668C" w:rsidP="00CA5CC6">
      <w:pPr>
        <w:pStyle w:val="paragraph"/>
        <w:spacing w:before="0" w:beforeAutospacing="0" w:after="0" w:afterAutospacing="0"/>
        <w:textAlignment w:val="baseline"/>
        <w:rPr>
          <w:rStyle w:val="normaltextrun"/>
          <w:rFonts w:ascii="Calibri" w:hAnsi="Calibri" w:cs="Calibri"/>
          <w:sz w:val="22"/>
          <w:szCs w:val="22"/>
          <w:lang w:val="en-US"/>
        </w:rPr>
      </w:pPr>
    </w:p>
    <w:p w14:paraId="50801C43" w14:textId="6E46E5E2" w:rsidR="00CA5CC6" w:rsidRDefault="00CA5CC6" w:rsidP="0039668C">
      <w:pPr>
        <w:pStyle w:val="Heading2"/>
        <w:rPr>
          <w:rStyle w:val="eop"/>
        </w:rPr>
      </w:pPr>
      <w:bookmarkStart w:id="8" w:name="_Toc98517547"/>
      <w:r w:rsidRPr="0039668C">
        <w:rPr>
          <w:rStyle w:val="normaltextrun"/>
        </w:rPr>
        <w:t>ESG investment</w:t>
      </w:r>
      <w:r w:rsidR="005E1B7F">
        <w:rPr>
          <w:rStyle w:val="normaltextrun"/>
        </w:rPr>
        <w:t>-</w:t>
      </w:r>
      <w:r w:rsidR="005F61F6">
        <w:rPr>
          <w:rStyle w:val="normaltextrun"/>
        </w:rPr>
        <w:t>r</w:t>
      </w:r>
      <w:r w:rsidRPr="0039668C">
        <w:rPr>
          <w:rStyle w:val="normaltextrun"/>
        </w:rPr>
        <w:t xml:space="preserve">elated </w:t>
      </w:r>
      <w:r w:rsidR="005F61F6">
        <w:rPr>
          <w:rStyle w:val="normaltextrun"/>
        </w:rPr>
        <w:t>i</w:t>
      </w:r>
      <w:r w:rsidRPr="0039668C">
        <w:rPr>
          <w:rStyle w:val="normaltextrun"/>
        </w:rPr>
        <w:t>ndex</w:t>
      </w:r>
      <w:bookmarkEnd w:id="8"/>
      <w:r w:rsidRPr="0039668C">
        <w:rPr>
          <w:rStyle w:val="eop"/>
        </w:rPr>
        <w:t> </w:t>
      </w:r>
    </w:p>
    <w:p w14:paraId="75736012" w14:textId="77777777" w:rsidR="005B5E63" w:rsidRPr="005B5E63" w:rsidRDefault="005B5E63" w:rsidP="005B5E63">
      <w:pPr>
        <w:rPr>
          <w:rStyle w:val="normaltextrun"/>
          <w:rFonts w:cs="Times New Roman"/>
          <w:lang w:val="en-US"/>
        </w:rPr>
      </w:pPr>
      <w:r w:rsidRPr="005B5E63">
        <w:rPr>
          <w:rStyle w:val="normaltextrun"/>
          <w:rFonts w:cs="Times New Roman"/>
          <w:lang w:val="en-US"/>
        </w:rPr>
        <w:t>Holding the belief that ESG information is the multidimensional embodiment of enterprise management performance and the indicator of risk management, more and more investors pay attention to ESG investment. The related investment system also gets improved and developed. According to GSIA, at present, the mainstream ESG investment strategies in the world can be divided into seven categories: negative elimination, positive screening, principal screening, ESG integration, theme investment, influence investment, and shareholder behavior.  </w:t>
      </w:r>
    </w:p>
    <w:p w14:paraId="66397C7C" w14:textId="00EB0CD1" w:rsidR="005B5E63" w:rsidRDefault="005B5E63" w:rsidP="005B5E63">
      <w:pPr>
        <w:rPr>
          <w:rStyle w:val="normaltextrun"/>
          <w:rFonts w:cs="Times New Roman"/>
          <w:lang w:val="en-US"/>
        </w:rPr>
      </w:pPr>
      <w:r w:rsidRPr="005B5E63">
        <w:rPr>
          <w:rStyle w:val="normaltextrun"/>
          <w:rFonts w:cs="Times New Roman"/>
          <w:lang w:val="en-US"/>
        </w:rPr>
        <w:t xml:space="preserve">Though born with the characteristic of recycling, the battery recycling industry won’t always perform well in the ESG rating. Taking MSCI as an example, when calculating the MSCI ESG Rating, it uses the </w:t>
      </w:r>
      <w:proofErr w:type="gramStart"/>
      <w:r w:rsidRPr="005B5E63">
        <w:rPr>
          <w:rStyle w:val="normaltextrun"/>
          <w:rFonts w:cs="Times New Roman"/>
          <w:lang w:val="en-US"/>
        </w:rPr>
        <w:t>Industry</w:t>
      </w:r>
      <w:proofErr w:type="gramEnd"/>
      <w:r w:rsidRPr="005B5E63">
        <w:rPr>
          <w:rStyle w:val="normaltextrun"/>
          <w:rFonts w:cs="Times New Roman"/>
          <w:lang w:val="en-US"/>
        </w:rPr>
        <w:t>-Specific Weight method. Each company will be divided into one sub-industry of the 158 Global Industry Classification Standard and be rated with six ESG key issues in different assigning weights. Companies can’t just simply start the battery recycling sector to increase their ESG ratings. Instead, they should carefully consider the adaptability between their previous business and battery recycling, then take steps to attract ESG investors.  </w:t>
      </w:r>
    </w:p>
    <w:p w14:paraId="54576419" w14:textId="0A006832" w:rsidR="0016336A" w:rsidRPr="0016336A" w:rsidRDefault="0016336A" w:rsidP="0016336A">
      <w:pPr>
        <w:pStyle w:val="illustration"/>
        <w:rPr>
          <w:rStyle w:val="normaltextrun"/>
          <w:rFonts w:asciiTheme="minorHAnsi" w:hAnsiTheme="minorHAnsi" w:cstheme="minorHAnsi"/>
          <w:b/>
          <w:bCs w:val="0"/>
        </w:rPr>
      </w:pPr>
      <w:r w:rsidRPr="0016336A">
        <w:rPr>
          <w:rStyle w:val="normaltextrun"/>
          <w:rFonts w:asciiTheme="minorHAnsi" w:hAnsiTheme="minorHAnsi" w:cstheme="minorHAnsi"/>
          <w:b/>
          <w:bCs w:val="0"/>
        </w:rPr>
        <w:t>Table 1. MSCI Rating of Related Stocks</w:t>
      </w:r>
    </w:p>
    <w:p w14:paraId="27EFBDF1" w14:textId="261E0A0F" w:rsidR="00CA5CC6" w:rsidRPr="00DD1E77" w:rsidRDefault="00DD1E77" w:rsidP="00DD1E77">
      <w:pPr>
        <w:rPr>
          <w:rFonts w:cs="Times New Roman"/>
          <w:lang w:val="en-US"/>
        </w:rPr>
      </w:pPr>
      <w:r w:rsidRPr="00DD1E77">
        <w:rPr>
          <w:rStyle w:val="normaltextrun"/>
          <w:rFonts w:cs="Times New Roman"/>
          <w:noProof/>
          <w:lang w:val="en-US"/>
        </w:rPr>
        <w:drawing>
          <wp:inline distT="0" distB="0" distL="0" distR="0" wp14:anchorId="4019BF9A" wp14:editId="4CE4F38C">
            <wp:extent cx="5731510" cy="108522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5717" cy="1087912"/>
                    </a:xfrm>
                    <a:prstGeom prst="rect">
                      <a:avLst/>
                    </a:prstGeom>
                  </pic:spPr>
                </pic:pic>
              </a:graphicData>
            </a:graphic>
          </wp:inline>
        </w:drawing>
      </w:r>
    </w:p>
    <w:p w14:paraId="335683D8" w14:textId="6575F087" w:rsidR="00CA5CC6" w:rsidRDefault="00CA5CC6" w:rsidP="00CA5CC6">
      <w:pPr>
        <w:pStyle w:val="paragraph"/>
        <w:spacing w:before="0" w:beforeAutospacing="0" w:after="0" w:afterAutospacing="0"/>
        <w:textAlignment w:val="baseline"/>
        <w:rPr>
          <w:rFonts w:ascii="Segoe UI" w:hAnsi="Segoe UI" w:cs="Segoe UI"/>
          <w:sz w:val="18"/>
          <w:szCs w:val="18"/>
          <w:lang w:val="en-US"/>
        </w:rPr>
      </w:pPr>
    </w:p>
    <w:p w14:paraId="32968086" w14:textId="77CA4C00" w:rsidR="005E1B7F" w:rsidRDefault="005B5E63" w:rsidP="00CD2C95">
      <w:pPr>
        <w:pStyle w:val="Heading1"/>
        <w:rPr>
          <w:rStyle w:val="normaltextrun"/>
        </w:rPr>
      </w:pPr>
      <w:bookmarkStart w:id="9" w:name="_Toc98517548"/>
      <w:r w:rsidRPr="005B5E63">
        <w:rPr>
          <w:rStyle w:val="normaltextrun"/>
        </w:rPr>
        <w:lastRenderedPageBreak/>
        <w:t>ESG promotes the industry by supporting polic</w:t>
      </w:r>
      <w:r w:rsidR="00F103FF">
        <w:rPr>
          <w:rStyle w:val="normaltextrun"/>
        </w:rPr>
        <w:t>i</w:t>
      </w:r>
      <w:r w:rsidRPr="005B5E63">
        <w:rPr>
          <w:rStyle w:val="normaltextrun"/>
        </w:rPr>
        <w:t>es &amp; setting standards</w:t>
      </w:r>
      <w:bookmarkEnd w:id="9"/>
    </w:p>
    <w:p w14:paraId="7B82BB88" w14:textId="77777777" w:rsidR="0016336A" w:rsidRPr="0016336A" w:rsidRDefault="0016336A" w:rsidP="0016336A"/>
    <w:p w14:paraId="5E04D53A" w14:textId="61615DB8" w:rsidR="005B5E63" w:rsidRPr="0016336A" w:rsidRDefault="005B5E63" w:rsidP="0016336A">
      <w:pPr>
        <w:pStyle w:val="Heading2"/>
      </w:pPr>
      <w:bookmarkStart w:id="10" w:name="_Toc98517549"/>
      <w:r w:rsidRPr="0039668C">
        <w:rPr>
          <w:rStyle w:val="normaltextrun"/>
        </w:rPr>
        <w:t>Policies support the development of batteries recycling</w:t>
      </w:r>
      <w:bookmarkEnd w:id="10"/>
      <w:r w:rsidRPr="0039668C">
        <w:rPr>
          <w:rStyle w:val="eop"/>
        </w:rPr>
        <w:t> </w:t>
      </w:r>
    </w:p>
    <w:p w14:paraId="645286CF" w14:textId="77777777" w:rsidR="00DD1E77" w:rsidRDefault="005B5E63" w:rsidP="005B5E63">
      <w:pPr>
        <w:pStyle w:val="paragraph"/>
        <w:spacing w:before="0" w:beforeAutospacing="0" w:after="0" w:afterAutospacing="0"/>
        <w:textAlignment w:val="baseline"/>
        <w:rPr>
          <w:lang w:val="en-US"/>
        </w:rPr>
      </w:pPr>
      <w:r w:rsidRPr="005B5E63">
        <w:rPr>
          <w:lang w:val="en-US"/>
        </w:rPr>
        <w:t>With existing technology, power batteries are less profitable. According to "Lithium-ion Battery Recovery and Resource Utilization Technology", every recycled ton of ternary battery will make a profit of ¥3015, and every recycled ton of lithium iron phosphate battery will lose ¥1496.  </w:t>
      </w:r>
    </w:p>
    <w:p w14:paraId="2E57CAAD" w14:textId="5757CCF2" w:rsidR="00DD1E77" w:rsidRPr="0016336A" w:rsidRDefault="0016336A" w:rsidP="0016336A">
      <w:pPr>
        <w:pStyle w:val="illustration"/>
        <w:rPr>
          <w:rFonts w:asciiTheme="minorHAnsi" w:hAnsiTheme="minorHAnsi" w:cstheme="minorHAnsi"/>
          <w:b/>
          <w:bCs w:val="0"/>
        </w:rPr>
      </w:pPr>
      <w:r w:rsidRPr="0016336A">
        <w:rPr>
          <w:rStyle w:val="normaltextrun"/>
          <w:rFonts w:asciiTheme="minorHAnsi" w:hAnsiTheme="minorHAnsi" w:cstheme="minorHAnsi"/>
          <w:b/>
          <w:bCs w:val="0"/>
        </w:rPr>
        <w:t xml:space="preserve">Table 2. Cost and Profit of Power Battery Recycling </w:t>
      </w:r>
    </w:p>
    <w:p w14:paraId="0C5FF1C4" w14:textId="4D0AB1E7" w:rsidR="005B5E63" w:rsidRDefault="00DD1E77" w:rsidP="005B5E63">
      <w:pPr>
        <w:pStyle w:val="paragraph"/>
        <w:spacing w:before="0" w:beforeAutospacing="0" w:after="0" w:afterAutospacing="0"/>
        <w:textAlignment w:val="baseline"/>
        <w:rPr>
          <w:lang w:val="en-US"/>
        </w:rPr>
      </w:pPr>
      <w:r w:rsidRPr="00DD1E77">
        <w:rPr>
          <w:noProof/>
          <w:lang w:val="en-US"/>
        </w:rPr>
        <w:drawing>
          <wp:inline distT="0" distB="0" distL="0" distR="0" wp14:anchorId="51E04845" wp14:editId="13D57D05">
            <wp:extent cx="5731510" cy="237363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3630"/>
                    </a:xfrm>
                    <a:prstGeom prst="rect">
                      <a:avLst/>
                    </a:prstGeom>
                  </pic:spPr>
                </pic:pic>
              </a:graphicData>
            </a:graphic>
          </wp:inline>
        </w:drawing>
      </w:r>
    </w:p>
    <w:p w14:paraId="2C10CD80" w14:textId="2B00B212" w:rsidR="00F1052F" w:rsidRDefault="005B5E63" w:rsidP="00F1052F">
      <w:pPr>
        <w:pStyle w:val="Source"/>
        <w:rPr>
          <w:rFonts w:eastAsia="SimSun"/>
          <w:lang w:val="en-US"/>
        </w:rPr>
      </w:pPr>
      <w:r>
        <w:rPr>
          <w:lang w:val="en-US"/>
        </w:rPr>
        <w:t xml:space="preserve">Source: </w:t>
      </w:r>
      <w:r>
        <w:rPr>
          <w:rFonts w:eastAsia="SimSun" w:hint="eastAsia"/>
          <w:lang w:val="en-US"/>
        </w:rPr>
        <w:t>《锂离子电池回收与资源化技术》</w:t>
      </w:r>
      <w:r>
        <w:rPr>
          <w:rFonts w:eastAsia="SimSun"/>
          <w:lang w:val="en-US"/>
        </w:rPr>
        <w:t>, Zhongtai Securities, 2021</w:t>
      </w:r>
    </w:p>
    <w:p w14:paraId="54BC2FEF" w14:textId="77777777" w:rsidR="00F1052F" w:rsidRPr="00F1052F" w:rsidRDefault="00F1052F" w:rsidP="00F1052F">
      <w:pPr>
        <w:pStyle w:val="Source"/>
        <w:rPr>
          <w:rStyle w:val="normaltextrun"/>
          <w:lang w:val="en-US"/>
        </w:rPr>
      </w:pPr>
    </w:p>
    <w:p w14:paraId="755C60F7" w14:textId="6F0EF66E" w:rsidR="005B5E63" w:rsidRPr="00F1052F" w:rsidRDefault="00F1052F" w:rsidP="00F1052F">
      <w:pPr>
        <w:pStyle w:val="Heading2"/>
        <w:rPr>
          <w:rStyle w:val="normaltextrun"/>
        </w:rPr>
      </w:pPr>
      <w:bookmarkStart w:id="11" w:name="_Toc98517550"/>
      <w:r w:rsidRPr="00F1052F">
        <w:rPr>
          <w:rStyle w:val="normaltextrun"/>
        </w:rPr>
        <w:t>Policies standardize the development of batteries recycling</w:t>
      </w:r>
      <w:bookmarkEnd w:id="11"/>
      <w:r w:rsidRPr="00F1052F">
        <w:rPr>
          <w:rStyle w:val="normaltextrun"/>
        </w:rPr>
        <w:t> </w:t>
      </w:r>
    </w:p>
    <w:p w14:paraId="41BEB7C8" w14:textId="499054DB" w:rsidR="00E95C75" w:rsidRDefault="00E95C75" w:rsidP="00E95C75">
      <w:pPr>
        <w:pStyle w:val="paragraph"/>
        <w:spacing w:before="0" w:beforeAutospacing="0" w:after="0" w:afterAutospacing="0"/>
        <w:textAlignment w:val="baseline"/>
        <w:rPr>
          <w:lang w:val="en-US"/>
        </w:rPr>
      </w:pPr>
      <w:r w:rsidRPr="005B5E63">
        <w:rPr>
          <w:lang w:val="en-US"/>
        </w:rPr>
        <w:t xml:space="preserve">With the issuance of new policies and the formation of a formal competitive environment, battery recycling companies face a higher challenge of ESG compliance. Meanwhile, </w:t>
      </w:r>
      <w:r w:rsidR="00F103FF">
        <w:rPr>
          <w:lang w:val="en-US"/>
        </w:rPr>
        <w:t xml:space="preserve">the </w:t>
      </w:r>
      <w:r w:rsidRPr="005B5E63">
        <w:rPr>
          <w:lang w:val="en-US"/>
        </w:rPr>
        <w:t>challenge is also an opportunity. Under the protection of the policy, those companies following ESG regulations will gain greater impetus to development in the following years</w:t>
      </w:r>
    </w:p>
    <w:p w14:paraId="0E2D3205" w14:textId="76E4ABFA" w:rsidR="0016336A" w:rsidRDefault="0016336A" w:rsidP="00E95C75">
      <w:pPr>
        <w:pStyle w:val="paragraph"/>
        <w:spacing w:before="0" w:beforeAutospacing="0" w:after="0" w:afterAutospacing="0"/>
        <w:textAlignment w:val="baseline"/>
        <w:rPr>
          <w:lang w:val="en-US"/>
        </w:rPr>
      </w:pPr>
    </w:p>
    <w:p w14:paraId="3DA67E92" w14:textId="37527E7B" w:rsidR="0016336A" w:rsidRDefault="0016336A" w:rsidP="00E95C75">
      <w:pPr>
        <w:pStyle w:val="paragraph"/>
        <w:spacing w:before="0" w:beforeAutospacing="0" w:after="0" w:afterAutospacing="0"/>
        <w:textAlignment w:val="baseline"/>
        <w:rPr>
          <w:lang w:val="en-US"/>
        </w:rPr>
      </w:pPr>
    </w:p>
    <w:p w14:paraId="72CB0D8C" w14:textId="72D39E08" w:rsidR="0016336A" w:rsidRDefault="0016336A" w:rsidP="00E95C75">
      <w:pPr>
        <w:pStyle w:val="paragraph"/>
        <w:spacing w:before="0" w:beforeAutospacing="0" w:after="0" w:afterAutospacing="0"/>
        <w:textAlignment w:val="baseline"/>
        <w:rPr>
          <w:lang w:val="en-US"/>
        </w:rPr>
      </w:pPr>
    </w:p>
    <w:p w14:paraId="3B628195" w14:textId="4D120187" w:rsidR="0016336A" w:rsidRDefault="0016336A" w:rsidP="00E95C75">
      <w:pPr>
        <w:pStyle w:val="paragraph"/>
        <w:spacing w:before="0" w:beforeAutospacing="0" w:after="0" w:afterAutospacing="0"/>
        <w:textAlignment w:val="baseline"/>
        <w:rPr>
          <w:lang w:val="en-US"/>
        </w:rPr>
      </w:pPr>
    </w:p>
    <w:p w14:paraId="46D16E10" w14:textId="6B78235E" w:rsidR="0016336A" w:rsidRDefault="0016336A" w:rsidP="00E95C75">
      <w:pPr>
        <w:pStyle w:val="paragraph"/>
        <w:spacing w:before="0" w:beforeAutospacing="0" w:after="0" w:afterAutospacing="0"/>
        <w:textAlignment w:val="baseline"/>
        <w:rPr>
          <w:lang w:val="en-US"/>
        </w:rPr>
      </w:pPr>
    </w:p>
    <w:p w14:paraId="08134AFE" w14:textId="15893641" w:rsidR="00E95C75" w:rsidRPr="0016336A" w:rsidRDefault="0016336A" w:rsidP="0016336A">
      <w:pPr>
        <w:pStyle w:val="illustration"/>
        <w:rPr>
          <w:rFonts w:asciiTheme="minorHAnsi" w:hAnsiTheme="minorHAnsi" w:cstheme="minorHAnsi"/>
          <w:b/>
          <w:bCs w:val="0"/>
        </w:rPr>
      </w:pPr>
      <w:r w:rsidRPr="0016336A">
        <w:rPr>
          <w:rStyle w:val="normaltextrun"/>
          <w:rFonts w:asciiTheme="minorHAnsi" w:hAnsiTheme="minorHAnsi" w:cstheme="minorHAnsi"/>
          <w:b/>
          <w:bCs w:val="0"/>
        </w:rPr>
        <w:t>Table 3. Recent Policies</w:t>
      </w:r>
    </w:p>
    <w:p w14:paraId="62756127" w14:textId="0345539B" w:rsidR="00F1052F" w:rsidRPr="005B5E63" w:rsidRDefault="00E95C75" w:rsidP="005B5E63">
      <w:pPr>
        <w:pStyle w:val="paragraph"/>
        <w:spacing w:before="0" w:beforeAutospacing="0" w:after="0" w:afterAutospacing="0"/>
        <w:textAlignment w:val="baseline"/>
        <w:rPr>
          <w:lang w:val="en-US"/>
        </w:rPr>
      </w:pPr>
      <w:r w:rsidRPr="00E95C75">
        <w:rPr>
          <w:rFonts w:ascii="Segoe UI" w:hAnsi="Segoe UI" w:cs="Segoe UI"/>
          <w:noProof/>
          <w:sz w:val="18"/>
          <w:szCs w:val="18"/>
        </w:rPr>
        <w:lastRenderedPageBreak/>
        <w:drawing>
          <wp:inline distT="0" distB="0" distL="0" distR="0" wp14:anchorId="770064CD" wp14:editId="393E70BF">
            <wp:extent cx="5731275" cy="265276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9685" cy="2661286"/>
                    </a:xfrm>
                    <a:prstGeom prst="rect">
                      <a:avLst/>
                    </a:prstGeom>
                  </pic:spPr>
                </pic:pic>
              </a:graphicData>
            </a:graphic>
          </wp:inline>
        </w:drawing>
      </w:r>
    </w:p>
    <w:p w14:paraId="27C2A9B1" w14:textId="50F113BF" w:rsidR="00CA5CC6" w:rsidRDefault="00CA5CC6" w:rsidP="00CA5CC6">
      <w:pPr>
        <w:pStyle w:val="paragraph"/>
        <w:spacing w:before="0" w:beforeAutospacing="0" w:after="0" w:afterAutospacing="0"/>
        <w:textAlignment w:val="baseline"/>
        <w:rPr>
          <w:rStyle w:val="eop"/>
          <w:rFonts w:ascii="Calibri Light" w:hAnsi="Calibri Light" w:cs="Calibri Light"/>
          <w:color w:val="2F5496"/>
        </w:rPr>
      </w:pPr>
      <w:r>
        <w:rPr>
          <w:rStyle w:val="eop"/>
          <w:rFonts w:ascii="Calibri Light" w:hAnsi="Calibri Light" w:cs="Calibri Light"/>
          <w:color w:val="2F5496"/>
        </w:rPr>
        <w:t> </w:t>
      </w:r>
    </w:p>
    <w:p w14:paraId="54C13358" w14:textId="0471F281" w:rsidR="00A24772" w:rsidRPr="00F1052F" w:rsidRDefault="00A24772" w:rsidP="00A24772">
      <w:pPr>
        <w:pStyle w:val="Heading2"/>
        <w:rPr>
          <w:rStyle w:val="normaltextrun"/>
        </w:rPr>
      </w:pPr>
      <w:bookmarkStart w:id="12" w:name="_Toc98517551"/>
      <w:r w:rsidRPr="00A24772">
        <w:rPr>
          <w:rStyle w:val="normaltextrun"/>
        </w:rPr>
        <w:t>Policy guidance consists of three key time nodes</w:t>
      </w:r>
      <w:bookmarkEnd w:id="12"/>
      <w:r w:rsidRPr="00F1052F">
        <w:rPr>
          <w:rStyle w:val="normaltextrun"/>
        </w:rPr>
        <w:t> </w:t>
      </w:r>
    </w:p>
    <w:p w14:paraId="6737D876" w14:textId="77777777" w:rsidR="00A24772" w:rsidRDefault="00A24772" w:rsidP="00A24772">
      <w:pPr>
        <w:spacing w:after="0" w:line="240" w:lineRule="auto"/>
        <w:jc w:val="left"/>
        <w:rPr>
          <w:rFonts w:eastAsia="SimSun" w:cs="Times New Roman"/>
          <w:color w:val="000000"/>
          <w:szCs w:val="24"/>
          <w:shd w:val="clear" w:color="auto" w:fill="FFFFFF"/>
        </w:rPr>
      </w:pPr>
    </w:p>
    <w:p w14:paraId="1BBBF0DE" w14:textId="7AC8A6AC" w:rsidR="00A24772" w:rsidRDefault="00A24772" w:rsidP="00A24772">
      <w:pPr>
        <w:spacing w:after="0" w:line="240" w:lineRule="auto"/>
        <w:jc w:val="left"/>
        <w:rPr>
          <w:rFonts w:ascii="Open Sans" w:eastAsia="SimSun" w:hAnsi="Open Sans" w:cs="Open Sans"/>
          <w:color w:val="538135" w:themeColor="accent6" w:themeShade="BF"/>
          <w:szCs w:val="24"/>
          <w:shd w:val="clear" w:color="auto" w:fill="FFFFFF"/>
          <w:lang w:val="en-US"/>
        </w:rPr>
      </w:pPr>
      <w:r w:rsidRPr="005E5CB6">
        <w:rPr>
          <w:rFonts w:ascii="Open Sans" w:eastAsia="SimSun" w:hAnsi="Open Sans" w:cs="Open Sans"/>
          <w:color w:val="538135" w:themeColor="accent6" w:themeShade="BF"/>
          <w:szCs w:val="24"/>
          <w:shd w:val="clear" w:color="auto" w:fill="FFFFFF"/>
        </w:rPr>
        <w:t>P</w:t>
      </w:r>
      <w:r w:rsidRPr="005E5CB6">
        <w:rPr>
          <w:rFonts w:ascii="Open Sans" w:eastAsia="SimSun" w:hAnsi="Open Sans" w:cs="Open Sans"/>
          <w:color w:val="538135" w:themeColor="accent6" w:themeShade="BF"/>
          <w:szCs w:val="24"/>
          <w:shd w:val="clear" w:color="auto" w:fill="FFFFFF"/>
          <w:lang w:val="en-US"/>
        </w:rPr>
        <w:t xml:space="preserve">oint1: </w:t>
      </w:r>
      <w:r w:rsidRPr="00A24772">
        <w:rPr>
          <w:rFonts w:ascii="Open Sans" w:eastAsia="SimSun" w:hAnsi="Open Sans" w:cs="Open Sans"/>
          <w:color w:val="538135" w:themeColor="accent6" w:themeShade="BF"/>
          <w:szCs w:val="24"/>
          <w:shd w:val="clear" w:color="auto" w:fill="FFFFFF"/>
        </w:rPr>
        <w:t>2018: The Milestone of the Market with New Policies</w:t>
      </w:r>
      <w:r w:rsidRPr="00A24772">
        <w:rPr>
          <w:rFonts w:ascii="Open Sans" w:eastAsia="SimSun" w:hAnsi="Open Sans" w:cs="Open Sans"/>
          <w:color w:val="538135" w:themeColor="accent6" w:themeShade="BF"/>
          <w:szCs w:val="24"/>
          <w:shd w:val="clear" w:color="auto" w:fill="FFFFFF"/>
          <w:lang w:val="en-US"/>
        </w:rPr>
        <w:t> </w:t>
      </w:r>
    </w:p>
    <w:p w14:paraId="7A09092D" w14:textId="77777777" w:rsidR="00E95C75" w:rsidRPr="005B5E63" w:rsidRDefault="00E95C75" w:rsidP="00E95C75">
      <w:pPr>
        <w:pStyle w:val="paragraph"/>
        <w:spacing w:before="0" w:beforeAutospacing="0" w:after="0" w:afterAutospacing="0"/>
        <w:textAlignment w:val="baseline"/>
        <w:rPr>
          <w:lang w:val="en-US"/>
        </w:rPr>
      </w:pPr>
      <w:bookmarkStart w:id="13" w:name="OLE_LINK89"/>
      <w:bookmarkStart w:id="14" w:name="OLE_LINK90"/>
      <w:bookmarkStart w:id="15" w:name="OLE_LINK87"/>
      <w:bookmarkStart w:id="16" w:name="OLE_LINK88"/>
      <w:r w:rsidRPr="005B5E63">
        <w:rPr>
          <w:lang w:val="en-US"/>
        </w:rPr>
        <w:t>2018 is a critical year for the power batteries recycling industry. In the year, several policies were published by the regulators in China to standardize the recycling process of power batteries. The Ministry of Industry and Information Technology published two batches of 26 enterprises into the "new energy vehicle waste power battery comprehensive utilization industry specification conditions" list, commonly known as the "whitelist". The publishments might be the response to the high market growth in the past year. These highly related policies directly boosted the power batteries recycling industry. In the same year, the financial market in China extended the Environmental disclosure requirement to all the listed companies based on the “Noncompliance is interpreted” principle of “Guidelines on building a green financial system”</w:t>
      </w:r>
      <w:bookmarkEnd w:id="13"/>
      <w:bookmarkEnd w:id="14"/>
      <w:r w:rsidRPr="005B5E63">
        <w:rPr>
          <w:lang w:val="en-US"/>
        </w:rPr>
        <w:t>.   </w:t>
      </w:r>
    </w:p>
    <w:bookmarkEnd w:id="15"/>
    <w:bookmarkEnd w:id="16"/>
    <w:p w14:paraId="4B8F7009" w14:textId="3BDAB33B" w:rsidR="00A24772" w:rsidRPr="00DD1E77" w:rsidRDefault="00E95C75" w:rsidP="00DD1E77">
      <w:pPr>
        <w:pStyle w:val="paragraph"/>
        <w:spacing w:before="0" w:beforeAutospacing="0" w:after="0" w:afterAutospacing="0"/>
        <w:textAlignment w:val="baseline"/>
        <w:rPr>
          <w:rStyle w:val="eop"/>
          <w:lang w:val="en-US"/>
        </w:rPr>
      </w:pPr>
      <w:r w:rsidRPr="005B5E63">
        <w:rPr>
          <w:lang w:val="en-US"/>
        </w:rPr>
        <w:t>In 2018, the total number of retired power batteries reached 74,000 tons, but the first five "whitelist" enterprises only recycled about 5,000 tons of power batteries. (GGII) The remaining 60,000 tons of power batteries flew into informal channels or didn’t get recycled in accordance with regulations. Since those tiny workshops needn’t worry about the environmental influence and formal process, they can use higher prices to collect end-of-life batteries, which may harm the benefit of formal enterprises and slow down the development of battery recycling. </w:t>
      </w:r>
    </w:p>
    <w:p w14:paraId="2007D897" w14:textId="77777777" w:rsidR="00A24772" w:rsidRPr="00A24772" w:rsidRDefault="00A24772" w:rsidP="00A24772">
      <w:pPr>
        <w:spacing w:after="0" w:line="240" w:lineRule="auto"/>
        <w:textAlignment w:val="baseline"/>
        <w:rPr>
          <w:rFonts w:eastAsia="SimSun" w:cs="Times New Roman"/>
          <w:color w:val="auto"/>
          <w:szCs w:val="24"/>
          <w:lang w:val="en-US"/>
        </w:rPr>
      </w:pPr>
    </w:p>
    <w:p w14:paraId="2452776C" w14:textId="6F554BDC" w:rsidR="005E5CB6" w:rsidRPr="0016336A" w:rsidRDefault="00A24772" w:rsidP="00A24772">
      <w:pPr>
        <w:spacing w:after="0" w:line="240" w:lineRule="auto"/>
        <w:textAlignment w:val="baseline"/>
        <w:rPr>
          <w:rFonts w:ascii="Open Sans" w:eastAsia="SimSun" w:hAnsi="Open Sans" w:cs="Open Sans"/>
          <w:color w:val="auto"/>
          <w:szCs w:val="24"/>
          <w:lang w:val="en-US"/>
        </w:rPr>
      </w:pPr>
      <w:r w:rsidRPr="005E5CB6">
        <w:rPr>
          <w:rFonts w:ascii="Open Sans" w:eastAsia="SimSun" w:hAnsi="Open Sans" w:cs="Open Sans"/>
          <w:color w:val="538135" w:themeColor="accent6" w:themeShade="BF"/>
          <w:szCs w:val="24"/>
        </w:rPr>
        <w:t xml:space="preserve">Poiint2: </w:t>
      </w:r>
      <w:r w:rsidRPr="00A24772">
        <w:rPr>
          <w:rFonts w:ascii="Open Sans" w:eastAsia="SimSun" w:hAnsi="Open Sans" w:cs="Open Sans"/>
          <w:color w:val="538135" w:themeColor="accent6" w:themeShade="BF"/>
          <w:szCs w:val="24"/>
        </w:rPr>
        <w:t>2019~2021: Steady Development Period</w:t>
      </w:r>
      <w:r w:rsidRPr="00A24772">
        <w:rPr>
          <w:rFonts w:ascii="Open Sans" w:eastAsia="SimSun" w:hAnsi="Open Sans" w:cs="Open Sans"/>
          <w:color w:val="auto"/>
          <w:szCs w:val="24"/>
          <w:lang w:val="en-US"/>
        </w:rPr>
        <w:t> </w:t>
      </w:r>
    </w:p>
    <w:p w14:paraId="7CA4D455" w14:textId="6B694643" w:rsidR="00A24772" w:rsidRPr="00B43914" w:rsidRDefault="00A24772" w:rsidP="00A24772">
      <w:pPr>
        <w:spacing w:after="0" w:line="240" w:lineRule="auto"/>
        <w:textAlignment w:val="baseline"/>
        <w:rPr>
          <w:rFonts w:eastAsia="SimSun" w:cs="Times New Roman"/>
          <w:color w:val="auto"/>
          <w:szCs w:val="24"/>
        </w:rPr>
      </w:pPr>
      <w:r w:rsidRPr="00A24772">
        <w:rPr>
          <w:rFonts w:eastAsia="SimSun" w:cs="Times New Roman"/>
          <w:color w:val="auto"/>
          <w:szCs w:val="24"/>
        </w:rPr>
        <w:t xml:space="preserve">Following the critical year of 2018, the power battery market had a correction in 2019 but overall shows steady growth. Ministry of Industry and Information Technology of the People's Republic China (MIIT) released </w:t>
      </w:r>
      <w:r w:rsidR="00B43914" w:rsidRPr="00B43914">
        <w:rPr>
          <w:rFonts w:eastAsia="SimSun" w:cs="Times New Roman"/>
          <w:color w:val="auto"/>
          <w:szCs w:val="24"/>
        </w:rPr>
        <w:t>Industry Specification conditions for Comprehensive Utilization of Waste Power Batteries of New Energy Vehicles</w:t>
      </w:r>
      <w:r w:rsidR="00B43914">
        <w:rPr>
          <w:rFonts w:eastAsia="SimSun" w:cs="Times New Roman" w:hint="eastAsia"/>
          <w:color w:val="auto"/>
          <w:szCs w:val="24"/>
        </w:rPr>
        <w:t xml:space="preserve"> </w:t>
      </w:r>
      <w:r w:rsidRPr="00A24772">
        <w:rPr>
          <w:rFonts w:eastAsia="SimSun" w:cs="Times New Roman"/>
          <w:color w:val="auto"/>
          <w:szCs w:val="24"/>
        </w:rPr>
        <w:t xml:space="preserve">in 2019 and </w:t>
      </w:r>
      <w:r w:rsidR="00B43914" w:rsidRPr="00B43914">
        <w:rPr>
          <w:rFonts w:eastAsia="SimSun" w:cs="Times New Roman"/>
          <w:color w:val="auto"/>
          <w:szCs w:val="24"/>
        </w:rPr>
        <w:t>"New Energy Vehicle Power Battery Cascade Utilization Management Method"</w:t>
      </w:r>
      <w:r w:rsidR="00F103FF">
        <w:rPr>
          <w:rFonts w:eastAsia="SimSun" w:cs="Times New Roman"/>
          <w:color w:val="auto"/>
          <w:szCs w:val="24"/>
        </w:rPr>
        <w:t xml:space="preserve"> </w:t>
      </w:r>
      <w:r w:rsidRPr="00A24772">
        <w:rPr>
          <w:rFonts w:eastAsia="SimSun" w:cs="Times New Roman"/>
          <w:color w:val="auto"/>
          <w:szCs w:val="24"/>
        </w:rPr>
        <w:t xml:space="preserve">in 2020 to guide the industry to smartly managed the used batteries. In 2020, the release </w:t>
      </w:r>
      <w:proofErr w:type="spellStart"/>
      <w:r w:rsidRPr="00A24772">
        <w:rPr>
          <w:rFonts w:eastAsia="SimSun" w:cs="Times New Roman"/>
          <w:color w:val="auto"/>
          <w:szCs w:val="24"/>
        </w:rPr>
        <w:t>of</w:t>
      </w:r>
      <w:r w:rsidR="00F103FF">
        <w:rPr>
          <w:rFonts w:eastAsia="SimSun" w:cs="Times New Roman"/>
          <w:color w:val="auto"/>
          <w:szCs w:val="24"/>
        </w:rPr>
        <w:t>the</w:t>
      </w:r>
      <w:proofErr w:type="spellEnd"/>
      <w:r w:rsidR="00F103FF">
        <w:rPr>
          <w:rFonts w:eastAsia="SimSun" w:cs="Times New Roman"/>
          <w:color w:val="auto"/>
          <w:szCs w:val="24"/>
        </w:rPr>
        <w:t xml:space="preserve"> </w:t>
      </w:r>
      <w:r w:rsidRPr="00A24772">
        <w:rPr>
          <w:rFonts w:eastAsia="SimSun" w:cs="Times New Roman"/>
          <w:color w:val="auto"/>
          <w:szCs w:val="24"/>
        </w:rPr>
        <w:t>Carbon Peak and Carbon Neutral</w:t>
      </w:r>
      <w:r w:rsidR="00B43914">
        <w:rPr>
          <w:rFonts w:eastAsia="SimSun" w:cs="Times New Roman"/>
          <w:color w:val="auto"/>
          <w:szCs w:val="24"/>
        </w:rPr>
        <w:t xml:space="preserve"> </w:t>
      </w:r>
      <w:r w:rsidRPr="00A24772">
        <w:rPr>
          <w:rFonts w:eastAsia="SimSun" w:cs="Times New Roman"/>
          <w:color w:val="auto"/>
          <w:szCs w:val="24"/>
        </w:rPr>
        <w:t>policy was good news for the industry. The industry responded rapidly to the stimulus. From 2019 to 2020, the number of registered companies has an exponential growth as the response.</w:t>
      </w:r>
      <w:r w:rsidRPr="00A24772">
        <w:rPr>
          <w:rFonts w:eastAsia="SimSun" w:cs="Times New Roman"/>
          <w:color w:val="auto"/>
          <w:szCs w:val="24"/>
          <w:lang w:val="en-US"/>
        </w:rPr>
        <w:t> </w:t>
      </w:r>
    </w:p>
    <w:p w14:paraId="60CBD3C3" w14:textId="77777777" w:rsidR="00A24772" w:rsidRDefault="00A24772" w:rsidP="00A24772">
      <w:pPr>
        <w:spacing w:after="0" w:line="240" w:lineRule="auto"/>
        <w:textAlignment w:val="baseline"/>
        <w:rPr>
          <w:rFonts w:eastAsia="SimSun" w:cs="Times New Roman"/>
          <w:color w:val="auto"/>
          <w:szCs w:val="24"/>
        </w:rPr>
      </w:pPr>
    </w:p>
    <w:p w14:paraId="58477BC7" w14:textId="77777777" w:rsidR="0016336A" w:rsidRDefault="0016336A" w:rsidP="00A24772">
      <w:pPr>
        <w:spacing w:after="0" w:line="240" w:lineRule="auto"/>
        <w:textAlignment w:val="baseline"/>
        <w:rPr>
          <w:rFonts w:ascii="Open Sans" w:eastAsia="SimSun" w:hAnsi="Open Sans" w:cs="Open Sans"/>
          <w:color w:val="538135" w:themeColor="accent6" w:themeShade="BF"/>
          <w:szCs w:val="24"/>
        </w:rPr>
      </w:pPr>
    </w:p>
    <w:p w14:paraId="6FE6289A" w14:textId="22595611" w:rsidR="005E5CB6" w:rsidRPr="0016336A" w:rsidRDefault="00A24772" w:rsidP="00A24772">
      <w:pPr>
        <w:spacing w:after="0" w:line="240" w:lineRule="auto"/>
        <w:textAlignment w:val="baseline"/>
        <w:rPr>
          <w:rFonts w:ascii="Open Sans" w:eastAsia="SimSun" w:hAnsi="Open Sans" w:cs="Open Sans"/>
          <w:color w:val="70AD47" w:themeColor="accent6"/>
          <w:szCs w:val="24"/>
          <w:lang w:val="en-US"/>
        </w:rPr>
      </w:pPr>
      <w:r w:rsidRPr="005E5CB6">
        <w:rPr>
          <w:rFonts w:ascii="Open Sans" w:eastAsia="SimSun" w:hAnsi="Open Sans" w:cs="Open Sans"/>
          <w:color w:val="538135" w:themeColor="accent6" w:themeShade="BF"/>
          <w:szCs w:val="24"/>
        </w:rPr>
        <w:t xml:space="preserve">Point3: </w:t>
      </w:r>
      <w:r w:rsidRPr="00A24772">
        <w:rPr>
          <w:rFonts w:ascii="Open Sans" w:eastAsia="SimSun" w:hAnsi="Open Sans" w:cs="Open Sans"/>
          <w:color w:val="538135" w:themeColor="accent6" w:themeShade="BF"/>
          <w:szCs w:val="24"/>
        </w:rPr>
        <w:t>2022: Beginning of the Climax</w:t>
      </w:r>
      <w:r w:rsidRPr="00A24772">
        <w:rPr>
          <w:rFonts w:ascii="Open Sans" w:eastAsia="SimSun" w:hAnsi="Open Sans" w:cs="Open Sans"/>
          <w:color w:val="70AD47" w:themeColor="accent6"/>
          <w:szCs w:val="24"/>
          <w:lang w:val="en-US"/>
        </w:rPr>
        <w:t> </w:t>
      </w:r>
    </w:p>
    <w:p w14:paraId="7BD6DD72" w14:textId="77777777" w:rsidR="00A24772" w:rsidRPr="00A24772" w:rsidRDefault="00A24772" w:rsidP="00A24772">
      <w:pPr>
        <w:spacing w:after="0" w:line="240" w:lineRule="auto"/>
        <w:textAlignment w:val="baseline"/>
        <w:rPr>
          <w:rFonts w:ascii="Segoe UI" w:eastAsia="SimSun" w:hAnsi="Segoe UI" w:cs="Segoe UI"/>
          <w:color w:val="auto"/>
          <w:sz w:val="18"/>
          <w:szCs w:val="18"/>
          <w:lang w:val="en-US"/>
        </w:rPr>
      </w:pPr>
      <w:r w:rsidRPr="00A24772">
        <w:rPr>
          <w:rFonts w:eastAsia="SimSun" w:cs="Times New Roman"/>
          <w:color w:val="auto"/>
          <w:szCs w:val="24"/>
        </w:rPr>
        <w:t>The most critical year for the industry is likely to be 2018, that is why 2022 so important to us. As estimated, the service life of power batteries is about 4-6 years, thus 2022 is the beginning of the climax of recycling.</w:t>
      </w:r>
      <w:r w:rsidRPr="00A24772">
        <w:rPr>
          <w:rFonts w:eastAsia="SimSun" w:cs="Times New Roman"/>
          <w:color w:val="auto"/>
          <w:szCs w:val="24"/>
          <w:lang w:val="en-US"/>
        </w:rPr>
        <w:t> </w:t>
      </w:r>
    </w:p>
    <w:p w14:paraId="7CFA47C3" w14:textId="77777777" w:rsidR="00A24772" w:rsidRPr="00A24772" w:rsidRDefault="00A24772" w:rsidP="00A24772">
      <w:pPr>
        <w:spacing w:after="0" w:line="240" w:lineRule="auto"/>
        <w:textAlignment w:val="baseline"/>
        <w:rPr>
          <w:rFonts w:ascii="Segoe UI" w:eastAsia="SimSun" w:hAnsi="Segoe UI" w:cs="Segoe UI"/>
          <w:color w:val="auto"/>
          <w:sz w:val="18"/>
          <w:szCs w:val="18"/>
          <w:lang w:val="en-US"/>
        </w:rPr>
      </w:pPr>
      <w:r w:rsidRPr="00A24772">
        <w:rPr>
          <w:rFonts w:eastAsia="SimSun" w:cs="Times New Roman"/>
          <w:color w:val="auto"/>
          <w:szCs w:val="24"/>
        </w:rPr>
        <w:t>Counterintuitive Clarification on the Character of ESG</w:t>
      </w:r>
      <w:r w:rsidRPr="00A24772">
        <w:rPr>
          <w:rFonts w:eastAsia="SimSun" w:cs="Times New Roman"/>
          <w:color w:val="auto"/>
          <w:szCs w:val="24"/>
          <w:lang w:val="en-US"/>
        </w:rPr>
        <w:t> </w:t>
      </w:r>
    </w:p>
    <w:p w14:paraId="289FECAB" w14:textId="77777777" w:rsidR="00A24772" w:rsidRPr="00A24772" w:rsidRDefault="00A24772" w:rsidP="00A24772">
      <w:pPr>
        <w:spacing w:after="0" w:line="240" w:lineRule="auto"/>
        <w:textAlignment w:val="baseline"/>
        <w:rPr>
          <w:rFonts w:ascii="Segoe UI" w:eastAsia="SimSun" w:hAnsi="Segoe UI" w:cs="Segoe UI"/>
          <w:color w:val="auto"/>
          <w:sz w:val="18"/>
          <w:szCs w:val="18"/>
          <w:lang w:val="en-US"/>
        </w:rPr>
      </w:pPr>
      <w:r w:rsidRPr="00A24772">
        <w:rPr>
          <w:rFonts w:eastAsia="SimSun" w:cs="Times New Roman"/>
          <w:color w:val="auto"/>
          <w:szCs w:val="24"/>
        </w:rPr>
        <w:t>ESG certainly plays an important role throughout the development of the industry. The intuitive explanation of the industry is that the environmental-friendly characteristic makes the companies in the industry perform better in ESG grade, which helps them to enjoy the benefits and get financed by ESG Investors. However, this idea is false, shown by data.</w:t>
      </w:r>
      <w:r w:rsidRPr="00A24772">
        <w:rPr>
          <w:rFonts w:eastAsia="SimSun" w:cs="Times New Roman"/>
          <w:color w:val="auto"/>
          <w:szCs w:val="24"/>
          <w:lang w:val="en-US"/>
        </w:rPr>
        <w:t> </w:t>
      </w:r>
    </w:p>
    <w:p w14:paraId="1A471418" w14:textId="77777777" w:rsidR="00A24772" w:rsidRPr="00A24772" w:rsidRDefault="00A24772" w:rsidP="00A24772">
      <w:pPr>
        <w:spacing w:after="0" w:line="240" w:lineRule="auto"/>
        <w:textAlignment w:val="baseline"/>
        <w:rPr>
          <w:rFonts w:ascii="Segoe UI" w:eastAsia="SimSun" w:hAnsi="Segoe UI" w:cs="Segoe UI"/>
          <w:color w:val="auto"/>
          <w:sz w:val="18"/>
          <w:szCs w:val="18"/>
          <w:lang w:val="en-US"/>
        </w:rPr>
      </w:pPr>
      <w:r w:rsidRPr="00A24772">
        <w:rPr>
          <w:rFonts w:eastAsia="SimSun" w:cs="Times New Roman"/>
          <w:color w:val="auto"/>
          <w:szCs w:val="24"/>
        </w:rPr>
        <w:t>The ESG performance of leading companies in the industry is not significantly better than others, mainly because of the performance in the G sector. The popular ESG rating standards are more compliance-oriented and less focused on the overall value. The power batteries recycling industry is more innovative, while innovation is not stressed in the ESG rating.</w:t>
      </w:r>
      <w:r w:rsidRPr="00A24772">
        <w:rPr>
          <w:rFonts w:eastAsia="SimSun" w:cs="Times New Roman"/>
          <w:color w:val="auto"/>
          <w:szCs w:val="24"/>
          <w:lang w:val="en-US"/>
        </w:rPr>
        <w:t> </w:t>
      </w:r>
    </w:p>
    <w:p w14:paraId="33DAAA7F" w14:textId="0C483947" w:rsidR="00A24772" w:rsidRPr="00A24772" w:rsidRDefault="00A24772" w:rsidP="00A24772">
      <w:pPr>
        <w:spacing w:after="0" w:line="240" w:lineRule="auto"/>
        <w:textAlignment w:val="baseline"/>
        <w:rPr>
          <w:rFonts w:ascii="Segoe UI" w:eastAsia="SimSun" w:hAnsi="Segoe UI" w:cs="Segoe UI"/>
          <w:color w:val="auto"/>
          <w:sz w:val="18"/>
          <w:szCs w:val="18"/>
          <w:lang w:val="en-US"/>
        </w:rPr>
      </w:pPr>
      <w:r w:rsidRPr="00A24772">
        <w:rPr>
          <w:rFonts w:eastAsia="SimSun" w:cs="Times New Roman"/>
          <w:color w:val="auto"/>
          <w:szCs w:val="24"/>
        </w:rPr>
        <w:t>However, the development of ESG still accelerates the industry by making more investors aware of the value of the Environment from various perspectives. The companies in the industry generally perform better in the ESG rating which emphasizes environmental, especially</w:t>
      </w:r>
      <w:r w:rsidR="00F103FF">
        <w:rPr>
          <w:rFonts w:eastAsia="SimSun" w:cs="Times New Roman"/>
          <w:color w:val="auto"/>
          <w:szCs w:val="24"/>
        </w:rPr>
        <w:t xml:space="preserve"> Sino-securities Carbon Neutral</w:t>
      </w:r>
      <w:r w:rsidRPr="00A24772">
        <w:rPr>
          <w:rFonts w:eastAsia="SimSun" w:cs="Times New Roman"/>
          <w:color w:val="auto"/>
          <w:szCs w:val="24"/>
          <w:lang w:val="en-US"/>
        </w:rPr>
        <w:t xml:space="preserve"> </w:t>
      </w:r>
      <w:r w:rsidRPr="00A24772">
        <w:rPr>
          <w:rFonts w:eastAsia="SimSun" w:cs="Times New Roman"/>
          <w:color w:val="auto"/>
          <w:szCs w:val="24"/>
        </w:rPr>
        <w:t>index.</w:t>
      </w:r>
      <w:r w:rsidRPr="00A24772">
        <w:rPr>
          <w:rFonts w:eastAsia="SimSun" w:cs="Times New Roman"/>
          <w:color w:val="auto"/>
          <w:szCs w:val="24"/>
          <w:lang w:val="en-US"/>
        </w:rPr>
        <w:t> </w:t>
      </w:r>
    </w:p>
    <w:p w14:paraId="499EA838" w14:textId="4A109C34" w:rsidR="00A24772" w:rsidRPr="00F103FF" w:rsidRDefault="00A24772" w:rsidP="00CA5CC6">
      <w:pPr>
        <w:pStyle w:val="paragraph"/>
        <w:spacing w:before="0" w:beforeAutospacing="0" w:after="0" w:afterAutospacing="0"/>
        <w:textAlignment w:val="baseline"/>
        <w:rPr>
          <w:rFonts w:ascii="Segoe UI" w:hAnsi="Segoe UI" w:cs="Segoe UI"/>
          <w:sz w:val="18"/>
          <w:szCs w:val="18"/>
          <w:lang w:val="en-US"/>
        </w:rPr>
      </w:pPr>
    </w:p>
    <w:p w14:paraId="71F4A2BF" w14:textId="2B399E39" w:rsidR="00CA5CC6" w:rsidRDefault="00CA5CC6" w:rsidP="00017F27">
      <w:pPr>
        <w:pStyle w:val="Heading1"/>
        <w:rPr>
          <w:rStyle w:val="normaltextrun"/>
          <w:rFonts w:cs="Times New Roman"/>
          <w:szCs w:val="36"/>
          <w:lang w:val="en-US"/>
        </w:rPr>
      </w:pPr>
      <w:bookmarkStart w:id="17" w:name="_Toc98517552"/>
      <w:r w:rsidRPr="00017F27">
        <w:rPr>
          <w:rStyle w:val="normaltextrun"/>
          <w:rFonts w:cs="Times New Roman"/>
          <w:szCs w:val="36"/>
          <w:lang w:val="en-US"/>
        </w:rPr>
        <w:t xml:space="preserve">Risk and </w:t>
      </w:r>
      <w:r w:rsidR="005E1B7F">
        <w:rPr>
          <w:rStyle w:val="normaltextrun"/>
          <w:rFonts w:cs="Times New Roman"/>
          <w:szCs w:val="36"/>
          <w:lang w:val="en-US"/>
        </w:rPr>
        <w:t>i</w:t>
      </w:r>
      <w:r w:rsidRPr="00017F27">
        <w:rPr>
          <w:rStyle w:val="normaltextrun"/>
          <w:rFonts w:cs="Times New Roman"/>
          <w:szCs w:val="36"/>
          <w:lang w:val="en-US"/>
        </w:rPr>
        <w:t xml:space="preserve">nvestment </w:t>
      </w:r>
      <w:r w:rsidR="005E1B7F">
        <w:rPr>
          <w:rStyle w:val="normaltextrun"/>
          <w:rFonts w:cs="Times New Roman"/>
          <w:szCs w:val="36"/>
          <w:lang w:val="en-US"/>
        </w:rPr>
        <w:t>o</w:t>
      </w:r>
      <w:r w:rsidRPr="00017F27">
        <w:rPr>
          <w:rStyle w:val="normaltextrun"/>
          <w:rFonts w:cs="Times New Roman"/>
          <w:szCs w:val="36"/>
          <w:lang w:val="en-US"/>
        </w:rPr>
        <w:t>pportunities</w:t>
      </w:r>
      <w:bookmarkEnd w:id="17"/>
    </w:p>
    <w:p w14:paraId="0418DDE2" w14:textId="77777777" w:rsidR="005E1B7F" w:rsidRPr="005E1B7F" w:rsidRDefault="005E1B7F" w:rsidP="005E1B7F">
      <w:pPr>
        <w:rPr>
          <w:lang w:val="en-US"/>
        </w:rPr>
      </w:pPr>
    </w:p>
    <w:p w14:paraId="164129BC" w14:textId="77777777" w:rsidR="00752A28" w:rsidRPr="00752A28" w:rsidRDefault="00752A28" w:rsidP="00752A28">
      <w:pPr>
        <w:spacing w:after="0" w:line="240" w:lineRule="auto"/>
        <w:textAlignment w:val="baseline"/>
        <w:rPr>
          <w:rFonts w:ascii="Segoe UI" w:eastAsia="SimSun" w:hAnsi="Segoe UI" w:cs="Segoe UI"/>
          <w:color w:val="auto"/>
          <w:sz w:val="18"/>
          <w:szCs w:val="18"/>
          <w:lang w:val="en-US"/>
        </w:rPr>
      </w:pPr>
      <w:r w:rsidRPr="00752A28">
        <w:rPr>
          <w:rFonts w:eastAsia="SimSun" w:cs="Times New Roman"/>
          <w:color w:val="auto"/>
          <w:szCs w:val="24"/>
          <w:lang w:val="en-US"/>
        </w:rPr>
        <w:t>The investment return of the industries is highly related to the market performance of the lithium battery industry and the environmental industry. </w:t>
      </w:r>
    </w:p>
    <w:p w14:paraId="5CEACF1C" w14:textId="77777777" w:rsidR="00752A28" w:rsidRPr="00752A28" w:rsidRDefault="00752A28" w:rsidP="00752A28">
      <w:pPr>
        <w:spacing w:after="0" w:line="240" w:lineRule="auto"/>
        <w:textAlignment w:val="baseline"/>
        <w:rPr>
          <w:rFonts w:ascii="Segoe UI" w:eastAsia="SimSun" w:hAnsi="Segoe UI" w:cs="Segoe UI"/>
          <w:color w:val="auto"/>
          <w:sz w:val="18"/>
          <w:szCs w:val="18"/>
          <w:lang w:val="en-US"/>
        </w:rPr>
      </w:pPr>
      <w:r w:rsidRPr="00752A28">
        <w:rPr>
          <w:rFonts w:eastAsia="SimSun" w:cs="Times New Roman"/>
          <w:color w:val="auto"/>
          <w:szCs w:val="24"/>
          <w:lang w:val="en-US"/>
        </w:rPr>
        <w:t>The market performance of the lithium battery concept has a growth of 122.56% in 2021 while the environmental industry rose 81.51%(Wind). Both industries are considered likely to be overvalued by the market. However, in the first two weeks of 2022, the lithium battery dropped by 5.49% while the environmental industry dropped by 7.78%.  </w:t>
      </w:r>
    </w:p>
    <w:p w14:paraId="37185FC1" w14:textId="77777777" w:rsidR="00752A28" w:rsidRPr="00752A28" w:rsidRDefault="00752A28" w:rsidP="00752A28">
      <w:pPr>
        <w:spacing w:after="0" w:line="240" w:lineRule="auto"/>
        <w:textAlignment w:val="baseline"/>
        <w:rPr>
          <w:rFonts w:ascii="Segoe UI" w:eastAsia="SimSun" w:hAnsi="Segoe UI" w:cs="Segoe UI"/>
          <w:color w:val="auto"/>
          <w:sz w:val="18"/>
          <w:szCs w:val="18"/>
          <w:lang w:val="en-US"/>
        </w:rPr>
      </w:pPr>
      <w:r w:rsidRPr="00752A28">
        <w:rPr>
          <w:rFonts w:eastAsia="SimSun" w:cs="Times New Roman"/>
          <w:color w:val="auto"/>
          <w:szCs w:val="24"/>
          <w:lang w:val="en-US"/>
        </w:rPr>
        <w:t>The current problem of the industry is the cooperation mechanism between companies. In January 2022, the Ministry of Industry and Information Technology and several leading power battery manufacturers attended a seminar, stressing the importance of establishing a traceability system and related public service platforms. </w:t>
      </w:r>
    </w:p>
    <w:p w14:paraId="3D1E4F3F" w14:textId="77777777" w:rsidR="00752A28" w:rsidRPr="00752A28" w:rsidRDefault="00752A28" w:rsidP="00752A28">
      <w:pPr>
        <w:spacing w:after="0" w:line="240" w:lineRule="auto"/>
        <w:textAlignment w:val="baseline"/>
        <w:rPr>
          <w:rFonts w:ascii="Segoe UI" w:eastAsia="SimSun" w:hAnsi="Segoe UI" w:cs="Segoe UI"/>
          <w:color w:val="auto"/>
          <w:sz w:val="18"/>
          <w:szCs w:val="18"/>
          <w:lang w:val="en-US"/>
        </w:rPr>
      </w:pPr>
      <w:r w:rsidRPr="00752A28">
        <w:rPr>
          <w:rFonts w:eastAsia="SimSun" w:cs="Times New Roman"/>
          <w:color w:val="auto"/>
          <w:szCs w:val="24"/>
          <w:lang w:val="en-US"/>
        </w:rPr>
        <w:t>Moreover, the center has decided to further clarify the specific supervision responsibilities of relevant national and local departments, refine the supervision requirements for each link of power battery recycling, and increase supervision constraints. </w:t>
      </w:r>
    </w:p>
    <w:p w14:paraId="4ED2FF73" w14:textId="77777777" w:rsidR="00752A28" w:rsidRPr="00752A28" w:rsidRDefault="00752A28" w:rsidP="00752A28">
      <w:pPr>
        <w:spacing w:after="0" w:line="240" w:lineRule="auto"/>
        <w:textAlignment w:val="baseline"/>
        <w:rPr>
          <w:rFonts w:ascii="Segoe UI" w:eastAsia="SimSun" w:hAnsi="Segoe UI" w:cs="Segoe UI"/>
          <w:color w:val="auto"/>
          <w:sz w:val="18"/>
          <w:szCs w:val="18"/>
          <w:lang w:val="en-US"/>
        </w:rPr>
      </w:pPr>
      <w:r w:rsidRPr="00752A28">
        <w:rPr>
          <w:rFonts w:eastAsia="SimSun" w:cs="Times New Roman"/>
          <w:color w:val="auto"/>
          <w:szCs w:val="24"/>
          <w:lang w:val="en-US"/>
        </w:rPr>
        <w:t>All these imply a rising focus on the “G” part of ESG consideration. Policies and central focus push corporations to follow constraints and join the public cooperative service platforms, which may end up reducing the corporations’ efficiency to extend the scale of echelon utilization.   </w:t>
      </w:r>
    </w:p>
    <w:p w14:paraId="0F9EB745" w14:textId="77777777" w:rsidR="00752A28" w:rsidRPr="00752A28" w:rsidRDefault="00752A28" w:rsidP="00752A28">
      <w:pPr>
        <w:spacing w:after="0" w:line="240" w:lineRule="auto"/>
        <w:textAlignment w:val="baseline"/>
        <w:rPr>
          <w:rFonts w:ascii="Segoe UI" w:eastAsia="SimSun" w:hAnsi="Segoe UI" w:cs="Segoe UI"/>
          <w:color w:val="auto"/>
          <w:sz w:val="18"/>
          <w:szCs w:val="18"/>
          <w:lang w:val="en-US"/>
        </w:rPr>
      </w:pPr>
      <w:r w:rsidRPr="00752A28">
        <w:rPr>
          <w:rFonts w:eastAsia="SimSun" w:cs="Times New Roman"/>
          <w:color w:val="auto"/>
          <w:szCs w:val="24"/>
          <w:lang w:val="en-US"/>
        </w:rPr>
        <w:t>Thus, an increase in rating of “G” may lead to a corresponding decrease in a rating of “E” in the short run. </w:t>
      </w:r>
    </w:p>
    <w:p w14:paraId="56E99966" w14:textId="6C626AAE" w:rsidR="00752A28" w:rsidRPr="00752A28" w:rsidRDefault="00752A28" w:rsidP="00752A28">
      <w:pPr>
        <w:spacing w:after="0" w:line="240" w:lineRule="auto"/>
        <w:textAlignment w:val="baseline"/>
        <w:rPr>
          <w:rFonts w:ascii="Segoe UI" w:eastAsia="SimSun" w:hAnsi="Segoe UI" w:cs="Segoe UI"/>
          <w:color w:val="auto"/>
          <w:sz w:val="18"/>
          <w:szCs w:val="18"/>
          <w:lang w:val="en-US"/>
        </w:rPr>
      </w:pPr>
      <w:r w:rsidRPr="00752A28">
        <w:rPr>
          <w:rFonts w:eastAsia="SimSun" w:cs="Times New Roman"/>
          <w:color w:val="auto"/>
          <w:szCs w:val="24"/>
          <w:lang w:val="en-US"/>
        </w:rPr>
        <w:t xml:space="preserve">Overall, we hold cautious optimism </w:t>
      </w:r>
      <w:r w:rsidR="00F103FF">
        <w:rPr>
          <w:rFonts w:eastAsia="SimSun" w:cs="Times New Roman"/>
          <w:color w:val="auto"/>
          <w:szCs w:val="24"/>
          <w:lang w:val="en-US"/>
        </w:rPr>
        <w:t>about</w:t>
      </w:r>
      <w:r w:rsidRPr="00752A28">
        <w:rPr>
          <w:rFonts w:eastAsia="SimSun" w:cs="Times New Roman"/>
          <w:color w:val="auto"/>
          <w:szCs w:val="24"/>
          <w:lang w:val="en-US"/>
        </w:rPr>
        <w:t xml:space="preserve"> the battery recycling industry. </w:t>
      </w:r>
    </w:p>
    <w:p w14:paraId="5AAEB4E5" w14:textId="77777777" w:rsidR="00752A28" w:rsidRPr="00752A28" w:rsidRDefault="00752A28" w:rsidP="00752A28">
      <w:pPr>
        <w:spacing w:after="0" w:line="240" w:lineRule="auto"/>
        <w:textAlignment w:val="baseline"/>
        <w:rPr>
          <w:rFonts w:ascii="Segoe UI" w:eastAsia="SimSun" w:hAnsi="Segoe UI" w:cs="Segoe UI"/>
          <w:color w:val="auto"/>
          <w:sz w:val="18"/>
          <w:szCs w:val="18"/>
          <w:lang w:val="en-US"/>
        </w:rPr>
      </w:pPr>
      <w:r w:rsidRPr="00752A28">
        <w:rPr>
          <w:rFonts w:eastAsia="SimSun" w:cs="Times New Roman"/>
          <w:color w:val="auto"/>
          <w:szCs w:val="24"/>
          <w:lang w:val="en-US"/>
        </w:rPr>
        <w:t>Focused Equity: </w:t>
      </w:r>
    </w:p>
    <w:p w14:paraId="7B5EA308" w14:textId="77777777" w:rsidR="00752A28" w:rsidRPr="00752A28" w:rsidRDefault="00752A28" w:rsidP="00752A28">
      <w:pPr>
        <w:spacing w:after="0" w:line="240" w:lineRule="auto"/>
        <w:textAlignment w:val="baseline"/>
        <w:rPr>
          <w:rFonts w:ascii="Segoe UI" w:eastAsia="SimSun" w:hAnsi="Segoe UI" w:cs="Segoe UI"/>
          <w:color w:val="auto"/>
          <w:sz w:val="18"/>
          <w:szCs w:val="18"/>
          <w:lang w:val="en-US"/>
        </w:rPr>
      </w:pPr>
      <w:r w:rsidRPr="00752A28">
        <w:rPr>
          <w:rFonts w:eastAsia="SimSun" w:cs="Times New Roman"/>
          <w:color w:val="auto"/>
          <w:szCs w:val="24"/>
          <w:lang w:val="en-US"/>
        </w:rPr>
        <w:t>(002009.SZ) Miracle Automation Engineering Co., Ltd </w:t>
      </w:r>
    </w:p>
    <w:p w14:paraId="78A1750C" w14:textId="77777777" w:rsidR="00752A28" w:rsidRPr="00752A28" w:rsidRDefault="00752A28" w:rsidP="00752A28">
      <w:pPr>
        <w:spacing w:after="0" w:line="240" w:lineRule="auto"/>
        <w:textAlignment w:val="baseline"/>
        <w:rPr>
          <w:rFonts w:ascii="Segoe UI" w:eastAsia="SimSun" w:hAnsi="Segoe UI" w:cs="Segoe UI"/>
          <w:color w:val="auto"/>
          <w:sz w:val="18"/>
          <w:szCs w:val="18"/>
          <w:lang w:val="en-US"/>
        </w:rPr>
      </w:pPr>
      <w:r w:rsidRPr="00752A28">
        <w:rPr>
          <w:rFonts w:eastAsia="SimSun" w:cs="Times New Roman"/>
          <w:color w:val="auto"/>
          <w:szCs w:val="24"/>
          <w:lang w:val="en-US"/>
        </w:rPr>
        <w:t> </w:t>
      </w:r>
    </w:p>
    <w:p w14:paraId="30F4942F" w14:textId="4C3CF40D" w:rsidR="004A14C7" w:rsidRPr="00F103FF" w:rsidRDefault="00752A28" w:rsidP="00752A28">
      <w:pPr>
        <w:spacing w:after="0" w:line="240" w:lineRule="auto"/>
        <w:textAlignment w:val="baseline"/>
        <w:rPr>
          <w:rFonts w:ascii="Segoe UI" w:eastAsia="SimSun" w:hAnsi="Segoe UI" w:cs="Segoe UI"/>
          <w:color w:val="auto"/>
          <w:sz w:val="18"/>
          <w:szCs w:val="18"/>
          <w:lang w:val="en-US"/>
        </w:rPr>
      </w:pPr>
      <w:r w:rsidRPr="00752A28">
        <w:rPr>
          <w:rFonts w:ascii="Calibri Light" w:eastAsia="SimSun" w:hAnsi="Calibri Light" w:cs="Calibri Light"/>
          <w:color w:val="2F5496"/>
          <w:szCs w:val="24"/>
          <w:lang w:val="en-US"/>
        </w:rPr>
        <w:t> </w:t>
      </w:r>
    </w:p>
    <w:sectPr w:rsidR="004A14C7" w:rsidRPr="00F103FF">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22318" w14:textId="77777777" w:rsidR="000C192D" w:rsidRDefault="000C192D" w:rsidP="006F725E">
      <w:pPr>
        <w:spacing w:after="0" w:line="240" w:lineRule="auto"/>
      </w:pPr>
      <w:r>
        <w:separator/>
      </w:r>
    </w:p>
  </w:endnote>
  <w:endnote w:type="continuationSeparator" w:id="0">
    <w:p w14:paraId="7A898510" w14:textId="77777777" w:rsidR="000C192D" w:rsidRDefault="000C192D" w:rsidP="006F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Adobe Devanagari">
    <w:altName w:val="Kokila"/>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docPartObj>
        <w:docPartGallery w:val="Page Numbers (Bottom of Page)"/>
        <w:docPartUnique/>
      </w:docPartObj>
    </w:sdtPr>
    <w:sdtEndPr>
      <w:rPr>
        <w:noProof/>
      </w:rPr>
    </w:sdtEndPr>
    <w:sdtContent>
      <w:p w14:paraId="1FF3A361" w14:textId="2A4F33E8" w:rsidR="00E110D2" w:rsidRDefault="00F25410">
        <w:pPr>
          <w:pStyle w:val="Footer"/>
          <w:jc w:val="right"/>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61312" behindDoc="0" locked="0" layoutInCell="1" allowOverlap="1" wp14:anchorId="2D389E81" wp14:editId="3B0A8D57">
                  <wp:simplePos x="0" y="0"/>
                  <wp:positionH relativeFrom="page">
                    <wp:align>left</wp:align>
                  </wp:positionH>
                  <wp:positionV relativeFrom="paragraph">
                    <wp:posOffset>110490</wp:posOffset>
                  </wp:positionV>
                  <wp:extent cx="2095500" cy="660400"/>
                  <wp:effectExtent l="0" t="0" r="0" b="6350"/>
                  <wp:wrapNone/>
                  <wp:docPr id="4" name="Rectangle 4"/>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E2B3C" id="Rectangle 4" o:spid="_x0000_s1026" style="position:absolute;left:0;text-align:left;margin-left:0;margin-top:8.7pt;width:165pt;height:52pt;z-index:25166131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" fillcolor="#375623 [1609]" stroked="f" strokeweight="1pt">
                  <w10:wrap anchorx="page"/>
                </v:rect>
              </w:pict>
            </mc:Fallback>
          </mc:AlternateContent>
        </w:r>
        <w:r w:rsidR="00E110D2">
          <w:fldChar w:fldCharType="begin"/>
        </w:r>
        <w:r w:rsidR="00E110D2">
          <w:instrText xml:space="preserve"> PAGE   \* MERGEFORMAT </w:instrText>
        </w:r>
        <w:r w:rsidR="00E110D2">
          <w:fldChar w:fldCharType="separate"/>
        </w:r>
        <w:r w:rsidR="00E110D2">
          <w:rPr>
            <w:noProof/>
          </w:rPr>
          <w:t>2</w:t>
        </w:r>
        <w:r w:rsidR="00E110D2">
          <w:rPr>
            <w:noProof/>
          </w:rPr>
          <w:fldChar w:fldCharType="end"/>
        </w:r>
      </w:p>
    </w:sdtContent>
  </w:sdt>
  <w:p w14:paraId="1FC10AF9" w14:textId="3A09F029" w:rsidR="00E110D2" w:rsidRDefault="00E11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25833" w14:textId="77777777" w:rsidR="000C192D" w:rsidRDefault="000C192D" w:rsidP="006F725E">
      <w:pPr>
        <w:spacing w:after="0" w:line="240" w:lineRule="auto"/>
      </w:pPr>
      <w:r>
        <w:separator/>
      </w:r>
    </w:p>
  </w:footnote>
  <w:footnote w:type="continuationSeparator" w:id="0">
    <w:p w14:paraId="33211BC0" w14:textId="77777777" w:rsidR="000C192D" w:rsidRDefault="000C192D" w:rsidP="006F7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A5984" w14:textId="02D251E4" w:rsidR="008F5926" w:rsidRDefault="00F25410" w:rsidP="006F725E">
    <w:pPr>
      <w:spacing w:after="0" w:line="240" w:lineRule="auto"/>
      <w:jc w:val="left"/>
      <w:rPr>
        <w:rFonts w:ascii="Adobe Devanagari" w:hAnsi="Adobe Devanagari" w:cs="Adobe Devanagari"/>
        <w:b/>
        <w:bCs/>
        <w:color w:val="A8D08D" w:themeColor="accent6" w:themeTint="99"/>
        <w:sz w:val="36"/>
        <w:szCs w:val="32"/>
      </w:rPr>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9264" behindDoc="0" locked="0" layoutInCell="1" allowOverlap="1" wp14:anchorId="308CDCDE" wp14:editId="5DB6AD5A">
              <wp:simplePos x="0" y="0"/>
              <wp:positionH relativeFrom="page">
                <wp:align>left</wp:align>
              </wp:positionH>
              <wp:positionV relativeFrom="paragraph">
                <wp:posOffset>-457200</wp:posOffset>
              </wp:positionV>
              <wp:extent cx="2095500" cy="660400"/>
              <wp:effectExtent l="0" t="0" r="0" b="6350"/>
              <wp:wrapNone/>
              <wp:docPr id="2" name="Rectangle 2"/>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FFD94" id="Rectangle 2" o:spid="_x0000_s1026" style="position:absolute;left:0;text-align:left;margin-left:0;margin-top:-36pt;width:165pt;height:52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" fillcolor="#375623 [1609]" stroked="f" strokeweight="1pt">
              <w10:wrap anchorx="page"/>
            </v:rect>
          </w:pict>
        </mc:Fallback>
      </mc:AlternateContent>
    </w:r>
    <w:r w:rsidR="008F5926" w:rsidRPr="003C4345">
      <w:rPr>
        <w:rFonts w:ascii="Adobe Devanagari" w:hAnsi="Adobe Devanagari" w:cs="Adobe Devanagari"/>
        <w:b/>
        <w:bCs/>
        <w:noProof/>
        <w:color w:val="A8D08D" w:themeColor="accent6" w:themeTint="99"/>
        <w:sz w:val="36"/>
        <w:szCs w:val="32"/>
      </w:rPr>
      <w:drawing>
        <wp:anchor distT="0" distB="0" distL="114300" distR="114300" simplePos="0" relativeHeight="251658240" behindDoc="0" locked="0" layoutInCell="1" allowOverlap="1" wp14:anchorId="359ABBA1" wp14:editId="3D67518C">
          <wp:simplePos x="0" y="0"/>
          <wp:positionH relativeFrom="column">
            <wp:posOffset>3652520</wp:posOffset>
          </wp:positionH>
          <wp:positionV relativeFrom="paragraph">
            <wp:posOffset>-290195</wp:posOffset>
          </wp:positionV>
          <wp:extent cx="2832246" cy="565179"/>
          <wp:effectExtent l="0" t="0" r="6350" b="635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32246" cy="565179"/>
                  </a:xfrm>
                  <a:prstGeom prst="rect">
                    <a:avLst/>
                  </a:prstGeom>
                </pic:spPr>
              </pic:pic>
            </a:graphicData>
          </a:graphic>
        </wp:anchor>
      </w:drawing>
    </w:r>
  </w:p>
  <w:p w14:paraId="21ACEA6F" w14:textId="7D094832" w:rsidR="006F725E" w:rsidRDefault="006F725E" w:rsidP="006F725E">
    <w:pPr>
      <w:spacing w:after="0" w:line="240" w:lineRule="auto"/>
      <w:jc w:val="left"/>
      <w:rPr>
        <w:rFonts w:ascii="Adobe Devanagari" w:hAnsi="Adobe Devanagari" w:cs="Adobe Devanagari"/>
        <w:b/>
        <w:bCs/>
        <w:color w:val="A8D08D" w:themeColor="accent6" w:themeTint="99"/>
        <w:sz w:val="36"/>
        <w:szCs w:val="32"/>
      </w:rPr>
    </w:pPr>
  </w:p>
  <w:p w14:paraId="68239D4C" w14:textId="77777777" w:rsidR="008F5926" w:rsidRPr="006F725E" w:rsidRDefault="008F5926" w:rsidP="006F725E">
    <w:pPr>
      <w:spacing w:after="0" w:line="240" w:lineRule="auto"/>
      <w:jc w:val="left"/>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A66"/>
    <w:multiLevelType w:val="hybridMultilevel"/>
    <w:tmpl w:val="3FC4AE8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90001CC"/>
    <w:multiLevelType w:val="hybridMultilevel"/>
    <w:tmpl w:val="FA647F7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148B5187"/>
    <w:multiLevelType w:val="hybridMultilevel"/>
    <w:tmpl w:val="E902A48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7090080D"/>
    <w:multiLevelType w:val="multilevel"/>
    <w:tmpl w:val="307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6112B3"/>
    <w:multiLevelType w:val="hybridMultilevel"/>
    <w:tmpl w:val="C87A8BF6"/>
    <w:lvl w:ilvl="0" w:tplc="3C090001">
      <w:start w:val="1"/>
      <w:numFmt w:val="bullet"/>
      <w:lvlText w:val=""/>
      <w:lvlJc w:val="left"/>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3NDQ3NzKzNDM3NLJQ0lEKTi0uzszPAymwqAUArfVa2ywAAAA="/>
  </w:docVars>
  <w:rsids>
    <w:rsidRoot w:val="00C17C0B"/>
    <w:rsid w:val="00000B78"/>
    <w:rsid w:val="00017F27"/>
    <w:rsid w:val="000A7413"/>
    <w:rsid w:val="000C192D"/>
    <w:rsid w:val="00122021"/>
    <w:rsid w:val="001227C8"/>
    <w:rsid w:val="0016336A"/>
    <w:rsid w:val="001915CA"/>
    <w:rsid w:val="001E08EA"/>
    <w:rsid w:val="002206B5"/>
    <w:rsid w:val="002A6B2D"/>
    <w:rsid w:val="0039668C"/>
    <w:rsid w:val="003C4345"/>
    <w:rsid w:val="003F1A8C"/>
    <w:rsid w:val="0042138D"/>
    <w:rsid w:val="004873CF"/>
    <w:rsid w:val="004A14C7"/>
    <w:rsid w:val="004C00C7"/>
    <w:rsid w:val="005728D2"/>
    <w:rsid w:val="00576F04"/>
    <w:rsid w:val="005B5E63"/>
    <w:rsid w:val="005C4A8D"/>
    <w:rsid w:val="005D7E96"/>
    <w:rsid w:val="005E1B7F"/>
    <w:rsid w:val="005E5CB6"/>
    <w:rsid w:val="005F4630"/>
    <w:rsid w:val="005F61F6"/>
    <w:rsid w:val="00623C89"/>
    <w:rsid w:val="006A07AB"/>
    <w:rsid w:val="006A5D2D"/>
    <w:rsid w:val="006C1FEB"/>
    <w:rsid w:val="006F725E"/>
    <w:rsid w:val="00752A28"/>
    <w:rsid w:val="00752DD6"/>
    <w:rsid w:val="007B2BBA"/>
    <w:rsid w:val="0085262D"/>
    <w:rsid w:val="008564DB"/>
    <w:rsid w:val="008F3B3A"/>
    <w:rsid w:val="008F5926"/>
    <w:rsid w:val="009B2DA6"/>
    <w:rsid w:val="009B6362"/>
    <w:rsid w:val="009D57D7"/>
    <w:rsid w:val="009F186A"/>
    <w:rsid w:val="00A24772"/>
    <w:rsid w:val="00AF165B"/>
    <w:rsid w:val="00B25D09"/>
    <w:rsid w:val="00B43914"/>
    <w:rsid w:val="00C06A51"/>
    <w:rsid w:val="00C17C0B"/>
    <w:rsid w:val="00C65CFB"/>
    <w:rsid w:val="00CA5CC6"/>
    <w:rsid w:val="00CB038D"/>
    <w:rsid w:val="00CB1157"/>
    <w:rsid w:val="00CD2C95"/>
    <w:rsid w:val="00D26BF8"/>
    <w:rsid w:val="00D86FFF"/>
    <w:rsid w:val="00D952CE"/>
    <w:rsid w:val="00DD1E77"/>
    <w:rsid w:val="00E110D2"/>
    <w:rsid w:val="00E20653"/>
    <w:rsid w:val="00E27E02"/>
    <w:rsid w:val="00E66ADC"/>
    <w:rsid w:val="00E93F5E"/>
    <w:rsid w:val="00E95C75"/>
    <w:rsid w:val="00EB6E25"/>
    <w:rsid w:val="00F103FF"/>
    <w:rsid w:val="00F1052F"/>
    <w:rsid w:val="00F25410"/>
    <w:rsid w:val="00F67A2F"/>
    <w:rsid w:val="00FE0419"/>
    <w:rsid w:val="00FE13B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7E8A8"/>
  <w15:chartTrackingRefBased/>
  <w15:docId w15:val="{7B23E8AB-3CE8-4BFA-9C89-50AB6831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68C"/>
    <w:pPr>
      <w:jc w:val="both"/>
    </w:pPr>
    <w:rPr>
      <w:rFonts w:ascii="Times New Roman" w:hAnsi="Times New Roman"/>
      <w:color w:val="000000" w:themeColor="text1"/>
      <w:sz w:val="24"/>
    </w:rPr>
  </w:style>
  <w:style w:type="paragraph" w:styleId="Heading1">
    <w:name w:val="heading 1"/>
    <w:aliases w:val="Heading"/>
    <w:basedOn w:val="Normal"/>
    <w:next w:val="Normal"/>
    <w:link w:val="Heading1Char"/>
    <w:uiPriority w:val="9"/>
    <w:qFormat/>
    <w:rsid w:val="00CA5CC6"/>
    <w:pPr>
      <w:keepNext/>
      <w:keepLines/>
      <w:spacing w:before="240" w:after="0"/>
      <w:outlineLvl w:val="0"/>
    </w:pPr>
    <w:rPr>
      <w:rFonts w:eastAsiaTheme="majorEastAsia" w:cstheme="majorBidi"/>
      <w:b/>
      <w:color w:val="003300"/>
      <w:sz w:val="36"/>
      <w:szCs w:val="32"/>
    </w:rPr>
  </w:style>
  <w:style w:type="paragraph" w:styleId="Heading2">
    <w:name w:val="heading 2"/>
    <w:aliases w:val="Heading2"/>
    <w:basedOn w:val="Normal"/>
    <w:next w:val="Normal"/>
    <w:link w:val="Heading2Char"/>
    <w:uiPriority w:val="9"/>
    <w:unhideWhenUsed/>
    <w:qFormat/>
    <w:rsid w:val="0039668C"/>
    <w:pPr>
      <w:keepNext/>
      <w:keepLines/>
      <w:spacing w:before="40" w:after="0"/>
      <w:outlineLvl w:val="1"/>
    </w:pPr>
    <w:rPr>
      <w:rFonts w:ascii="Open Sans" w:eastAsiaTheme="majorEastAsia" w:hAnsi="Open Sans" w:cstheme="majorBidi"/>
      <w:color w:val="003300"/>
      <w:sz w:val="26"/>
      <w:szCs w:val="26"/>
    </w:rPr>
  </w:style>
  <w:style w:type="paragraph" w:styleId="Heading3">
    <w:name w:val="heading 3"/>
    <w:basedOn w:val="Normal"/>
    <w:next w:val="Normal"/>
    <w:link w:val="Heading3Char"/>
    <w:uiPriority w:val="9"/>
    <w:semiHidden/>
    <w:unhideWhenUsed/>
    <w:qFormat/>
    <w:rsid w:val="00D952C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CA5CC6"/>
    <w:rPr>
      <w:rFonts w:ascii="Times New Roman" w:eastAsiaTheme="majorEastAsia" w:hAnsi="Times New Roman" w:cstheme="majorBidi"/>
      <w:b/>
      <w:color w:val="003300"/>
      <w:sz w:val="36"/>
      <w:szCs w:val="32"/>
    </w:rPr>
  </w:style>
  <w:style w:type="paragraph" w:styleId="Header">
    <w:name w:val="header"/>
    <w:basedOn w:val="Normal"/>
    <w:link w:val="HeaderChar"/>
    <w:uiPriority w:val="99"/>
    <w:unhideWhenUsed/>
    <w:rsid w:val="006F7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25E"/>
    <w:rPr>
      <w:rFonts w:ascii="Times New Roman" w:hAnsi="Times New Roman"/>
      <w:sz w:val="24"/>
    </w:rPr>
  </w:style>
  <w:style w:type="paragraph" w:styleId="Footer">
    <w:name w:val="footer"/>
    <w:basedOn w:val="Normal"/>
    <w:link w:val="FooterChar"/>
    <w:uiPriority w:val="99"/>
    <w:unhideWhenUsed/>
    <w:rsid w:val="006F7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25E"/>
    <w:rPr>
      <w:rFonts w:ascii="Times New Roman" w:hAnsi="Times New Roman"/>
      <w:sz w:val="24"/>
    </w:rPr>
  </w:style>
  <w:style w:type="paragraph" w:styleId="TOCHeading">
    <w:name w:val="TOC Heading"/>
    <w:basedOn w:val="Heading1"/>
    <w:next w:val="Normal"/>
    <w:uiPriority w:val="39"/>
    <w:unhideWhenUsed/>
    <w:qFormat/>
    <w:rsid w:val="00CA5CC6"/>
    <w:pPr>
      <w:outlineLvl w:val="9"/>
    </w:pPr>
    <w:rPr>
      <w:rFonts w:asciiTheme="majorHAnsi" w:hAnsiTheme="majorHAnsi"/>
      <w:lang w:val="en-US" w:eastAsia="en-US"/>
    </w:rPr>
  </w:style>
  <w:style w:type="paragraph" w:customStyle="1" w:styleId="paragraph">
    <w:name w:val="paragraph"/>
    <w:basedOn w:val="Normal"/>
    <w:link w:val="paragraphChar"/>
    <w:rsid w:val="00CA5CC6"/>
    <w:pPr>
      <w:spacing w:before="100" w:beforeAutospacing="1" w:after="100" w:afterAutospacing="1" w:line="240" w:lineRule="auto"/>
    </w:pPr>
    <w:rPr>
      <w:rFonts w:eastAsia="Times New Roman" w:cs="Times New Roman"/>
      <w:szCs w:val="24"/>
    </w:rPr>
  </w:style>
  <w:style w:type="character" w:customStyle="1" w:styleId="eop">
    <w:name w:val="eop"/>
    <w:basedOn w:val="DefaultParagraphFont"/>
    <w:rsid w:val="00CA5CC6"/>
  </w:style>
  <w:style w:type="character" w:customStyle="1" w:styleId="normaltextrun">
    <w:name w:val="normaltextrun"/>
    <w:basedOn w:val="DefaultParagraphFont"/>
    <w:rsid w:val="00CA5CC6"/>
  </w:style>
  <w:style w:type="paragraph" w:styleId="Title">
    <w:name w:val="Title"/>
    <w:basedOn w:val="Normal"/>
    <w:next w:val="Normal"/>
    <w:link w:val="TitleChar"/>
    <w:uiPriority w:val="10"/>
    <w:qFormat/>
    <w:rsid w:val="00CA5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CC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E13B1"/>
    <w:pPr>
      <w:tabs>
        <w:tab w:val="right" w:leader="dot" w:pos="9016"/>
      </w:tabs>
      <w:spacing w:after="100"/>
    </w:pPr>
    <w:rPr>
      <w:b/>
      <w:bCs/>
      <w:noProof/>
    </w:rPr>
  </w:style>
  <w:style w:type="character" w:styleId="Hyperlink">
    <w:name w:val="Hyperlink"/>
    <w:basedOn w:val="DefaultParagraphFont"/>
    <w:uiPriority w:val="99"/>
    <w:unhideWhenUsed/>
    <w:rsid w:val="00CA5CC6"/>
    <w:rPr>
      <w:color w:val="0563C1" w:themeColor="hyperlink"/>
      <w:u w:val="single"/>
    </w:rPr>
  </w:style>
  <w:style w:type="paragraph" w:customStyle="1" w:styleId="illustration">
    <w:name w:val="illustration"/>
    <w:basedOn w:val="Normal"/>
    <w:link w:val="illustrationChar"/>
    <w:qFormat/>
    <w:rsid w:val="00CA5CC6"/>
    <w:pPr>
      <w:jc w:val="center"/>
    </w:pPr>
    <w:rPr>
      <w:rFonts w:ascii="Open Sans" w:hAnsi="Open Sans" w:cs="Calibri"/>
      <w:bCs/>
      <w:color w:val="B2B2B2"/>
      <w:sz w:val="20"/>
      <w:lang w:val="en-US"/>
    </w:rPr>
  </w:style>
  <w:style w:type="paragraph" w:customStyle="1" w:styleId="Source">
    <w:name w:val="Source"/>
    <w:basedOn w:val="paragraph"/>
    <w:link w:val="SourceChar"/>
    <w:qFormat/>
    <w:rsid w:val="00CA5CC6"/>
    <w:pPr>
      <w:spacing w:before="0" w:beforeAutospacing="0" w:after="0" w:afterAutospacing="0"/>
      <w:jc w:val="left"/>
      <w:textAlignment w:val="baseline"/>
    </w:pPr>
    <w:rPr>
      <w:rFonts w:ascii="Open Sans" w:hAnsi="Open Sans" w:cs="Calibri"/>
      <w:i/>
      <w:color w:val="B2B2B2"/>
      <w:sz w:val="20"/>
      <w:szCs w:val="22"/>
    </w:rPr>
  </w:style>
  <w:style w:type="character" w:customStyle="1" w:styleId="illustrationChar">
    <w:name w:val="illustration Char"/>
    <w:basedOn w:val="DefaultParagraphFont"/>
    <w:link w:val="illustration"/>
    <w:rsid w:val="00CA5CC6"/>
    <w:rPr>
      <w:rFonts w:ascii="Open Sans" w:hAnsi="Open Sans" w:cs="Calibri"/>
      <w:bCs/>
      <w:color w:val="B2B2B2"/>
      <w:sz w:val="20"/>
      <w:lang w:val="en-US"/>
    </w:rPr>
  </w:style>
  <w:style w:type="character" w:customStyle="1" w:styleId="Heading2Char">
    <w:name w:val="Heading 2 Char"/>
    <w:aliases w:val="Heading2 Char"/>
    <w:basedOn w:val="DefaultParagraphFont"/>
    <w:link w:val="Heading2"/>
    <w:uiPriority w:val="9"/>
    <w:rsid w:val="0039668C"/>
    <w:rPr>
      <w:rFonts w:ascii="Open Sans" w:eastAsiaTheme="majorEastAsia" w:hAnsi="Open Sans" w:cstheme="majorBidi"/>
      <w:color w:val="003300"/>
      <w:sz w:val="26"/>
      <w:szCs w:val="26"/>
    </w:rPr>
  </w:style>
  <w:style w:type="character" w:customStyle="1" w:styleId="paragraphChar">
    <w:name w:val="paragraph Char"/>
    <w:basedOn w:val="DefaultParagraphFont"/>
    <w:link w:val="paragraph"/>
    <w:rsid w:val="00CA5CC6"/>
    <w:rPr>
      <w:rFonts w:ascii="Times New Roman" w:eastAsia="Times New Roman" w:hAnsi="Times New Roman" w:cs="Times New Roman"/>
      <w:sz w:val="24"/>
      <w:szCs w:val="24"/>
    </w:rPr>
  </w:style>
  <w:style w:type="character" w:customStyle="1" w:styleId="SourceChar">
    <w:name w:val="Source Char"/>
    <w:basedOn w:val="paragraphChar"/>
    <w:link w:val="Source"/>
    <w:rsid w:val="00CA5CC6"/>
    <w:rPr>
      <w:rFonts w:ascii="Open Sans" w:eastAsia="Times New Roman" w:hAnsi="Open Sans" w:cs="Calibri"/>
      <w:i/>
      <w:color w:val="B2B2B2"/>
      <w:sz w:val="20"/>
      <w:szCs w:val="24"/>
    </w:rPr>
  </w:style>
  <w:style w:type="paragraph" w:styleId="TOC2">
    <w:name w:val="toc 2"/>
    <w:basedOn w:val="Normal"/>
    <w:next w:val="Normal"/>
    <w:autoRedefine/>
    <w:uiPriority w:val="39"/>
    <w:unhideWhenUsed/>
    <w:rsid w:val="00C06A51"/>
    <w:pPr>
      <w:tabs>
        <w:tab w:val="right" w:leader="dot" w:pos="9016"/>
      </w:tabs>
      <w:spacing w:after="100" w:line="480" w:lineRule="auto"/>
      <w:ind w:left="240"/>
    </w:pPr>
  </w:style>
  <w:style w:type="paragraph" w:styleId="ListParagraph">
    <w:name w:val="List Paragraph"/>
    <w:basedOn w:val="Normal"/>
    <w:uiPriority w:val="34"/>
    <w:qFormat/>
    <w:rsid w:val="0039668C"/>
    <w:pPr>
      <w:ind w:left="720"/>
      <w:contextualSpacing/>
    </w:pPr>
  </w:style>
  <w:style w:type="character" w:customStyle="1" w:styleId="Heading3Char">
    <w:name w:val="Heading 3 Char"/>
    <w:basedOn w:val="DefaultParagraphFont"/>
    <w:link w:val="Heading3"/>
    <w:uiPriority w:val="9"/>
    <w:semiHidden/>
    <w:rsid w:val="00D952CE"/>
    <w:rPr>
      <w:rFonts w:ascii="Times New Roman" w:hAnsi="Times New Roman"/>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008">
      <w:bodyDiv w:val="1"/>
      <w:marLeft w:val="0"/>
      <w:marRight w:val="0"/>
      <w:marTop w:val="0"/>
      <w:marBottom w:val="0"/>
      <w:divBdr>
        <w:top w:val="none" w:sz="0" w:space="0" w:color="auto"/>
        <w:left w:val="none" w:sz="0" w:space="0" w:color="auto"/>
        <w:bottom w:val="none" w:sz="0" w:space="0" w:color="auto"/>
        <w:right w:val="none" w:sz="0" w:space="0" w:color="auto"/>
      </w:divBdr>
      <w:divsChild>
        <w:div w:id="2053192396">
          <w:marLeft w:val="0"/>
          <w:marRight w:val="0"/>
          <w:marTop w:val="0"/>
          <w:marBottom w:val="0"/>
          <w:divBdr>
            <w:top w:val="none" w:sz="0" w:space="0" w:color="auto"/>
            <w:left w:val="none" w:sz="0" w:space="0" w:color="auto"/>
            <w:bottom w:val="none" w:sz="0" w:space="0" w:color="auto"/>
            <w:right w:val="none" w:sz="0" w:space="0" w:color="auto"/>
          </w:divBdr>
          <w:divsChild>
            <w:div w:id="1684241870">
              <w:marLeft w:val="0"/>
              <w:marRight w:val="0"/>
              <w:marTop w:val="0"/>
              <w:marBottom w:val="0"/>
              <w:divBdr>
                <w:top w:val="none" w:sz="0" w:space="0" w:color="auto"/>
                <w:left w:val="none" w:sz="0" w:space="0" w:color="auto"/>
                <w:bottom w:val="none" w:sz="0" w:space="0" w:color="auto"/>
                <w:right w:val="none" w:sz="0" w:space="0" w:color="auto"/>
              </w:divBdr>
            </w:div>
          </w:divsChild>
        </w:div>
        <w:div w:id="1813449201">
          <w:marLeft w:val="0"/>
          <w:marRight w:val="0"/>
          <w:marTop w:val="0"/>
          <w:marBottom w:val="0"/>
          <w:divBdr>
            <w:top w:val="none" w:sz="0" w:space="0" w:color="auto"/>
            <w:left w:val="none" w:sz="0" w:space="0" w:color="auto"/>
            <w:bottom w:val="none" w:sz="0" w:space="0" w:color="auto"/>
            <w:right w:val="none" w:sz="0" w:space="0" w:color="auto"/>
          </w:divBdr>
          <w:divsChild>
            <w:div w:id="911504922">
              <w:marLeft w:val="0"/>
              <w:marRight w:val="0"/>
              <w:marTop w:val="0"/>
              <w:marBottom w:val="0"/>
              <w:divBdr>
                <w:top w:val="none" w:sz="0" w:space="0" w:color="auto"/>
                <w:left w:val="none" w:sz="0" w:space="0" w:color="auto"/>
                <w:bottom w:val="none" w:sz="0" w:space="0" w:color="auto"/>
                <w:right w:val="none" w:sz="0" w:space="0" w:color="auto"/>
              </w:divBdr>
            </w:div>
          </w:divsChild>
        </w:div>
        <w:div w:id="1766416762">
          <w:marLeft w:val="0"/>
          <w:marRight w:val="0"/>
          <w:marTop w:val="0"/>
          <w:marBottom w:val="0"/>
          <w:divBdr>
            <w:top w:val="none" w:sz="0" w:space="0" w:color="auto"/>
            <w:left w:val="none" w:sz="0" w:space="0" w:color="auto"/>
            <w:bottom w:val="none" w:sz="0" w:space="0" w:color="auto"/>
            <w:right w:val="none" w:sz="0" w:space="0" w:color="auto"/>
          </w:divBdr>
          <w:divsChild>
            <w:div w:id="2104570976">
              <w:marLeft w:val="0"/>
              <w:marRight w:val="0"/>
              <w:marTop w:val="0"/>
              <w:marBottom w:val="0"/>
              <w:divBdr>
                <w:top w:val="none" w:sz="0" w:space="0" w:color="auto"/>
                <w:left w:val="none" w:sz="0" w:space="0" w:color="auto"/>
                <w:bottom w:val="none" w:sz="0" w:space="0" w:color="auto"/>
                <w:right w:val="none" w:sz="0" w:space="0" w:color="auto"/>
              </w:divBdr>
            </w:div>
          </w:divsChild>
        </w:div>
        <w:div w:id="369959668">
          <w:marLeft w:val="0"/>
          <w:marRight w:val="0"/>
          <w:marTop w:val="0"/>
          <w:marBottom w:val="0"/>
          <w:divBdr>
            <w:top w:val="none" w:sz="0" w:space="0" w:color="auto"/>
            <w:left w:val="none" w:sz="0" w:space="0" w:color="auto"/>
            <w:bottom w:val="none" w:sz="0" w:space="0" w:color="auto"/>
            <w:right w:val="none" w:sz="0" w:space="0" w:color="auto"/>
          </w:divBdr>
          <w:divsChild>
            <w:div w:id="631447845">
              <w:marLeft w:val="0"/>
              <w:marRight w:val="0"/>
              <w:marTop w:val="0"/>
              <w:marBottom w:val="0"/>
              <w:divBdr>
                <w:top w:val="none" w:sz="0" w:space="0" w:color="auto"/>
                <w:left w:val="none" w:sz="0" w:space="0" w:color="auto"/>
                <w:bottom w:val="none" w:sz="0" w:space="0" w:color="auto"/>
                <w:right w:val="none" w:sz="0" w:space="0" w:color="auto"/>
              </w:divBdr>
            </w:div>
            <w:div w:id="226694136">
              <w:marLeft w:val="0"/>
              <w:marRight w:val="0"/>
              <w:marTop w:val="0"/>
              <w:marBottom w:val="0"/>
              <w:divBdr>
                <w:top w:val="none" w:sz="0" w:space="0" w:color="auto"/>
                <w:left w:val="none" w:sz="0" w:space="0" w:color="auto"/>
                <w:bottom w:val="none" w:sz="0" w:space="0" w:color="auto"/>
                <w:right w:val="none" w:sz="0" w:space="0" w:color="auto"/>
              </w:divBdr>
            </w:div>
          </w:divsChild>
        </w:div>
        <w:div w:id="1447850964">
          <w:marLeft w:val="0"/>
          <w:marRight w:val="0"/>
          <w:marTop w:val="0"/>
          <w:marBottom w:val="0"/>
          <w:divBdr>
            <w:top w:val="none" w:sz="0" w:space="0" w:color="auto"/>
            <w:left w:val="none" w:sz="0" w:space="0" w:color="auto"/>
            <w:bottom w:val="none" w:sz="0" w:space="0" w:color="auto"/>
            <w:right w:val="none" w:sz="0" w:space="0" w:color="auto"/>
          </w:divBdr>
          <w:divsChild>
            <w:div w:id="1952978534">
              <w:marLeft w:val="0"/>
              <w:marRight w:val="0"/>
              <w:marTop w:val="0"/>
              <w:marBottom w:val="0"/>
              <w:divBdr>
                <w:top w:val="none" w:sz="0" w:space="0" w:color="auto"/>
                <w:left w:val="none" w:sz="0" w:space="0" w:color="auto"/>
                <w:bottom w:val="none" w:sz="0" w:space="0" w:color="auto"/>
                <w:right w:val="none" w:sz="0" w:space="0" w:color="auto"/>
              </w:divBdr>
            </w:div>
          </w:divsChild>
        </w:div>
        <w:div w:id="1715352679">
          <w:marLeft w:val="0"/>
          <w:marRight w:val="0"/>
          <w:marTop w:val="0"/>
          <w:marBottom w:val="0"/>
          <w:divBdr>
            <w:top w:val="none" w:sz="0" w:space="0" w:color="auto"/>
            <w:left w:val="none" w:sz="0" w:space="0" w:color="auto"/>
            <w:bottom w:val="none" w:sz="0" w:space="0" w:color="auto"/>
            <w:right w:val="none" w:sz="0" w:space="0" w:color="auto"/>
          </w:divBdr>
          <w:divsChild>
            <w:div w:id="1179655459">
              <w:marLeft w:val="0"/>
              <w:marRight w:val="0"/>
              <w:marTop w:val="0"/>
              <w:marBottom w:val="0"/>
              <w:divBdr>
                <w:top w:val="none" w:sz="0" w:space="0" w:color="auto"/>
                <w:left w:val="none" w:sz="0" w:space="0" w:color="auto"/>
                <w:bottom w:val="none" w:sz="0" w:space="0" w:color="auto"/>
                <w:right w:val="none" w:sz="0" w:space="0" w:color="auto"/>
              </w:divBdr>
            </w:div>
          </w:divsChild>
        </w:div>
        <w:div w:id="1729301553">
          <w:marLeft w:val="0"/>
          <w:marRight w:val="0"/>
          <w:marTop w:val="0"/>
          <w:marBottom w:val="0"/>
          <w:divBdr>
            <w:top w:val="none" w:sz="0" w:space="0" w:color="auto"/>
            <w:left w:val="none" w:sz="0" w:space="0" w:color="auto"/>
            <w:bottom w:val="none" w:sz="0" w:space="0" w:color="auto"/>
            <w:right w:val="none" w:sz="0" w:space="0" w:color="auto"/>
          </w:divBdr>
          <w:divsChild>
            <w:div w:id="1489976684">
              <w:marLeft w:val="0"/>
              <w:marRight w:val="0"/>
              <w:marTop w:val="0"/>
              <w:marBottom w:val="0"/>
              <w:divBdr>
                <w:top w:val="none" w:sz="0" w:space="0" w:color="auto"/>
                <w:left w:val="none" w:sz="0" w:space="0" w:color="auto"/>
                <w:bottom w:val="none" w:sz="0" w:space="0" w:color="auto"/>
                <w:right w:val="none" w:sz="0" w:space="0" w:color="auto"/>
              </w:divBdr>
            </w:div>
            <w:div w:id="2068915285">
              <w:marLeft w:val="0"/>
              <w:marRight w:val="0"/>
              <w:marTop w:val="0"/>
              <w:marBottom w:val="0"/>
              <w:divBdr>
                <w:top w:val="none" w:sz="0" w:space="0" w:color="auto"/>
                <w:left w:val="none" w:sz="0" w:space="0" w:color="auto"/>
                <w:bottom w:val="none" w:sz="0" w:space="0" w:color="auto"/>
                <w:right w:val="none" w:sz="0" w:space="0" w:color="auto"/>
              </w:divBdr>
            </w:div>
          </w:divsChild>
        </w:div>
        <w:div w:id="1311981273">
          <w:marLeft w:val="0"/>
          <w:marRight w:val="0"/>
          <w:marTop w:val="0"/>
          <w:marBottom w:val="0"/>
          <w:divBdr>
            <w:top w:val="none" w:sz="0" w:space="0" w:color="auto"/>
            <w:left w:val="none" w:sz="0" w:space="0" w:color="auto"/>
            <w:bottom w:val="none" w:sz="0" w:space="0" w:color="auto"/>
            <w:right w:val="none" w:sz="0" w:space="0" w:color="auto"/>
          </w:divBdr>
          <w:divsChild>
            <w:div w:id="1316228322">
              <w:marLeft w:val="0"/>
              <w:marRight w:val="0"/>
              <w:marTop w:val="0"/>
              <w:marBottom w:val="0"/>
              <w:divBdr>
                <w:top w:val="none" w:sz="0" w:space="0" w:color="auto"/>
                <w:left w:val="none" w:sz="0" w:space="0" w:color="auto"/>
                <w:bottom w:val="none" w:sz="0" w:space="0" w:color="auto"/>
                <w:right w:val="none" w:sz="0" w:space="0" w:color="auto"/>
              </w:divBdr>
            </w:div>
          </w:divsChild>
        </w:div>
        <w:div w:id="146094917">
          <w:marLeft w:val="0"/>
          <w:marRight w:val="0"/>
          <w:marTop w:val="0"/>
          <w:marBottom w:val="0"/>
          <w:divBdr>
            <w:top w:val="none" w:sz="0" w:space="0" w:color="auto"/>
            <w:left w:val="none" w:sz="0" w:space="0" w:color="auto"/>
            <w:bottom w:val="none" w:sz="0" w:space="0" w:color="auto"/>
            <w:right w:val="none" w:sz="0" w:space="0" w:color="auto"/>
          </w:divBdr>
          <w:divsChild>
            <w:div w:id="331683695">
              <w:marLeft w:val="0"/>
              <w:marRight w:val="0"/>
              <w:marTop w:val="0"/>
              <w:marBottom w:val="0"/>
              <w:divBdr>
                <w:top w:val="none" w:sz="0" w:space="0" w:color="auto"/>
                <w:left w:val="none" w:sz="0" w:space="0" w:color="auto"/>
                <w:bottom w:val="none" w:sz="0" w:space="0" w:color="auto"/>
                <w:right w:val="none" w:sz="0" w:space="0" w:color="auto"/>
              </w:divBdr>
            </w:div>
          </w:divsChild>
        </w:div>
        <w:div w:id="609355273">
          <w:marLeft w:val="0"/>
          <w:marRight w:val="0"/>
          <w:marTop w:val="0"/>
          <w:marBottom w:val="0"/>
          <w:divBdr>
            <w:top w:val="none" w:sz="0" w:space="0" w:color="auto"/>
            <w:left w:val="none" w:sz="0" w:space="0" w:color="auto"/>
            <w:bottom w:val="none" w:sz="0" w:space="0" w:color="auto"/>
            <w:right w:val="none" w:sz="0" w:space="0" w:color="auto"/>
          </w:divBdr>
          <w:divsChild>
            <w:div w:id="1294290582">
              <w:marLeft w:val="0"/>
              <w:marRight w:val="0"/>
              <w:marTop w:val="0"/>
              <w:marBottom w:val="0"/>
              <w:divBdr>
                <w:top w:val="none" w:sz="0" w:space="0" w:color="auto"/>
                <w:left w:val="none" w:sz="0" w:space="0" w:color="auto"/>
                <w:bottom w:val="none" w:sz="0" w:space="0" w:color="auto"/>
                <w:right w:val="none" w:sz="0" w:space="0" w:color="auto"/>
              </w:divBdr>
            </w:div>
            <w:div w:id="1970351942">
              <w:marLeft w:val="0"/>
              <w:marRight w:val="0"/>
              <w:marTop w:val="0"/>
              <w:marBottom w:val="0"/>
              <w:divBdr>
                <w:top w:val="none" w:sz="0" w:space="0" w:color="auto"/>
                <w:left w:val="none" w:sz="0" w:space="0" w:color="auto"/>
                <w:bottom w:val="none" w:sz="0" w:space="0" w:color="auto"/>
                <w:right w:val="none" w:sz="0" w:space="0" w:color="auto"/>
              </w:divBdr>
            </w:div>
          </w:divsChild>
        </w:div>
        <w:div w:id="444465782">
          <w:marLeft w:val="0"/>
          <w:marRight w:val="0"/>
          <w:marTop w:val="0"/>
          <w:marBottom w:val="0"/>
          <w:divBdr>
            <w:top w:val="none" w:sz="0" w:space="0" w:color="auto"/>
            <w:left w:val="none" w:sz="0" w:space="0" w:color="auto"/>
            <w:bottom w:val="none" w:sz="0" w:space="0" w:color="auto"/>
            <w:right w:val="none" w:sz="0" w:space="0" w:color="auto"/>
          </w:divBdr>
          <w:divsChild>
            <w:div w:id="426921496">
              <w:marLeft w:val="0"/>
              <w:marRight w:val="0"/>
              <w:marTop w:val="0"/>
              <w:marBottom w:val="0"/>
              <w:divBdr>
                <w:top w:val="none" w:sz="0" w:space="0" w:color="auto"/>
                <w:left w:val="none" w:sz="0" w:space="0" w:color="auto"/>
                <w:bottom w:val="none" w:sz="0" w:space="0" w:color="auto"/>
                <w:right w:val="none" w:sz="0" w:space="0" w:color="auto"/>
              </w:divBdr>
            </w:div>
          </w:divsChild>
        </w:div>
        <w:div w:id="1182740993">
          <w:marLeft w:val="0"/>
          <w:marRight w:val="0"/>
          <w:marTop w:val="0"/>
          <w:marBottom w:val="0"/>
          <w:divBdr>
            <w:top w:val="none" w:sz="0" w:space="0" w:color="auto"/>
            <w:left w:val="none" w:sz="0" w:space="0" w:color="auto"/>
            <w:bottom w:val="none" w:sz="0" w:space="0" w:color="auto"/>
            <w:right w:val="none" w:sz="0" w:space="0" w:color="auto"/>
          </w:divBdr>
          <w:divsChild>
            <w:div w:id="1726296690">
              <w:marLeft w:val="0"/>
              <w:marRight w:val="0"/>
              <w:marTop w:val="0"/>
              <w:marBottom w:val="0"/>
              <w:divBdr>
                <w:top w:val="none" w:sz="0" w:space="0" w:color="auto"/>
                <w:left w:val="none" w:sz="0" w:space="0" w:color="auto"/>
                <w:bottom w:val="none" w:sz="0" w:space="0" w:color="auto"/>
                <w:right w:val="none" w:sz="0" w:space="0" w:color="auto"/>
              </w:divBdr>
            </w:div>
          </w:divsChild>
        </w:div>
        <w:div w:id="498738289">
          <w:marLeft w:val="0"/>
          <w:marRight w:val="0"/>
          <w:marTop w:val="0"/>
          <w:marBottom w:val="0"/>
          <w:divBdr>
            <w:top w:val="none" w:sz="0" w:space="0" w:color="auto"/>
            <w:left w:val="none" w:sz="0" w:space="0" w:color="auto"/>
            <w:bottom w:val="none" w:sz="0" w:space="0" w:color="auto"/>
            <w:right w:val="none" w:sz="0" w:space="0" w:color="auto"/>
          </w:divBdr>
          <w:divsChild>
            <w:div w:id="1833908335">
              <w:marLeft w:val="0"/>
              <w:marRight w:val="0"/>
              <w:marTop w:val="0"/>
              <w:marBottom w:val="0"/>
              <w:divBdr>
                <w:top w:val="none" w:sz="0" w:space="0" w:color="auto"/>
                <w:left w:val="none" w:sz="0" w:space="0" w:color="auto"/>
                <w:bottom w:val="none" w:sz="0" w:space="0" w:color="auto"/>
                <w:right w:val="none" w:sz="0" w:space="0" w:color="auto"/>
              </w:divBdr>
            </w:div>
            <w:div w:id="245848641">
              <w:marLeft w:val="0"/>
              <w:marRight w:val="0"/>
              <w:marTop w:val="0"/>
              <w:marBottom w:val="0"/>
              <w:divBdr>
                <w:top w:val="none" w:sz="0" w:space="0" w:color="auto"/>
                <w:left w:val="none" w:sz="0" w:space="0" w:color="auto"/>
                <w:bottom w:val="none" w:sz="0" w:space="0" w:color="auto"/>
                <w:right w:val="none" w:sz="0" w:space="0" w:color="auto"/>
              </w:divBdr>
            </w:div>
          </w:divsChild>
        </w:div>
        <w:div w:id="563026110">
          <w:marLeft w:val="0"/>
          <w:marRight w:val="0"/>
          <w:marTop w:val="0"/>
          <w:marBottom w:val="0"/>
          <w:divBdr>
            <w:top w:val="none" w:sz="0" w:space="0" w:color="auto"/>
            <w:left w:val="none" w:sz="0" w:space="0" w:color="auto"/>
            <w:bottom w:val="none" w:sz="0" w:space="0" w:color="auto"/>
            <w:right w:val="none" w:sz="0" w:space="0" w:color="auto"/>
          </w:divBdr>
          <w:divsChild>
            <w:div w:id="523716400">
              <w:marLeft w:val="0"/>
              <w:marRight w:val="0"/>
              <w:marTop w:val="0"/>
              <w:marBottom w:val="0"/>
              <w:divBdr>
                <w:top w:val="none" w:sz="0" w:space="0" w:color="auto"/>
                <w:left w:val="none" w:sz="0" w:space="0" w:color="auto"/>
                <w:bottom w:val="none" w:sz="0" w:space="0" w:color="auto"/>
                <w:right w:val="none" w:sz="0" w:space="0" w:color="auto"/>
              </w:divBdr>
            </w:div>
          </w:divsChild>
        </w:div>
        <w:div w:id="446899498">
          <w:marLeft w:val="0"/>
          <w:marRight w:val="0"/>
          <w:marTop w:val="0"/>
          <w:marBottom w:val="0"/>
          <w:divBdr>
            <w:top w:val="none" w:sz="0" w:space="0" w:color="auto"/>
            <w:left w:val="none" w:sz="0" w:space="0" w:color="auto"/>
            <w:bottom w:val="none" w:sz="0" w:space="0" w:color="auto"/>
            <w:right w:val="none" w:sz="0" w:space="0" w:color="auto"/>
          </w:divBdr>
          <w:divsChild>
            <w:div w:id="892546632">
              <w:marLeft w:val="0"/>
              <w:marRight w:val="0"/>
              <w:marTop w:val="0"/>
              <w:marBottom w:val="0"/>
              <w:divBdr>
                <w:top w:val="none" w:sz="0" w:space="0" w:color="auto"/>
                <w:left w:val="none" w:sz="0" w:space="0" w:color="auto"/>
                <w:bottom w:val="none" w:sz="0" w:space="0" w:color="auto"/>
                <w:right w:val="none" w:sz="0" w:space="0" w:color="auto"/>
              </w:divBdr>
            </w:div>
          </w:divsChild>
        </w:div>
        <w:div w:id="1232350712">
          <w:marLeft w:val="0"/>
          <w:marRight w:val="0"/>
          <w:marTop w:val="0"/>
          <w:marBottom w:val="0"/>
          <w:divBdr>
            <w:top w:val="none" w:sz="0" w:space="0" w:color="auto"/>
            <w:left w:val="none" w:sz="0" w:space="0" w:color="auto"/>
            <w:bottom w:val="none" w:sz="0" w:space="0" w:color="auto"/>
            <w:right w:val="none" w:sz="0" w:space="0" w:color="auto"/>
          </w:divBdr>
          <w:divsChild>
            <w:div w:id="1096752778">
              <w:marLeft w:val="0"/>
              <w:marRight w:val="0"/>
              <w:marTop w:val="0"/>
              <w:marBottom w:val="0"/>
              <w:divBdr>
                <w:top w:val="none" w:sz="0" w:space="0" w:color="auto"/>
                <w:left w:val="none" w:sz="0" w:space="0" w:color="auto"/>
                <w:bottom w:val="none" w:sz="0" w:space="0" w:color="auto"/>
                <w:right w:val="none" w:sz="0" w:space="0" w:color="auto"/>
              </w:divBdr>
            </w:div>
            <w:div w:id="414546587">
              <w:marLeft w:val="0"/>
              <w:marRight w:val="0"/>
              <w:marTop w:val="0"/>
              <w:marBottom w:val="0"/>
              <w:divBdr>
                <w:top w:val="none" w:sz="0" w:space="0" w:color="auto"/>
                <w:left w:val="none" w:sz="0" w:space="0" w:color="auto"/>
                <w:bottom w:val="none" w:sz="0" w:space="0" w:color="auto"/>
                <w:right w:val="none" w:sz="0" w:space="0" w:color="auto"/>
              </w:divBdr>
            </w:div>
          </w:divsChild>
        </w:div>
        <w:div w:id="972758252">
          <w:marLeft w:val="0"/>
          <w:marRight w:val="0"/>
          <w:marTop w:val="0"/>
          <w:marBottom w:val="0"/>
          <w:divBdr>
            <w:top w:val="none" w:sz="0" w:space="0" w:color="auto"/>
            <w:left w:val="none" w:sz="0" w:space="0" w:color="auto"/>
            <w:bottom w:val="none" w:sz="0" w:space="0" w:color="auto"/>
            <w:right w:val="none" w:sz="0" w:space="0" w:color="auto"/>
          </w:divBdr>
          <w:divsChild>
            <w:div w:id="606425605">
              <w:marLeft w:val="0"/>
              <w:marRight w:val="0"/>
              <w:marTop w:val="0"/>
              <w:marBottom w:val="0"/>
              <w:divBdr>
                <w:top w:val="none" w:sz="0" w:space="0" w:color="auto"/>
                <w:left w:val="none" w:sz="0" w:space="0" w:color="auto"/>
                <w:bottom w:val="none" w:sz="0" w:space="0" w:color="auto"/>
                <w:right w:val="none" w:sz="0" w:space="0" w:color="auto"/>
              </w:divBdr>
            </w:div>
          </w:divsChild>
        </w:div>
        <w:div w:id="576599631">
          <w:marLeft w:val="0"/>
          <w:marRight w:val="0"/>
          <w:marTop w:val="0"/>
          <w:marBottom w:val="0"/>
          <w:divBdr>
            <w:top w:val="none" w:sz="0" w:space="0" w:color="auto"/>
            <w:left w:val="none" w:sz="0" w:space="0" w:color="auto"/>
            <w:bottom w:val="none" w:sz="0" w:space="0" w:color="auto"/>
            <w:right w:val="none" w:sz="0" w:space="0" w:color="auto"/>
          </w:divBdr>
          <w:divsChild>
            <w:div w:id="1909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7734">
      <w:bodyDiv w:val="1"/>
      <w:marLeft w:val="0"/>
      <w:marRight w:val="0"/>
      <w:marTop w:val="0"/>
      <w:marBottom w:val="0"/>
      <w:divBdr>
        <w:top w:val="none" w:sz="0" w:space="0" w:color="auto"/>
        <w:left w:val="none" w:sz="0" w:space="0" w:color="auto"/>
        <w:bottom w:val="none" w:sz="0" w:space="0" w:color="auto"/>
        <w:right w:val="none" w:sz="0" w:space="0" w:color="auto"/>
      </w:divBdr>
    </w:div>
    <w:div w:id="115686233">
      <w:bodyDiv w:val="1"/>
      <w:marLeft w:val="0"/>
      <w:marRight w:val="0"/>
      <w:marTop w:val="0"/>
      <w:marBottom w:val="0"/>
      <w:divBdr>
        <w:top w:val="none" w:sz="0" w:space="0" w:color="auto"/>
        <w:left w:val="none" w:sz="0" w:space="0" w:color="auto"/>
        <w:bottom w:val="none" w:sz="0" w:space="0" w:color="auto"/>
        <w:right w:val="none" w:sz="0" w:space="0" w:color="auto"/>
      </w:divBdr>
      <w:divsChild>
        <w:div w:id="592006950">
          <w:marLeft w:val="0"/>
          <w:marRight w:val="0"/>
          <w:marTop w:val="0"/>
          <w:marBottom w:val="0"/>
          <w:divBdr>
            <w:top w:val="none" w:sz="0" w:space="0" w:color="auto"/>
            <w:left w:val="none" w:sz="0" w:space="0" w:color="auto"/>
            <w:bottom w:val="none" w:sz="0" w:space="0" w:color="auto"/>
            <w:right w:val="none" w:sz="0" w:space="0" w:color="auto"/>
          </w:divBdr>
        </w:div>
        <w:div w:id="112402411">
          <w:marLeft w:val="0"/>
          <w:marRight w:val="0"/>
          <w:marTop w:val="0"/>
          <w:marBottom w:val="0"/>
          <w:divBdr>
            <w:top w:val="none" w:sz="0" w:space="0" w:color="auto"/>
            <w:left w:val="none" w:sz="0" w:space="0" w:color="auto"/>
            <w:bottom w:val="none" w:sz="0" w:space="0" w:color="auto"/>
            <w:right w:val="none" w:sz="0" w:space="0" w:color="auto"/>
          </w:divBdr>
        </w:div>
      </w:divsChild>
    </w:div>
    <w:div w:id="208341488">
      <w:bodyDiv w:val="1"/>
      <w:marLeft w:val="0"/>
      <w:marRight w:val="0"/>
      <w:marTop w:val="0"/>
      <w:marBottom w:val="0"/>
      <w:divBdr>
        <w:top w:val="none" w:sz="0" w:space="0" w:color="auto"/>
        <w:left w:val="none" w:sz="0" w:space="0" w:color="auto"/>
        <w:bottom w:val="none" w:sz="0" w:space="0" w:color="auto"/>
        <w:right w:val="none" w:sz="0" w:space="0" w:color="auto"/>
      </w:divBdr>
    </w:div>
    <w:div w:id="401174318">
      <w:bodyDiv w:val="1"/>
      <w:marLeft w:val="0"/>
      <w:marRight w:val="0"/>
      <w:marTop w:val="0"/>
      <w:marBottom w:val="0"/>
      <w:divBdr>
        <w:top w:val="none" w:sz="0" w:space="0" w:color="auto"/>
        <w:left w:val="none" w:sz="0" w:space="0" w:color="auto"/>
        <w:bottom w:val="none" w:sz="0" w:space="0" w:color="auto"/>
        <w:right w:val="none" w:sz="0" w:space="0" w:color="auto"/>
      </w:divBdr>
    </w:div>
    <w:div w:id="426929268">
      <w:bodyDiv w:val="1"/>
      <w:marLeft w:val="0"/>
      <w:marRight w:val="0"/>
      <w:marTop w:val="0"/>
      <w:marBottom w:val="0"/>
      <w:divBdr>
        <w:top w:val="none" w:sz="0" w:space="0" w:color="auto"/>
        <w:left w:val="none" w:sz="0" w:space="0" w:color="auto"/>
        <w:bottom w:val="none" w:sz="0" w:space="0" w:color="auto"/>
        <w:right w:val="none" w:sz="0" w:space="0" w:color="auto"/>
      </w:divBdr>
      <w:divsChild>
        <w:div w:id="1467964322">
          <w:marLeft w:val="0"/>
          <w:marRight w:val="0"/>
          <w:marTop w:val="0"/>
          <w:marBottom w:val="0"/>
          <w:divBdr>
            <w:top w:val="none" w:sz="0" w:space="0" w:color="auto"/>
            <w:left w:val="none" w:sz="0" w:space="0" w:color="auto"/>
            <w:bottom w:val="none" w:sz="0" w:space="0" w:color="auto"/>
            <w:right w:val="none" w:sz="0" w:space="0" w:color="auto"/>
          </w:divBdr>
        </w:div>
        <w:div w:id="1895658867">
          <w:marLeft w:val="0"/>
          <w:marRight w:val="0"/>
          <w:marTop w:val="0"/>
          <w:marBottom w:val="0"/>
          <w:divBdr>
            <w:top w:val="none" w:sz="0" w:space="0" w:color="auto"/>
            <w:left w:val="none" w:sz="0" w:space="0" w:color="auto"/>
            <w:bottom w:val="none" w:sz="0" w:space="0" w:color="auto"/>
            <w:right w:val="none" w:sz="0" w:space="0" w:color="auto"/>
          </w:divBdr>
        </w:div>
        <w:div w:id="1788506544">
          <w:marLeft w:val="0"/>
          <w:marRight w:val="0"/>
          <w:marTop w:val="0"/>
          <w:marBottom w:val="0"/>
          <w:divBdr>
            <w:top w:val="none" w:sz="0" w:space="0" w:color="auto"/>
            <w:left w:val="none" w:sz="0" w:space="0" w:color="auto"/>
            <w:bottom w:val="none" w:sz="0" w:space="0" w:color="auto"/>
            <w:right w:val="none" w:sz="0" w:space="0" w:color="auto"/>
          </w:divBdr>
        </w:div>
        <w:div w:id="178543505">
          <w:marLeft w:val="0"/>
          <w:marRight w:val="0"/>
          <w:marTop w:val="0"/>
          <w:marBottom w:val="0"/>
          <w:divBdr>
            <w:top w:val="none" w:sz="0" w:space="0" w:color="auto"/>
            <w:left w:val="none" w:sz="0" w:space="0" w:color="auto"/>
            <w:bottom w:val="none" w:sz="0" w:space="0" w:color="auto"/>
            <w:right w:val="none" w:sz="0" w:space="0" w:color="auto"/>
          </w:divBdr>
        </w:div>
        <w:div w:id="1558282033">
          <w:marLeft w:val="0"/>
          <w:marRight w:val="0"/>
          <w:marTop w:val="0"/>
          <w:marBottom w:val="0"/>
          <w:divBdr>
            <w:top w:val="none" w:sz="0" w:space="0" w:color="auto"/>
            <w:left w:val="none" w:sz="0" w:space="0" w:color="auto"/>
            <w:bottom w:val="none" w:sz="0" w:space="0" w:color="auto"/>
            <w:right w:val="none" w:sz="0" w:space="0" w:color="auto"/>
          </w:divBdr>
        </w:div>
        <w:div w:id="601453463">
          <w:marLeft w:val="0"/>
          <w:marRight w:val="0"/>
          <w:marTop w:val="0"/>
          <w:marBottom w:val="0"/>
          <w:divBdr>
            <w:top w:val="none" w:sz="0" w:space="0" w:color="auto"/>
            <w:left w:val="none" w:sz="0" w:space="0" w:color="auto"/>
            <w:bottom w:val="none" w:sz="0" w:space="0" w:color="auto"/>
            <w:right w:val="none" w:sz="0" w:space="0" w:color="auto"/>
          </w:divBdr>
        </w:div>
        <w:div w:id="19861653">
          <w:marLeft w:val="0"/>
          <w:marRight w:val="0"/>
          <w:marTop w:val="0"/>
          <w:marBottom w:val="0"/>
          <w:divBdr>
            <w:top w:val="none" w:sz="0" w:space="0" w:color="auto"/>
            <w:left w:val="none" w:sz="0" w:space="0" w:color="auto"/>
            <w:bottom w:val="none" w:sz="0" w:space="0" w:color="auto"/>
            <w:right w:val="none" w:sz="0" w:space="0" w:color="auto"/>
          </w:divBdr>
        </w:div>
        <w:div w:id="929243670">
          <w:marLeft w:val="0"/>
          <w:marRight w:val="0"/>
          <w:marTop w:val="0"/>
          <w:marBottom w:val="0"/>
          <w:divBdr>
            <w:top w:val="none" w:sz="0" w:space="0" w:color="auto"/>
            <w:left w:val="none" w:sz="0" w:space="0" w:color="auto"/>
            <w:bottom w:val="none" w:sz="0" w:space="0" w:color="auto"/>
            <w:right w:val="none" w:sz="0" w:space="0" w:color="auto"/>
          </w:divBdr>
        </w:div>
        <w:div w:id="905140094">
          <w:marLeft w:val="0"/>
          <w:marRight w:val="0"/>
          <w:marTop w:val="0"/>
          <w:marBottom w:val="0"/>
          <w:divBdr>
            <w:top w:val="none" w:sz="0" w:space="0" w:color="auto"/>
            <w:left w:val="none" w:sz="0" w:space="0" w:color="auto"/>
            <w:bottom w:val="none" w:sz="0" w:space="0" w:color="auto"/>
            <w:right w:val="none" w:sz="0" w:space="0" w:color="auto"/>
          </w:divBdr>
        </w:div>
      </w:divsChild>
    </w:div>
    <w:div w:id="484316356">
      <w:bodyDiv w:val="1"/>
      <w:marLeft w:val="0"/>
      <w:marRight w:val="0"/>
      <w:marTop w:val="0"/>
      <w:marBottom w:val="0"/>
      <w:divBdr>
        <w:top w:val="none" w:sz="0" w:space="0" w:color="auto"/>
        <w:left w:val="none" w:sz="0" w:space="0" w:color="auto"/>
        <w:bottom w:val="none" w:sz="0" w:space="0" w:color="auto"/>
        <w:right w:val="none" w:sz="0" w:space="0" w:color="auto"/>
      </w:divBdr>
      <w:divsChild>
        <w:div w:id="1004891663">
          <w:marLeft w:val="0"/>
          <w:marRight w:val="0"/>
          <w:marTop w:val="0"/>
          <w:marBottom w:val="0"/>
          <w:divBdr>
            <w:top w:val="none" w:sz="0" w:space="0" w:color="auto"/>
            <w:left w:val="none" w:sz="0" w:space="0" w:color="auto"/>
            <w:bottom w:val="none" w:sz="0" w:space="0" w:color="auto"/>
            <w:right w:val="none" w:sz="0" w:space="0" w:color="auto"/>
          </w:divBdr>
          <w:divsChild>
            <w:div w:id="865100655">
              <w:marLeft w:val="0"/>
              <w:marRight w:val="0"/>
              <w:marTop w:val="0"/>
              <w:marBottom w:val="0"/>
              <w:divBdr>
                <w:top w:val="none" w:sz="0" w:space="0" w:color="auto"/>
                <w:left w:val="none" w:sz="0" w:space="0" w:color="auto"/>
                <w:bottom w:val="none" w:sz="0" w:space="0" w:color="auto"/>
                <w:right w:val="none" w:sz="0" w:space="0" w:color="auto"/>
              </w:divBdr>
            </w:div>
          </w:divsChild>
        </w:div>
        <w:div w:id="798303992">
          <w:marLeft w:val="0"/>
          <w:marRight w:val="0"/>
          <w:marTop w:val="0"/>
          <w:marBottom w:val="0"/>
          <w:divBdr>
            <w:top w:val="none" w:sz="0" w:space="0" w:color="auto"/>
            <w:left w:val="none" w:sz="0" w:space="0" w:color="auto"/>
            <w:bottom w:val="none" w:sz="0" w:space="0" w:color="auto"/>
            <w:right w:val="none" w:sz="0" w:space="0" w:color="auto"/>
          </w:divBdr>
          <w:divsChild>
            <w:div w:id="1736851318">
              <w:marLeft w:val="0"/>
              <w:marRight w:val="0"/>
              <w:marTop w:val="0"/>
              <w:marBottom w:val="0"/>
              <w:divBdr>
                <w:top w:val="none" w:sz="0" w:space="0" w:color="auto"/>
                <w:left w:val="none" w:sz="0" w:space="0" w:color="auto"/>
                <w:bottom w:val="none" w:sz="0" w:space="0" w:color="auto"/>
                <w:right w:val="none" w:sz="0" w:space="0" w:color="auto"/>
              </w:divBdr>
            </w:div>
          </w:divsChild>
        </w:div>
        <w:div w:id="63845551">
          <w:marLeft w:val="0"/>
          <w:marRight w:val="0"/>
          <w:marTop w:val="0"/>
          <w:marBottom w:val="0"/>
          <w:divBdr>
            <w:top w:val="none" w:sz="0" w:space="0" w:color="auto"/>
            <w:left w:val="none" w:sz="0" w:space="0" w:color="auto"/>
            <w:bottom w:val="none" w:sz="0" w:space="0" w:color="auto"/>
            <w:right w:val="none" w:sz="0" w:space="0" w:color="auto"/>
          </w:divBdr>
          <w:divsChild>
            <w:div w:id="2117140743">
              <w:marLeft w:val="0"/>
              <w:marRight w:val="0"/>
              <w:marTop w:val="0"/>
              <w:marBottom w:val="0"/>
              <w:divBdr>
                <w:top w:val="none" w:sz="0" w:space="0" w:color="auto"/>
                <w:left w:val="none" w:sz="0" w:space="0" w:color="auto"/>
                <w:bottom w:val="none" w:sz="0" w:space="0" w:color="auto"/>
                <w:right w:val="none" w:sz="0" w:space="0" w:color="auto"/>
              </w:divBdr>
            </w:div>
          </w:divsChild>
        </w:div>
        <w:div w:id="1422140365">
          <w:marLeft w:val="0"/>
          <w:marRight w:val="0"/>
          <w:marTop w:val="0"/>
          <w:marBottom w:val="0"/>
          <w:divBdr>
            <w:top w:val="none" w:sz="0" w:space="0" w:color="auto"/>
            <w:left w:val="none" w:sz="0" w:space="0" w:color="auto"/>
            <w:bottom w:val="none" w:sz="0" w:space="0" w:color="auto"/>
            <w:right w:val="none" w:sz="0" w:space="0" w:color="auto"/>
          </w:divBdr>
          <w:divsChild>
            <w:div w:id="726954381">
              <w:marLeft w:val="0"/>
              <w:marRight w:val="0"/>
              <w:marTop w:val="0"/>
              <w:marBottom w:val="0"/>
              <w:divBdr>
                <w:top w:val="none" w:sz="0" w:space="0" w:color="auto"/>
                <w:left w:val="none" w:sz="0" w:space="0" w:color="auto"/>
                <w:bottom w:val="none" w:sz="0" w:space="0" w:color="auto"/>
                <w:right w:val="none" w:sz="0" w:space="0" w:color="auto"/>
              </w:divBdr>
            </w:div>
          </w:divsChild>
        </w:div>
        <w:div w:id="1418861245">
          <w:marLeft w:val="0"/>
          <w:marRight w:val="0"/>
          <w:marTop w:val="0"/>
          <w:marBottom w:val="0"/>
          <w:divBdr>
            <w:top w:val="none" w:sz="0" w:space="0" w:color="auto"/>
            <w:left w:val="none" w:sz="0" w:space="0" w:color="auto"/>
            <w:bottom w:val="none" w:sz="0" w:space="0" w:color="auto"/>
            <w:right w:val="none" w:sz="0" w:space="0" w:color="auto"/>
          </w:divBdr>
          <w:divsChild>
            <w:div w:id="246235333">
              <w:marLeft w:val="0"/>
              <w:marRight w:val="0"/>
              <w:marTop w:val="0"/>
              <w:marBottom w:val="0"/>
              <w:divBdr>
                <w:top w:val="none" w:sz="0" w:space="0" w:color="auto"/>
                <w:left w:val="none" w:sz="0" w:space="0" w:color="auto"/>
                <w:bottom w:val="none" w:sz="0" w:space="0" w:color="auto"/>
                <w:right w:val="none" w:sz="0" w:space="0" w:color="auto"/>
              </w:divBdr>
            </w:div>
          </w:divsChild>
        </w:div>
        <w:div w:id="1934583411">
          <w:marLeft w:val="0"/>
          <w:marRight w:val="0"/>
          <w:marTop w:val="0"/>
          <w:marBottom w:val="0"/>
          <w:divBdr>
            <w:top w:val="none" w:sz="0" w:space="0" w:color="auto"/>
            <w:left w:val="none" w:sz="0" w:space="0" w:color="auto"/>
            <w:bottom w:val="none" w:sz="0" w:space="0" w:color="auto"/>
            <w:right w:val="none" w:sz="0" w:space="0" w:color="auto"/>
          </w:divBdr>
          <w:divsChild>
            <w:div w:id="1289432540">
              <w:marLeft w:val="0"/>
              <w:marRight w:val="0"/>
              <w:marTop w:val="0"/>
              <w:marBottom w:val="0"/>
              <w:divBdr>
                <w:top w:val="none" w:sz="0" w:space="0" w:color="auto"/>
                <w:left w:val="none" w:sz="0" w:space="0" w:color="auto"/>
                <w:bottom w:val="none" w:sz="0" w:space="0" w:color="auto"/>
                <w:right w:val="none" w:sz="0" w:space="0" w:color="auto"/>
              </w:divBdr>
            </w:div>
          </w:divsChild>
        </w:div>
        <w:div w:id="1520926113">
          <w:marLeft w:val="0"/>
          <w:marRight w:val="0"/>
          <w:marTop w:val="0"/>
          <w:marBottom w:val="0"/>
          <w:divBdr>
            <w:top w:val="none" w:sz="0" w:space="0" w:color="auto"/>
            <w:left w:val="none" w:sz="0" w:space="0" w:color="auto"/>
            <w:bottom w:val="none" w:sz="0" w:space="0" w:color="auto"/>
            <w:right w:val="none" w:sz="0" w:space="0" w:color="auto"/>
          </w:divBdr>
          <w:divsChild>
            <w:div w:id="34892903">
              <w:marLeft w:val="0"/>
              <w:marRight w:val="0"/>
              <w:marTop w:val="0"/>
              <w:marBottom w:val="0"/>
              <w:divBdr>
                <w:top w:val="none" w:sz="0" w:space="0" w:color="auto"/>
                <w:left w:val="none" w:sz="0" w:space="0" w:color="auto"/>
                <w:bottom w:val="none" w:sz="0" w:space="0" w:color="auto"/>
                <w:right w:val="none" w:sz="0" w:space="0" w:color="auto"/>
              </w:divBdr>
            </w:div>
          </w:divsChild>
        </w:div>
        <w:div w:id="1192260463">
          <w:marLeft w:val="0"/>
          <w:marRight w:val="0"/>
          <w:marTop w:val="0"/>
          <w:marBottom w:val="0"/>
          <w:divBdr>
            <w:top w:val="none" w:sz="0" w:space="0" w:color="auto"/>
            <w:left w:val="none" w:sz="0" w:space="0" w:color="auto"/>
            <w:bottom w:val="none" w:sz="0" w:space="0" w:color="auto"/>
            <w:right w:val="none" w:sz="0" w:space="0" w:color="auto"/>
          </w:divBdr>
          <w:divsChild>
            <w:div w:id="998726928">
              <w:marLeft w:val="0"/>
              <w:marRight w:val="0"/>
              <w:marTop w:val="0"/>
              <w:marBottom w:val="0"/>
              <w:divBdr>
                <w:top w:val="none" w:sz="0" w:space="0" w:color="auto"/>
                <w:left w:val="none" w:sz="0" w:space="0" w:color="auto"/>
                <w:bottom w:val="none" w:sz="0" w:space="0" w:color="auto"/>
                <w:right w:val="none" w:sz="0" w:space="0" w:color="auto"/>
              </w:divBdr>
            </w:div>
          </w:divsChild>
        </w:div>
        <w:div w:id="1969585887">
          <w:marLeft w:val="0"/>
          <w:marRight w:val="0"/>
          <w:marTop w:val="0"/>
          <w:marBottom w:val="0"/>
          <w:divBdr>
            <w:top w:val="none" w:sz="0" w:space="0" w:color="auto"/>
            <w:left w:val="none" w:sz="0" w:space="0" w:color="auto"/>
            <w:bottom w:val="none" w:sz="0" w:space="0" w:color="auto"/>
            <w:right w:val="none" w:sz="0" w:space="0" w:color="auto"/>
          </w:divBdr>
          <w:divsChild>
            <w:div w:id="71002085">
              <w:marLeft w:val="0"/>
              <w:marRight w:val="0"/>
              <w:marTop w:val="0"/>
              <w:marBottom w:val="0"/>
              <w:divBdr>
                <w:top w:val="none" w:sz="0" w:space="0" w:color="auto"/>
                <w:left w:val="none" w:sz="0" w:space="0" w:color="auto"/>
                <w:bottom w:val="none" w:sz="0" w:space="0" w:color="auto"/>
                <w:right w:val="none" w:sz="0" w:space="0" w:color="auto"/>
              </w:divBdr>
            </w:div>
          </w:divsChild>
        </w:div>
        <w:div w:id="887304030">
          <w:marLeft w:val="0"/>
          <w:marRight w:val="0"/>
          <w:marTop w:val="0"/>
          <w:marBottom w:val="0"/>
          <w:divBdr>
            <w:top w:val="none" w:sz="0" w:space="0" w:color="auto"/>
            <w:left w:val="none" w:sz="0" w:space="0" w:color="auto"/>
            <w:bottom w:val="none" w:sz="0" w:space="0" w:color="auto"/>
            <w:right w:val="none" w:sz="0" w:space="0" w:color="auto"/>
          </w:divBdr>
          <w:divsChild>
            <w:div w:id="1851873724">
              <w:marLeft w:val="0"/>
              <w:marRight w:val="0"/>
              <w:marTop w:val="0"/>
              <w:marBottom w:val="0"/>
              <w:divBdr>
                <w:top w:val="none" w:sz="0" w:space="0" w:color="auto"/>
                <w:left w:val="none" w:sz="0" w:space="0" w:color="auto"/>
                <w:bottom w:val="none" w:sz="0" w:space="0" w:color="auto"/>
                <w:right w:val="none" w:sz="0" w:space="0" w:color="auto"/>
              </w:divBdr>
            </w:div>
          </w:divsChild>
        </w:div>
        <w:div w:id="1159880542">
          <w:marLeft w:val="0"/>
          <w:marRight w:val="0"/>
          <w:marTop w:val="0"/>
          <w:marBottom w:val="0"/>
          <w:divBdr>
            <w:top w:val="none" w:sz="0" w:space="0" w:color="auto"/>
            <w:left w:val="none" w:sz="0" w:space="0" w:color="auto"/>
            <w:bottom w:val="none" w:sz="0" w:space="0" w:color="auto"/>
            <w:right w:val="none" w:sz="0" w:space="0" w:color="auto"/>
          </w:divBdr>
          <w:divsChild>
            <w:div w:id="943028131">
              <w:marLeft w:val="0"/>
              <w:marRight w:val="0"/>
              <w:marTop w:val="0"/>
              <w:marBottom w:val="0"/>
              <w:divBdr>
                <w:top w:val="none" w:sz="0" w:space="0" w:color="auto"/>
                <w:left w:val="none" w:sz="0" w:space="0" w:color="auto"/>
                <w:bottom w:val="none" w:sz="0" w:space="0" w:color="auto"/>
                <w:right w:val="none" w:sz="0" w:space="0" w:color="auto"/>
              </w:divBdr>
            </w:div>
          </w:divsChild>
        </w:div>
        <w:div w:id="1044869439">
          <w:marLeft w:val="0"/>
          <w:marRight w:val="0"/>
          <w:marTop w:val="0"/>
          <w:marBottom w:val="0"/>
          <w:divBdr>
            <w:top w:val="none" w:sz="0" w:space="0" w:color="auto"/>
            <w:left w:val="none" w:sz="0" w:space="0" w:color="auto"/>
            <w:bottom w:val="none" w:sz="0" w:space="0" w:color="auto"/>
            <w:right w:val="none" w:sz="0" w:space="0" w:color="auto"/>
          </w:divBdr>
          <w:divsChild>
            <w:div w:id="1277442180">
              <w:marLeft w:val="0"/>
              <w:marRight w:val="0"/>
              <w:marTop w:val="0"/>
              <w:marBottom w:val="0"/>
              <w:divBdr>
                <w:top w:val="none" w:sz="0" w:space="0" w:color="auto"/>
                <w:left w:val="none" w:sz="0" w:space="0" w:color="auto"/>
                <w:bottom w:val="none" w:sz="0" w:space="0" w:color="auto"/>
                <w:right w:val="none" w:sz="0" w:space="0" w:color="auto"/>
              </w:divBdr>
            </w:div>
          </w:divsChild>
        </w:div>
        <w:div w:id="1980383542">
          <w:marLeft w:val="0"/>
          <w:marRight w:val="0"/>
          <w:marTop w:val="0"/>
          <w:marBottom w:val="0"/>
          <w:divBdr>
            <w:top w:val="none" w:sz="0" w:space="0" w:color="auto"/>
            <w:left w:val="none" w:sz="0" w:space="0" w:color="auto"/>
            <w:bottom w:val="none" w:sz="0" w:space="0" w:color="auto"/>
            <w:right w:val="none" w:sz="0" w:space="0" w:color="auto"/>
          </w:divBdr>
          <w:divsChild>
            <w:div w:id="647516479">
              <w:marLeft w:val="0"/>
              <w:marRight w:val="0"/>
              <w:marTop w:val="0"/>
              <w:marBottom w:val="0"/>
              <w:divBdr>
                <w:top w:val="none" w:sz="0" w:space="0" w:color="auto"/>
                <w:left w:val="none" w:sz="0" w:space="0" w:color="auto"/>
                <w:bottom w:val="none" w:sz="0" w:space="0" w:color="auto"/>
                <w:right w:val="none" w:sz="0" w:space="0" w:color="auto"/>
              </w:divBdr>
            </w:div>
          </w:divsChild>
        </w:div>
        <w:div w:id="1780635503">
          <w:marLeft w:val="0"/>
          <w:marRight w:val="0"/>
          <w:marTop w:val="0"/>
          <w:marBottom w:val="0"/>
          <w:divBdr>
            <w:top w:val="none" w:sz="0" w:space="0" w:color="auto"/>
            <w:left w:val="none" w:sz="0" w:space="0" w:color="auto"/>
            <w:bottom w:val="none" w:sz="0" w:space="0" w:color="auto"/>
            <w:right w:val="none" w:sz="0" w:space="0" w:color="auto"/>
          </w:divBdr>
          <w:divsChild>
            <w:div w:id="1119883288">
              <w:marLeft w:val="0"/>
              <w:marRight w:val="0"/>
              <w:marTop w:val="0"/>
              <w:marBottom w:val="0"/>
              <w:divBdr>
                <w:top w:val="none" w:sz="0" w:space="0" w:color="auto"/>
                <w:left w:val="none" w:sz="0" w:space="0" w:color="auto"/>
                <w:bottom w:val="none" w:sz="0" w:space="0" w:color="auto"/>
                <w:right w:val="none" w:sz="0" w:space="0" w:color="auto"/>
              </w:divBdr>
            </w:div>
          </w:divsChild>
        </w:div>
        <w:div w:id="2049645752">
          <w:marLeft w:val="0"/>
          <w:marRight w:val="0"/>
          <w:marTop w:val="0"/>
          <w:marBottom w:val="0"/>
          <w:divBdr>
            <w:top w:val="none" w:sz="0" w:space="0" w:color="auto"/>
            <w:left w:val="none" w:sz="0" w:space="0" w:color="auto"/>
            <w:bottom w:val="none" w:sz="0" w:space="0" w:color="auto"/>
            <w:right w:val="none" w:sz="0" w:space="0" w:color="auto"/>
          </w:divBdr>
          <w:divsChild>
            <w:div w:id="1346900286">
              <w:marLeft w:val="0"/>
              <w:marRight w:val="0"/>
              <w:marTop w:val="0"/>
              <w:marBottom w:val="0"/>
              <w:divBdr>
                <w:top w:val="none" w:sz="0" w:space="0" w:color="auto"/>
                <w:left w:val="none" w:sz="0" w:space="0" w:color="auto"/>
                <w:bottom w:val="none" w:sz="0" w:space="0" w:color="auto"/>
                <w:right w:val="none" w:sz="0" w:space="0" w:color="auto"/>
              </w:divBdr>
            </w:div>
          </w:divsChild>
        </w:div>
        <w:div w:id="1516337510">
          <w:marLeft w:val="0"/>
          <w:marRight w:val="0"/>
          <w:marTop w:val="0"/>
          <w:marBottom w:val="0"/>
          <w:divBdr>
            <w:top w:val="none" w:sz="0" w:space="0" w:color="auto"/>
            <w:left w:val="none" w:sz="0" w:space="0" w:color="auto"/>
            <w:bottom w:val="none" w:sz="0" w:space="0" w:color="auto"/>
            <w:right w:val="none" w:sz="0" w:space="0" w:color="auto"/>
          </w:divBdr>
          <w:divsChild>
            <w:div w:id="1083454877">
              <w:marLeft w:val="0"/>
              <w:marRight w:val="0"/>
              <w:marTop w:val="0"/>
              <w:marBottom w:val="0"/>
              <w:divBdr>
                <w:top w:val="none" w:sz="0" w:space="0" w:color="auto"/>
                <w:left w:val="none" w:sz="0" w:space="0" w:color="auto"/>
                <w:bottom w:val="none" w:sz="0" w:space="0" w:color="auto"/>
                <w:right w:val="none" w:sz="0" w:space="0" w:color="auto"/>
              </w:divBdr>
            </w:div>
          </w:divsChild>
        </w:div>
        <w:div w:id="209269281">
          <w:marLeft w:val="0"/>
          <w:marRight w:val="0"/>
          <w:marTop w:val="0"/>
          <w:marBottom w:val="0"/>
          <w:divBdr>
            <w:top w:val="none" w:sz="0" w:space="0" w:color="auto"/>
            <w:left w:val="none" w:sz="0" w:space="0" w:color="auto"/>
            <w:bottom w:val="none" w:sz="0" w:space="0" w:color="auto"/>
            <w:right w:val="none" w:sz="0" w:space="0" w:color="auto"/>
          </w:divBdr>
          <w:divsChild>
            <w:div w:id="1512112151">
              <w:marLeft w:val="0"/>
              <w:marRight w:val="0"/>
              <w:marTop w:val="0"/>
              <w:marBottom w:val="0"/>
              <w:divBdr>
                <w:top w:val="none" w:sz="0" w:space="0" w:color="auto"/>
                <w:left w:val="none" w:sz="0" w:space="0" w:color="auto"/>
                <w:bottom w:val="none" w:sz="0" w:space="0" w:color="auto"/>
                <w:right w:val="none" w:sz="0" w:space="0" w:color="auto"/>
              </w:divBdr>
            </w:div>
          </w:divsChild>
        </w:div>
        <w:div w:id="1815218043">
          <w:marLeft w:val="0"/>
          <w:marRight w:val="0"/>
          <w:marTop w:val="0"/>
          <w:marBottom w:val="0"/>
          <w:divBdr>
            <w:top w:val="none" w:sz="0" w:space="0" w:color="auto"/>
            <w:left w:val="none" w:sz="0" w:space="0" w:color="auto"/>
            <w:bottom w:val="none" w:sz="0" w:space="0" w:color="auto"/>
            <w:right w:val="none" w:sz="0" w:space="0" w:color="auto"/>
          </w:divBdr>
          <w:divsChild>
            <w:div w:id="679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5241">
      <w:bodyDiv w:val="1"/>
      <w:marLeft w:val="0"/>
      <w:marRight w:val="0"/>
      <w:marTop w:val="0"/>
      <w:marBottom w:val="0"/>
      <w:divBdr>
        <w:top w:val="none" w:sz="0" w:space="0" w:color="auto"/>
        <w:left w:val="none" w:sz="0" w:space="0" w:color="auto"/>
        <w:bottom w:val="none" w:sz="0" w:space="0" w:color="auto"/>
        <w:right w:val="none" w:sz="0" w:space="0" w:color="auto"/>
      </w:divBdr>
      <w:divsChild>
        <w:div w:id="1298560672">
          <w:marLeft w:val="0"/>
          <w:marRight w:val="0"/>
          <w:marTop w:val="0"/>
          <w:marBottom w:val="0"/>
          <w:divBdr>
            <w:top w:val="none" w:sz="0" w:space="0" w:color="auto"/>
            <w:left w:val="none" w:sz="0" w:space="0" w:color="auto"/>
            <w:bottom w:val="none" w:sz="0" w:space="0" w:color="auto"/>
            <w:right w:val="none" w:sz="0" w:space="0" w:color="auto"/>
          </w:divBdr>
        </w:div>
        <w:div w:id="142889894">
          <w:marLeft w:val="0"/>
          <w:marRight w:val="0"/>
          <w:marTop w:val="0"/>
          <w:marBottom w:val="0"/>
          <w:divBdr>
            <w:top w:val="none" w:sz="0" w:space="0" w:color="auto"/>
            <w:left w:val="none" w:sz="0" w:space="0" w:color="auto"/>
            <w:bottom w:val="none" w:sz="0" w:space="0" w:color="auto"/>
            <w:right w:val="none" w:sz="0" w:space="0" w:color="auto"/>
          </w:divBdr>
        </w:div>
        <w:div w:id="728959982">
          <w:marLeft w:val="0"/>
          <w:marRight w:val="0"/>
          <w:marTop w:val="0"/>
          <w:marBottom w:val="0"/>
          <w:divBdr>
            <w:top w:val="none" w:sz="0" w:space="0" w:color="auto"/>
            <w:left w:val="none" w:sz="0" w:space="0" w:color="auto"/>
            <w:bottom w:val="none" w:sz="0" w:space="0" w:color="auto"/>
            <w:right w:val="none" w:sz="0" w:space="0" w:color="auto"/>
          </w:divBdr>
        </w:div>
      </w:divsChild>
    </w:div>
    <w:div w:id="679696156">
      <w:bodyDiv w:val="1"/>
      <w:marLeft w:val="0"/>
      <w:marRight w:val="0"/>
      <w:marTop w:val="0"/>
      <w:marBottom w:val="0"/>
      <w:divBdr>
        <w:top w:val="none" w:sz="0" w:space="0" w:color="auto"/>
        <w:left w:val="none" w:sz="0" w:space="0" w:color="auto"/>
        <w:bottom w:val="none" w:sz="0" w:space="0" w:color="auto"/>
        <w:right w:val="none" w:sz="0" w:space="0" w:color="auto"/>
      </w:divBdr>
    </w:div>
    <w:div w:id="694772309">
      <w:bodyDiv w:val="1"/>
      <w:marLeft w:val="0"/>
      <w:marRight w:val="0"/>
      <w:marTop w:val="0"/>
      <w:marBottom w:val="0"/>
      <w:divBdr>
        <w:top w:val="none" w:sz="0" w:space="0" w:color="auto"/>
        <w:left w:val="none" w:sz="0" w:space="0" w:color="auto"/>
        <w:bottom w:val="none" w:sz="0" w:space="0" w:color="auto"/>
        <w:right w:val="none" w:sz="0" w:space="0" w:color="auto"/>
      </w:divBdr>
    </w:div>
    <w:div w:id="787162231">
      <w:bodyDiv w:val="1"/>
      <w:marLeft w:val="0"/>
      <w:marRight w:val="0"/>
      <w:marTop w:val="0"/>
      <w:marBottom w:val="0"/>
      <w:divBdr>
        <w:top w:val="none" w:sz="0" w:space="0" w:color="auto"/>
        <w:left w:val="none" w:sz="0" w:space="0" w:color="auto"/>
        <w:bottom w:val="none" w:sz="0" w:space="0" w:color="auto"/>
        <w:right w:val="none" w:sz="0" w:space="0" w:color="auto"/>
      </w:divBdr>
    </w:div>
    <w:div w:id="789474946">
      <w:bodyDiv w:val="1"/>
      <w:marLeft w:val="0"/>
      <w:marRight w:val="0"/>
      <w:marTop w:val="0"/>
      <w:marBottom w:val="0"/>
      <w:divBdr>
        <w:top w:val="none" w:sz="0" w:space="0" w:color="auto"/>
        <w:left w:val="none" w:sz="0" w:space="0" w:color="auto"/>
        <w:bottom w:val="none" w:sz="0" w:space="0" w:color="auto"/>
        <w:right w:val="none" w:sz="0" w:space="0" w:color="auto"/>
      </w:divBdr>
    </w:div>
    <w:div w:id="803163041">
      <w:bodyDiv w:val="1"/>
      <w:marLeft w:val="0"/>
      <w:marRight w:val="0"/>
      <w:marTop w:val="0"/>
      <w:marBottom w:val="0"/>
      <w:divBdr>
        <w:top w:val="none" w:sz="0" w:space="0" w:color="auto"/>
        <w:left w:val="none" w:sz="0" w:space="0" w:color="auto"/>
        <w:bottom w:val="none" w:sz="0" w:space="0" w:color="auto"/>
        <w:right w:val="none" w:sz="0" w:space="0" w:color="auto"/>
      </w:divBdr>
    </w:div>
    <w:div w:id="804735472">
      <w:bodyDiv w:val="1"/>
      <w:marLeft w:val="0"/>
      <w:marRight w:val="0"/>
      <w:marTop w:val="0"/>
      <w:marBottom w:val="0"/>
      <w:divBdr>
        <w:top w:val="none" w:sz="0" w:space="0" w:color="auto"/>
        <w:left w:val="none" w:sz="0" w:space="0" w:color="auto"/>
        <w:bottom w:val="none" w:sz="0" w:space="0" w:color="auto"/>
        <w:right w:val="none" w:sz="0" w:space="0" w:color="auto"/>
      </w:divBdr>
      <w:divsChild>
        <w:div w:id="1622494413">
          <w:marLeft w:val="0"/>
          <w:marRight w:val="0"/>
          <w:marTop w:val="0"/>
          <w:marBottom w:val="0"/>
          <w:divBdr>
            <w:top w:val="none" w:sz="0" w:space="0" w:color="auto"/>
            <w:left w:val="none" w:sz="0" w:space="0" w:color="auto"/>
            <w:bottom w:val="none" w:sz="0" w:space="0" w:color="auto"/>
            <w:right w:val="none" w:sz="0" w:space="0" w:color="auto"/>
          </w:divBdr>
        </w:div>
        <w:div w:id="1693844480">
          <w:marLeft w:val="0"/>
          <w:marRight w:val="0"/>
          <w:marTop w:val="0"/>
          <w:marBottom w:val="0"/>
          <w:divBdr>
            <w:top w:val="none" w:sz="0" w:space="0" w:color="auto"/>
            <w:left w:val="none" w:sz="0" w:space="0" w:color="auto"/>
            <w:bottom w:val="none" w:sz="0" w:space="0" w:color="auto"/>
            <w:right w:val="none" w:sz="0" w:space="0" w:color="auto"/>
          </w:divBdr>
        </w:div>
        <w:div w:id="61753253">
          <w:marLeft w:val="0"/>
          <w:marRight w:val="0"/>
          <w:marTop w:val="0"/>
          <w:marBottom w:val="0"/>
          <w:divBdr>
            <w:top w:val="none" w:sz="0" w:space="0" w:color="auto"/>
            <w:left w:val="none" w:sz="0" w:space="0" w:color="auto"/>
            <w:bottom w:val="none" w:sz="0" w:space="0" w:color="auto"/>
            <w:right w:val="none" w:sz="0" w:space="0" w:color="auto"/>
          </w:divBdr>
        </w:div>
        <w:div w:id="619142320">
          <w:marLeft w:val="0"/>
          <w:marRight w:val="0"/>
          <w:marTop w:val="0"/>
          <w:marBottom w:val="0"/>
          <w:divBdr>
            <w:top w:val="none" w:sz="0" w:space="0" w:color="auto"/>
            <w:left w:val="none" w:sz="0" w:space="0" w:color="auto"/>
            <w:bottom w:val="none" w:sz="0" w:space="0" w:color="auto"/>
            <w:right w:val="none" w:sz="0" w:space="0" w:color="auto"/>
          </w:divBdr>
        </w:div>
        <w:div w:id="1939868843">
          <w:marLeft w:val="0"/>
          <w:marRight w:val="0"/>
          <w:marTop w:val="0"/>
          <w:marBottom w:val="0"/>
          <w:divBdr>
            <w:top w:val="none" w:sz="0" w:space="0" w:color="auto"/>
            <w:left w:val="none" w:sz="0" w:space="0" w:color="auto"/>
            <w:bottom w:val="none" w:sz="0" w:space="0" w:color="auto"/>
            <w:right w:val="none" w:sz="0" w:space="0" w:color="auto"/>
          </w:divBdr>
        </w:div>
        <w:div w:id="122576359">
          <w:marLeft w:val="0"/>
          <w:marRight w:val="0"/>
          <w:marTop w:val="0"/>
          <w:marBottom w:val="0"/>
          <w:divBdr>
            <w:top w:val="none" w:sz="0" w:space="0" w:color="auto"/>
            <w:left w:val="none" w:sz="0" w:space="0" w:color="auto"/>
            <w:bottom w:val="none" w:sz="0" w:space="0" w:color="auto"/>
            <w:right w:val="none" w:sz="0" w:space="0" w:color="auto"/>
          </w:divBdr>
        </w:div>
        <w:div w:id="2030984171">
          <w:marLeft w:val="0"/>
          <w:marRight w:val="0"/>
          <w:marTop w:val="0"/>
          <w:marBottom w:val="0"/>
          <w:divBdr>
            <w:top w:val="none" w:sz="0" w:space="0" w:color="auto"/>
            <w:left w:val="none" w:sz="0" w:space="0" w:color="auto"/>
            <w:bottom w:val="none" w:sz="0" w:space="0" w:color="auto"/>
            <w:right w:val="none" w:sz="0" w:space="0" w:color="auto"/>
          </w:divBdr>
        </w:div>
        <w:div w:id="1827160811">
          <w:marLeft w:val="0"/>
          <w:marRight w:val="0"/>
          <w:marTop w:val="0"/>
          <w:marBottom w:val="0"/>
          <w:divBdr>
            <w:top w:val="none" w:sz="0" w:space="0" w:color="auto"/>
            <w:left w:val="none" w:sz="0" w:space="0" w:color="auto"/>
            <w:bottom w:val="none" w:sz="0" w:space="0" w:color="auto"/>
            <w:right w:val="none" w:sz="0" w:space="0" w:color="auto"/>
          </w:divBdr>
        </w:div>
        <w:div w:id="1543131857">
          <w:marLeft w:val="0"/>
          <w:marRight w:val="0"/>
          <w:marTop w:val="0"/>
          <w:marBottom w:val="0"/>
          <w:divBdr>
            <w:top w:val="none" w:sz="0" w:space="0" w:color="auto"/>
            <w:left w:val="none" w:sz="0" w:space="0" w:color="auto"/>
            <w:bottom w:val="none" w:sz="0" w:space="0" w:color="auto"/>
            <w:right w:val="none" w:sz="0" w:space="0" w:color="auto"/>
          </w:divBdr>
        </w:div>
        <w:div w:id="891698579">
          <w:marLeft w:val="0"/>
          <w:marRight w:val="0"/>
          <w:marTop w:val="0"/>
          <w:marBottom w:val="0"/>
          <w:divBdr>
            <w:top w:val="none" w:sz="0" w:space="0" w:color="auto"/>
            <w:left w:val="none" w:sz="0" w:space="0" w:color="auto"/>
            <w:bottom w:val="none" w:sz="0" w:space="0" w:color="auto"/>
            <w:right w:val="none" w:sz="0" w:space="0" w:color="auto"/>
          </w:divBdr>
        </w:div>
        <w:div w:id="932394334">
          <w:marLeft w:val="0"/>
          <w:marRight w:val="0"/>
          <w:marTop w:val="0"/>
          <w:marBottom w:val="0"/>
          <w:divBdr>
            <w:top w:val="none" w:sz="0" w:space="0" w:color="auto"/>
            <w:left w:val="none" w:sz="0" w:space="0" w:color="auto"/>
            <w:bottom w:val="none" w:sz="0" w:space="0" w:color="auto"/>
            <w:right w:val="none" w:sz="0" w:space="0" w:color="auto"/>
          </w:divBdr>
        </w:div>
        <w:div w:id="1997685038">
          <w:marLeft w:val="0"/>
          <w:marRight w:val="0"/>
          <w:marTop w:val="0"/>
          <w:marBottom w:val="0"/>
          <w:divBdr>
            <w:top w:val="none" w:sz="0" w:space="0" w:color="auto"/>
            <w:left w:val="none" w:sz="0" w:space="0" w:color="auto"/>
            <w:bottom w:val="none" w:sz="0" w:space="0" w:color="auto"/>
            <w:right w:val="none" w:sz="0" w:space="0" w:color="auto"/>
          </w:divBdr>
        </w:div>
      </w:divsChild>
    </w:div>
    <w:div w:id="809324443">
      <w:bodyDiv w:val="1"/>
      <w:marLeft w:val="0"/>
      <w:marRight w:val="0"/>
      <w:marTop w:val="0"/>
      <w:marBottom w:val="0"/>
      <w:divBdr>
        <w:top w:val="none" w:sz="0" w:space="0" w:color="auto"/>
        <w:left w:val="none" w:sz="0" w:space="0" w:color="auto"/>
        <w:bottom w:val="none" w:sz="0" w:space="0" w:color="auto"/>
        <w:right w:val="none" w:sz="0" w:space="0" w:color="auto"/>
      </w:divBdr>
    </w:div>
    <w:div w:id="815075845">
      <w:bodyDiv w:val="1"/>
      <w:marLeft w:val="0"/>
      <w:marRight w:val="0"/>
      <w:marTop w:val="0"/>
      <w:marBottom w:val="0"/>
      <w:divBdr>
        <w:top w:val="none" w:sz="0" w:space="0" w:color="auto"/>
        <w:left w:val="none" w:sz="0" w:space="0" w:color="auto"/>
        <w:bottom w:val="none" w:sz="0" w:space="0" w:color="auto"/>
        <w:right w:val="none" w:sz="0" w:space="0" w:color="auto"/>
      </w:divBdr>
    </w:div>
    <w:div w:id="833453071">
      <w:bodyDiv w:val="1"/>
      <w:marLeft w:val="0"/>
      <w:marRight w:val="0"/>
      <w:marTop w:val="0"/>
      <w:marBottom w:val="0"/>
      <w:divBdr>
        <w:top w:val="none" w:sz="0" w:space="0" w:color="auto"/>
        <w:left w:val="none" w:sz="0" w:space="0" w:color="auto"/>
        <w:bottom w:val="none" w:sz="0" w:space="0" w:color="auto"/>
        <w:right w:val="none" w:sz="0" w:space="0" w:color="auto"/>
      </w:divBdr>
    </w:div>
    <w:div w:id="918754664">
      <w:bodyDiv w:val="1"/>
      <w:marLeft w:val="0"/>
      <w:marRight w:val="0"/>
      <w:marTop w:val="0"/>
      <w:marBottom w:val="0"/>
      <w:divBdr>
        <w:top w:val="none" w:sz="0" w:space="0" w:color="auto"/>
        <w:left w:val="none" w:sz="0" w:space="0" w:color="auto"/>
        <w:bottom w:val="none" w:sz="0" w:space="0" w:color="auto"/>
        <w:right w:val="none" w:sz="0" w:space="0" w:color="auto"/>
      </w:divBdr>
    </w:div>
    <w:div w:id="948439226">
      <w:bodyDiv w:val="1"/>
      <w:marLeft w:val="0"/>
      <w:marRight w:val="0"/>
      <w:marTop w:val="0"/>
      <w:marBottom w:val="0"/>
      <w:divBdr>
        <w:top w:val="none" w:sz="0" w:space="0" w:color="auto"/>
        <w:left w:val="none" w:sz="0" w:space="0" w:color="auto"/>
        <w:bottom w:val="none" w:sz="0" w:space="0" w:color="auto"/>
        <w:right w:val="none" w:sz="0" w:space="0" w:color="auto"/>
      </w:divBdr>
      <w:divsChild>
        <w:div w:id="1786925435">
          <w:marLeft w:val="0"/>
          <w:marRight w:val="0"/>
          <w:marTop w:val="0"/>
          <w:marBottom w:val="0"/>
          <w:divBdr>
            <w:top w:val="none" w:sz="0" w:space="0" w:color="auto"/>
            <w:left w:val="none" w:sz="0" w:space="0" w:color="auto"/>
            <w:bottom w:val="none" w:sz="0" w:space="0" w:color="auto"/>
            <w:right w:val="none" w:sz="0" w:space="0" w:color="auto"/>
          </w:divBdr>
        </w:div>
        <w:div w:id="243344715">
          <w:marLeft w:val="0"/>
          <w:marRight w:val="0"/>
          <w:marTop w:val="0"/>
          <w:marBottom w:val="0"/>
          <w:divBdr>
            <w:top w:val="none" w:sz="0" w:space="0" w:color="auto"/>
            <w:left w:val="none" w:sz="0" w:space="0" w:color="auto"/>
            <w:bottom w:val="none" w:sz="0" w:space="0" w:color="auto"/>
            <w:right w:val="none" w:sz="0" w:space="0" w:color="auto"/>
          </w:divBdr>
        </w:div>
        <w:div w:id="1161852934">
          <w:marLeft w:val="0"/>
          <w:marRight w:val="0"/>
          <w:marTop w:val="0"/>
          <w:marBottom w:val="0"/>
          <w:divBdr>
            <w:top w:val="none" w:sz="0" w:space="0" w:color="auto"/>
            <w:left w:val="none" w:sz="0" w:space="0" w:color="auto"/>
            <w:bottom w:val="none" w:sz="0" w:space="0" w:color="auto"/>
            <w:right w:val="none" w:sz="0" w:space="0" w:color="auto"/>
          </w:divBdr>
        </w:div>
        <w:div w:id="743071168">
          <w:marLeft w:val="0"/>
          <w:marRight w:val="0"/>
          <w:marTop w:val="0"/>
          <w:marBottom w:val="0"/>
          <w:divBdr>
            <w:top w:val="none" w:sz="0" w:space="0" w:color="auto"/>
            <w:left w:val="none" w:sz="0" w:space="0" w:color="auto"/>
            <w:bottom w:val="none" w:sz="0" w:space="0" w:color="auto"/>
            <w:right w:val="none" w:sz="0" w:space="0" w:color="auto"/>
          </w:divBdr>
        </w:div>
        <w:div w:id="833423534">
          <w:marLeft w:val="0"/>
          <w:marRight w:val="0"/>
          <w:marTop w:val="0"/>
          <w:marBottom w:val="0"/>
          <w:divBdr>
            <w:top w:val="none" w:sz="0" w:space="0" w:color="auto"/>
            <w:left w:val="none" w:sz="0" w:space="0" w:color="auto"/>
            <w:bottom w:val="none" w:sz="0" w:space="0" w:color="auto"/>
            <w:right w:val="none" w:sz="0" w:space="0" w:color="auto"/>
          </w:divBdr>
        </w:div>
        <w:div w:id="2071464373">
          <w:marLeft w:val="0"/>
          <w:marRight w:val="0"/>
          <w:marTop w:val="0"/>
          <w:marBottom w:val="0"/>
          <w:divBdr>
            <w:top w:val="none" w:sz="0" w:space="0" w:color="auto"/>
            <w:left w:val="none" w:sz="0" w:space="0" w:color="auto"/>
            <w:bottom w:val="none" w:sz="0" w:space="0" w:color="auto"/>
            <w:right w:val="none" w:sz="0" w:space="0" w:color="auto"/>
          </w:divBdr>
        </w:div>
        <w:div w:id="1840149699">
          <w:marLeft w:val="0"/>
          <w:marRight w:val="0"/>
          <w:marTop w:val="0"/>
          <w:marBottom w:val="0"/>
          <w:divBdr>
            <w:top w:val="none" w:sz="0" w:space="0" w:color="auto"/>
            <w:left w:val="none" w:sz="0" w:space="0" w:color="auto"/>
            <w:bottom w:val="none" w:sz="0" w:space="0" w:color="auto"/>
            <w:right w:val="none" w:sz="0" w:space="0" w:color="auto"/>
          </w:divBdr>
        </w:div>
        <w:div w:id="2129813391">
          <w:marLeft w:val="0"/>
          <w:marRight w:val="0"/>
          <w:marTop w:val="0"/>
          <w:marBottom w:val="0"/>
          <w:divBdr>
            <w:top w:val="none" w:sz="0" w:space="0" w:color="auto"/>
            <w:left w:val="none" w:sz="0" w:space="0" w:color="auto"/>
            <w:bottom w:val="none" w:sz="0" w:space="0" w:color="auto"/>
            <w:right w:val="none" w:sz="0" w:space="0" w:color="auto"/>
          </w:divBdr>
        </w:div>
        <w:div w:id="413287596">
          <w:marLeft w:val="0"/>
          <w:marRight w:val="0"/>
          <w:marTop w:val="0"/>
          <w:marBottom w:val="0"/>
          <w:divBdr>
            <w:top w:val="none" w:sz="0" w:space="0" w:color="auto"/>
            <w:left w:val="none" w:sz="0" w:space="0" w:color="auto"/>
            <w:bottom w:val="none" w:sz="0" w:space="0" w:color="auto"/>
            <w:right w:val="none" w:sz="0" w:space="0" w:color="auto"/>
          </w:divBdr>
        </w:div>
        <w:div w:id="567040672">
          <w:marLeft w:val="0"/>
          <w:marRight w:val="0"/>
          <w:marTop w:val="0"/>
          <w:marBottom w:val="0"/>
          <w:divBdr>
            <w:top w:val="none" w:sz="0" w:space="0" w:color="auto"/>
            <w:left w:val="none" w:sz="0" w:space="0" w:color="auto"/>
            <w:bottom w:val="none" w:sz="0" w:space="0" w:color="auto"/>
            <w:right w:val="none" w:sz="0" w:space="0" w:color="auto"/>
          </w:divBdr>
        </w:div>
        <w:div w:id="1054475117">
          <w:marLeft w:val="0"/>
          <w:marRight w:val="0"/>
          <w:marTop w:val="0"/>
          <w:marBottom w:val="0"/>
          <w:divBdr>
            <w:top w:val="none" w:sz="0" w:space="0" w:color="auto"/>
            <w:left w:val="none" w:sz="0" w:space="0" w:color="auto"/>
            <w:bottom w:val="none" w:sz="0" w:space="0" w:color="auto"/>
            <w:right w:val="none" w:sz="0" w:space="0" w:color="auto"/>
          </w:divBdr>
        </w:div>
        <w:div w:id="1777866437">
          <w:marLeft w:val="0"/>
          <w:marRight w:val="0"/>
          <w:marTop w:val="0"/>
          <w:marBottom w:val="0"/>
          <w:divBdr>
            <w:top w:val="none" w:sz="0" w:space="0" w:color="auto"/>
            <w:left w:val="none" w:sz="0" w:space="0" w:color="auto"/>
            <w:bottom w:val="none" w:sz="0" w:space="0" w:color="auto"/>
            <w:right w:val="none" w:sz="0" w:space="0" w:color="auto"/>
          </w:divBdr>
        </w:div>
        <w:div w:id="171065456">
          <w:marLeft w:val="0"/>
          <w:marRight w:val="0"/>
          <w:marTop w:val="0"/>
          <w:marBottom w:val="0"/>
          <w:divBdr>
            <w:top w:val="none" w:sz="0" w:space="0" w:color="auto"/>
            <w:left w:val="none" w:sz="0" w:space="0" w:color="auto"/>
            <w:bottom w:val="none" w:sz="0" w:space="0" w:color="auto"/>
            <w:right w:val="none" w:sz="0" w:space="0" w:color="auto"/>
          </w:divBdr>
        </w:div>
        <w:div w:id="845048694">
          <w:marLeft w:val="0"/>
          <w:marRight w:val="0"/>
          <w:marTop w:val="0"/>
          <w:marBottom w:val="0"/>
          <w:divBdr>
            <w:top w:val="none" w:sz="0" w:space="0" w:color="auto"/>
            <w:left w:val="none" w:sz="0" w:space="0" w:color="auto"/>
            <w:bottom w:val="none" w:sz="0" w:space="0" w:color="auto"/>
            <w:right w:val="none" w:sz="0" w:space="0" w:color="auto"/>
          </w:divBdr>
        </w:div>
        <w:div w:id="865869089">
          <w:marLeft w:val="0"/>
          <w:marRight w:val="0"/>
          <w:marTop w:val="0"/>
          <w:marBottom w:val="0"/>
          <w:divBdr>
            <w:top w:val="none" w:sz="0" w:space="0" w:color="auto"/>
            <w:left w:val="none" w:sz="0" w:space="0" w:color="auto"/>
            <w:bottom w:val="none" w:sz="0" w:space="0" w:color="auto"/>
            <w:right w:val="none" w:sz="0" w:space="0" w:color="auto"/>
          </w:divBdr>
        </w:div>
        <w:div w:id="2115590195">
          <w:marLeft w:val="0"/>
          <w:marRight w:val="0"/>
          <w:marTop w:val="0"/>
          <w:marBottom w:val="0"/>
          <w:divBdr>
            <w:top w:val="none" w:sz="0" w:space="0" w:color="auto"/>
            <w:left w:val="none" w:sz="0" w:space="0" w:color="auto"/>
            <w:bottom w:val="none" w:sz="0" w:space="0" w:color="auto"/>
            <w:right w:val="none" w:sz="0" w:space="0" w:color="auto"/>
          </w:divBdr>
        </w:div>
        <w:div w:id="829907163">
          <w:marLeft w:val="0"/>
          <w:marRight w:val="0"/>
          <w:marTop w:val="0"/>
          <w:marBottom w:val="0"/>
          <w:divBdr>
            <w:top w:val="none" w:sz="0" w:space="0" w:color="auto"/>
            <w:left w:val="none" w:sz="0" w:space="0" w:color="auto"/>
            <w:bottom w:val="none" w:sz="0" w:space="0" w:color="auto"/>
            <w:right w:val="none" w:sz="0" w:space="0" w:color="auto"/>
          </w:divBdr>
        </w:div>
        <w:div w:id="1249852559">
          <w:marLeft w:val="0"/>
          <w:marRight w:val="0"/>
          <w:marTop w:val="0"/>
          <w:marBottom w:val="0"/>
          <w:divBdr>
            <w:top w:val="none" w:sz="0" w:space="0" w:color="auto"/>
            <w:left w:val="none" w:sz="0" w:space="0" w:color="auto"/>
            <w:bottom w:val="none" w:sz="0" w:space="0" w:color="auto"/>
            <w:right w:val="none" w:sz="0" w:space="0" w:color="auto"/>
          </w:divBdr>
        </w:div>
        <w:div w:id="1673871723">
          <w:marLeft w:val="0"/>
          <w:marRight w:val="0"/>
          <w:marTop w:val="0"/>
          <w:marBottom w:val="0"/>
          <w:divBdr>
            <w:top w:val="none" w:sz="0" w:space="0" w:color="auto"/>
            <w:left w:val="none" w:sz="0" w:space="0" w:color="auto"/>
            <w:bottom w:val="none" w:sz="0" w:space="0" w:color="auto"/>
            <w:right w:val="none" w:sz="0" w:space="0" w:color="auto"/>
          </w:divBdr>
        </w:div>
        <w:div w:id="1085297374">
          <w:marLeft w:val="0"/>
          <w:marRight w:val="0"/>
          <w:marTop w:val="0"/>
          <w:marBottom w:val="0"/>
          <w:divBdr>
            <w:top w:val="none" w:sz="0" w:space="0" w:color="auto"/>
            <w:left w:val="none" w:sz="0" w:space="0" w:color="auto"/>
            <w:bottom w:val="none" w:sz="0" w:space="0" w:color="auto"/>
            <w:right w:val="none" w:sz="0" w:space="0" w:color="auto"/>
          </w:divBdr>
        </w:div>
        <w:div w:id="762802663">
          <w:marLeft w:val="0"/>
          <w:marRight w:val="0"/>
          <w:marTop w:val="0"/>
          <w:marBottom w:val="0"/>
          <w:divBdr>
            <w:top w:val="none" w:sz="0" w:space="0" w:color="auto"/>
            <w:left w:val="none" w:sz="0" w:space="0" w:color="auto"/>
            <w:bottom w:val="none" w:sz="0" w:space="0" w:color="auto"/>
            <w:right w:val="none" w:sz="0" w:space="0" w:color="auto"/>
          </w:divBdr>
        </w:div>
        <w:div w:id="1608732777">
          <w:marLeft w:val="0"/>
          <w:marRight w:val="0"/>
          <w:marTop w:val="0"/>
          <w:marBottom w:val="0"/>
          <w:divBdr>
            <w:top w:val="none" w:sz="0" w:space="0" w:color="auto"/>
            <w:left w:val="none" w:sz="0" w:space="0" w:color="auto"/>
            <w:bottom w:val="none" w:sz="0" w:space="0" w:color="auto"/>
            <w:right w:val="none" w:sz="0" w:space="0" w:color="auto"/>
          </w:divBdr>
        </w:div>
        <w:div w:id="1775906639">
          <w:marLeft w:val="0"/>
          <w:marRight w:val="0"/>
          <w:marTop w:val="0"/>
          <w:marBottom w:val="0"/>
          <w:divBdr>
            <w:top w:val="none" w:sz="0" w:space="0" w:color="auto"/>
            <w:left w:val="none" w:sz="0" w:space="0" w:color="auto"/>
            <w:bottom w:val="none" w:sz="0" w:space="0" w:color="auto"/>
            <w:right w:val="none" w:sz="0" w:space="0" w:color="auto"/>
          </w:divBdr>
        </w:div>
        <w:div w:id="1904637365">
          <w:marLeft w:val="0"/>
          <w:marRight w:val="0"/>
          <w:marTop w:val="0"/>
          <w:marBottom w:val="0"/>
          <w:divBdr>
            <w:top w:val="none" w:sz="0" w:space="0" w:color="auto"/>
            <w:left w:val="none" w:sz="0" w:space="0" w:color="auto"/>
            <w:bottom w:val="none" w:sz="0" w:space="0" w:color="auto"/>
            <w:right w:val="none" w:sz="0" w:space="0" w:color="auto"/>
          </w:divBdr>
        </w:div>
        <w:div w:id="1501002599">
          <w:marLeft w:val="0"/>
          <w:marRight w:val="0"/>
          <w:marTop w:val="0"/>
          <w:marBottom w:val="0"/>
          <w:divBdr>
            <w:top w:val="none" w:sz="0" w:space="0" w:color="auto"/>
            <w:left w:val="none" w:sz="0" w:space="0" w:color="auto"/>
            <w:bottom w:val="none" w:sz="0" w:space="0" w:color="auto"/>
            <w:right w:val="none" w:sz="0" w:space="0" w:color="auto"/>
          </w:divBdr>
        </w:div>
        <w:div w:id="1411852048">
          <w:marLeft w:val="0"/>
          <w:marRight w:val="0"/>
          <w:marTop w:val="0"/>
          <w:marBottom w:val="0"/>
          <w:divBdr>
            <w:top w:val="none" w:sz="0" w:space="0" w:color="auto"/>
            <w:left w:val="none" w:sz="0" w:space="0" w:color="auto"/>
            <w:bottom w:val="none" w:sz="0" w:space="0" w:color="auto"/>
            <w:right w:val="none" w:sz="0" w:space="0" w:color="auto"/>
          </w:divBdr>
        </w:div>
        <w:div w:id="293102260">
          <w:marLeft w:val="0"/>
          <w:marRight w:val="0"/>
          <w:marTop w:val="0"/>
          <w:marBottom w:val="0"/>
          <w:divBdr>
            <w:top w:val="none" w:sz="0" w:space="0" w:color="auto"/>
            <w:left w:val="none" w:sz="0" w:space="0" w:color="auto"/>
            <w:bottom w:val="none" w:sz="0" w:space="0" w:color="auto"/>
            <w:right w:val="none" w:sz="0" w:space="0" w:color="auto"/>
          </w:divBdr>
        </w:div>
        <w:div w:id="1030648286">
          <w:marLeft w:val="0"/>
          <w:marRight w:val="0"/>
          <w:marTop w:val="0"/>
          <w:marBottom w:val="0"/>
          <w:divBdr>
            <w:top w:val="none" w:sz="0" w:space="0" w:color="auto"/>
            <w:left w:val="none" w:sz="0" w:space="0" w:color="auto"/>
            <w:bottom w:val="none" w:sz="0" w:space="0" w:color="auto"/>
            <w:right w:val="none" w:sz="0" w:space="0" w:color="auto"/>
          </w:divBdr>
        </w:div>
        <w:div w:id="113520953">
          <w:marLeft w:val="0"/>
          <w:marRight w:val="0"/>
          <w:marTop w:val="0"/>
          <w:marBottom w:val="0"/>
          <w:divBdr>
            <w:top w:val="none" w:sz="0" w:space="0" w:color="auto"/>
            <w:left w:val="none" w:sz="0" w:space="0" w:color="auto"/>
            <w:bottom w:val="none" w:sz="0" w:space="0" w:color="auto"/>
            <w:right w:val="none" w:sz="0" w:space="0" w:color="auto"/>
          </w:divBdr>
          <w:divsChild>
            <w:div w:id="1150175929">
              <w:marLeft w:val="0"/>
              <w:marRight w:val="0"/>
              <w:marTop w:val="0"/>
              <w:marBottom w:val="0"/>
              <w:divBdr>
                <w:top w:val="none" w:sz="0" w:space="0" w:color="auto"/>
                <w:left w:val="none" w:sz="0" w:space="0" w:color="auto"/>
                <w:bottom w:val="none" w:sz="0" w:space="0" w:color="auto"/>
                <w:right w:val="none" w:sz="0" w:space="0" w:color="auto"/>
              </w:divBdr>
            </w:div>
            <w:div w:id="1000618098">
              <w:marLeft w:val="0"/>
              <w:marRight w:val="0"/>
              <w:marTop w:val="0"/>
              <w:marBottom w:val="0"/>
              <w:divBdr>
                <w:top w:val="none" w:sz="0" w:space="0" w:color="auto"/>
                <w:left w:val="none" w:sz="0" w:space="0" w:color="auto"/>
                <w:bottom w:val="none" w:sz="0" w:space="0" w:color="auto"/>
                <w:right w:val="none" w:sz="0" w:space="0" w:color="auto"/>
              </w:divBdr>
            </w:div>
            <w:div w:id="373579326">
              <w:marLeft w:val="0"/>
              <w:marRight w:val="0"/>
              <w:marTop w:val="0"/>
              <w:marBottom w:val="0"/>
              <w:divBdr>
                <w:top w:val="none" w:sz="0" w:space="0" w:color="auto"/>
                <w:left w:val="none" w:sz="0" w:space="0" w:color="auto"/>
                <w:bottom w:val="none" w:sz="0" w:space="0" w:color="auto"/>
                <w:right w:val="none" w:sz="0" w:space="0" w:color="auto"/>
              </w:divBdr>
            </w:div>
          </w:divsChild>
        </w:div>
        <w:div w:id="1786652928">
          <w:marLeft w:val="0"/>
          <w:marRight w:val="0"/>
          <w:marTop w:val="0"/>
          <w:marBottom w:val="0"/>
          <w:divBdr>
            <w:top w:val="none" w:sz="0" w:space="0" w:color="auto"/>
            <w:left w:val="none" w:sz="0" w:space="0" w:color="auto"/>
            <w:bottom w:val="none" w:sz="0" w:space="0" w:color="auto"/>
            <w:right w:val="none" w:sz="0" w:space="0" w:color="auto"/>
          </w:divBdr>
        </w:div>
        <w:div w:id="1856384447">
          <w:marLeft w:val="0"/>
          <w:marRight w:val="0"/>
          <w:marTop w:val="0"/>
          <w:marBottom w:val="0"/>
          <w:divBdr>
            <w:top w:val="none" w:sz="0" w:space="0" w:color="auto"/>
            <w:left w:val="none" w:sz="0" w:space="0" w:color="auto"/>
            <w:bottom w:val="none" w:sz="0" w:space="0" w:color="auto"/>
            <w:right w:val="none" w:sz="0" w:space="0" w:color="auto"/>
          </w:divBdr>
        </w:div>
        <w:div w:id="55789226">
          <w:marLeft w:val="0"/>
          <w:marRight w:val="0"/>
          <w:marTop w:val="0"/>
          <w:marBottom w:val="0"/>
          <w:divBdr>
            <w:top w:val="none" w:sz="0" w:space="0" w:color="auto"/>
            <w:left w:val="none" w:sz="0" w:space="0" w:color="auto"/>
            <w:bottom w:val="none" w:sz="0" w:space="0" w:color="auto"/>
            <w:right w:val="none" w:sz="0" w:space="0" w:color="auto"/>
          </w:divBdr>
        </w:div>
        <w:div w:id="2003505453">
          <w:marLeft w:val="0"/>
          <w:marRight w:val="0"/>
          <w:marTop w:val="0"/>
          <w:marBottom w:val="0"/>
          <w:divBdr>
            <w:top w:val="none" w:sz="0" w:space="0" w:color="auto"/>
            <w:left w:val="none" w:sz="0" w:space="0" w:color="auto"/>
            <w:bottom w:val="none" w:sz="0" w:space="0" w:color="auto"/>
            <w:right w:val="none" w:sz="0" w:space="0" w:color="auto"/>
          </w:divBdr>
        </w:div>
        <w:div w:id="1736197198">
          <w:marLeft w:val="0"/>
          <w:marRight w:val="0"/>
          <w:marTop w:val="0"/>
          <w:marBottom w:val="0"/>
          <w:divBdr>
            <w:top w:val="none" w:sz="0" w:space="0" w:color="auto"/>
            <w:left w:val="none" w:sz="0" w:space="0" w:color="auto"/>
            <w:bottom w:val="none" w:sz="0" w:space="0" w:color="auto"/>
            <w:right w:val="none" w:sz="0" w:space="0" w:color="auto"/>
          </w:divBdr>
        </w:div>
        <w:div w:id="1999307877">
          <w:marLeft w:val="0"/>
          <w:marRight w:val="0"/>
          <w:marTop w:val="0"/>
          <w:marBottom w:val="0"/>
          <w:divBdr>
            <w:top w:val="none" w:sz="0" w:space="0" w:color="auto"/>
            <w:left w:val="none" w:sz="0" w:space="0" w:color="auto"/>
            <w:bottom w:val="none" w:sz="0" w:space="0" w:color="auto"/>
            <w:right w:val="none" w:sz="0" w:space="0" w:color="auto"/>
          </w:divBdr>
        </w:div>
        <w:div w:id="593244186">
          <w:marLeft w:val="0"/>
          <w:marRight w:val="0"/>
          <w:marTop w:val="0"/>
          <w:marBottom w:val="0"/>
          <w:divBdr>
            <w:top w:val="none" w:sz="0" w:space="0" w:color="auto"/>
            <w:left w:val="none" w:sz="0" w:space="0" w:color="auto"/>
            <w:bottom w:val="none" w:sz="0" w:space="0" w:color="auto"/>
            <w:right w:val="none" w:sz="0" w:space="0" w:color="auto"/>
          </w:divBdr>
        </w:div>
        <w:div w:id="1758288129">
          <w:marLeft w:val="0"/>
          <w:marRight w:val="0"/>
          <w:marTop w:val="0"/>
          <w:marBottom w:val="0"/>
          <w:divBdr>
            <w:top w:val="none" w:sz="0" w:space="0" w:color="auto"/>
            <w:left w:val="none" w:sz="0" w:space="0" w:color="auto"/>
            <w:bottom w:val="none" w:sz="0" w:space="0" w:color="auto"/>
            <w:right w:val="none" w:sz="0" w:space="0" w:color="auto"/>
          </w:divBdr>
        </w:div>
        <w:div w:id="252207795">
          <w:marLeft w:val="0"/>
          <w:marRight w:val="0"/>
          <w:marTop w:val="0"/>
          <w:marBottom w:val="0"/>
          <w:divBdr>
            <w:top w:val="none" w:sz="0" w:space="0" w:color="auto"/>
            <w:left w:val="none" w:sz="0" w:space="0" w:color="auto"/>
            <w:bottom w:val="none" w:sz="0" w:space="0" w:color="auto"/>
            <w:right w:val="none" w:sz="0" w:space="0" w:color="auto"/>
          </w:divBdr>
        </w:div>
        <w:div w:id="602684604">
          <w:marLeft w:val="0"/>
          <w:marRight w:val="0"/>
          <w:marTop w:val="0"/>
          <w:marBottom w:val="0"/>
          <w:divBdr>
            <w:top w:val="none" w:sz="0" w:space="0" w:color="auto"/>
            <w:left w:val="none" w:sz="0" w:space="0" w:color="auto"/>
            <w:bottom w:val="none" w:sz="0" w:space="0" w:color="auto"/>
            <w:right w:val="none" w:sz="0" w:space="0" w:color="auto"/>
          </w:divBdr>
        </w:div>
        <w:div w:id="572743629">
          <w:marLeft w:val="0"/>
          <w:marRight w:val="0"/>
          <w:marTop w:val="0"/>
          <w:marBottom w:val="0"/>
          <w:divBdr>
            <w:top w:val="none" w:sz="0" w:space="0" w:color="auto"/>
            <w:left w:val="none" w:sz="0" w:space="0" w:color="auto"/>
            <w:bottom w:val="none" w:sz="0" w:space="0" w:color="auto"/>
            <w:right w:val="none" w:sz="0" w:space="0" w:color="auto"/>
          </w:divBdr>
        </w:div>
        <w:div w:id="1460222041">
          <w:marLeft w:val="0"/>
          <w:marRight w:val="0"/>
          <w:marTop w:val="0"/>
          <w:marBottom w:val="0"/>
          <w:divBdr>
            <w:top w:val="none" w:sz="0" w:space="0" w:color="auto"/>
            <w:left w:val="none" w:sz="0" w:space="0" w:color="auto"/>
            <w:bottom w:val="none" w:sz="0" w:space="0" w:color="auto"/>
            <w:right w:val="none" w:sz="0" w:space="0" w:color="auto"/>
          </w:divBdr>
        </w:div>
        <w:div w:id="1495993790">
          <w:marLeft w:val="0"/>
          <w:marRight w:val="0"/>
          <w:marTop w:val="0"/>
          <w:marBottom w:val="0"/>
          <w:divBdr>
            <w:top w:val="none" w:sz="0" w:space="0" w:color="auto"/>
            <w:left w:val="none" w:sz="0" w:space="0" w:color="auto"/>
            <w:bottom w:val="none" w:sz="0" w:space="0" w:color="auto"/>
            <w:right w:val="none" w:sz="0" w:space="0" w:color="auto"/>
          </w:divBdr>
        </w:div>
        <w:div w:id="896015598">
          <w:marLeft w:val="0"/>
          <w:marRight w:val="0"/>
          <w:marTop w:val="0"/>
          <w:marBottom w:val="0"/>
          <w:divBdr>
            <w:top w:val="none" w:sz="0" w:space="0" w:color="auto"/>
            <w:left w:val="none" w:sz="0" w:space="0" w:color="auto"/>
            <w:bottom w:val="none" w:sz="0" w:space="0" w:color="auto"/>
            <w:right w:val="none" w:sz="0" w:space="0" w:color="auto"/>
          </w:divBdr>
        </w:div>
        <w:div w:id="1730299551">
          <w:marLeft w:val="0"/>
          <w:marRight w:val="0"/>
          <w:marTop w:val="0"/>
          <w:marBottom w:val="0"/>
          <w:divBdr>
            <w:top w:val="none" w:sz="0" w:space="0" w:color="auto"/>
            <w:left w:val="none" w:sz="0" w:space="0" w:color="auto"/>
            <w:bottom w:val="none" w:sz="0" w:space="0" w:color="auto"/>
            <w:right w:val="none" w:sz="0" w:space="0" w:color="auto"/>
          </w:divBdr>
        </w:div>
        <w:div w:id="1410998910">
          <w:marLeft w:val="0"/>
          <w:marRight w:val="0"/>
          <w:marTop w:val="0"/>
          <w:marBottom w:val="0"/>
          <w:divBdr>
            <w:top w:val="none" w:sz="0" w:space="0" w:color="auto"/>
            <w:left w:val="none" w:sz="0" w:space="0" w:color="auto"/>
            <w:bottom w:val="none" w:sz="0" w:space="0" w:color="auto"/>
            <w:right w:val="none" w:sz="0" w:space="0" w:color="auto"/>
          </w:divBdr>
        </w:div>
        <w:div w:id="1445613180">
          <w:marLeft w:val="0"/>
          <w:marRight w:val="0"/>
          <w:marTop w:val="0"/>
          <w:marBottom w:val="0"/>
          <w:divBdr>
            <w:top w:val="none" w:sz="0" w:space="0" w:color="auto"/>
            <w:left w:val="none" w:sz="0" w:space="0" w:color="auto"/>
            <w:bottom w:val="none" w:sz="0" w:space="0" w:color="auto"/>
            <w:right w:val="none" w:sz="0" w:space="0" w:color="auto"/>
          </w:divBdr>
        </w:div>
        <w:div w:id="43450969">
          <w:marLeft w:val="0"/>
          <w:marRight w:val="0"/>
          <w:marTop w:val="0"/>
          <w:marBottom w:val="0"/>
          <w:divBdr>
            <w:top w:val="none" w:sz="0" w:space="0" w:color="auto"/>
            <w:left w:val="none" w:sz="0" w:space="0" w:color="auto"/>
            <w:bottom w:val="none" w:sz="0" w:space="0" w:color="auto"/>
            <w:right w:val="none" w:sz="0" w:space="0" w:color="auto"/>
          </w:divBdr>
        </w:div>
        <w:div w:id="243223571">
          <w:marLeft w:val="0"/>
          <w:marRight w:val="0"/>
          <w:marTop w:val="0"/>
          <w:marBottom w:val="0"/>
          <w:divBdr>
            <w:top w:val="none" w:sz="0" w:space="0" w:color="auto"/>
            <w:left w:val="none" w:sz="0" w:space="0" w:color="auto"/>
            <w:bottom w:val="none" w:sz="0" w:space="0" w:color="auto"/>
            <w:right w:val="none" w:sz="0" w:space="0" w:color="auto"/>
          </w:divBdr>
        </w:div>
        <w:div w:id="646277581">
          <w:marLeft w:val="0"/>
          <w:marRight w:val="0"/>
          <w:marTop w:val="0"/>
          <w:marBottom w:val="0"/>
          <w:divBdr>
            <w:top w:val="none" w:sz="0" w:space="0" w:color="auto"/>
            <w:left w:val="none" w:sz="0" w:space="0" w:color="auto"/>
            <w:bottom w:val="none" w:sz="0" w:space="0" w:color="auto"/>
            <w:right w:val="none" w:sz="0" w:space="0" w:color="auto"/>
          </w:divBdr>
        </w:div>
        <w:div w:id="2055616622">
          <w:marLeft w:val="0"/>
          <w:marRight w:val="0"/>
          <w:marTop w:val="0"/>
          <w:marBottom w:val="0"/>
          <w:divBdr>
            <w:top w:val="none" w:sz="0" w:space="0" w:color="auto"/>
            <w:left w:val="none" w:sz="0" w:space="0" w:color="auto"/>
            <w:bottom w:val="none" w:sz="0" w:space="0" w:color="auto"/>
            <w:right w:val="none" w:sz="0" w:space="0" w:color="auto"/>
          </w:divBdr>
        </w:div>
        <w:div w:id="1503545140">
          <w:marLeft w:val="0"/>
          <w:marRight w:val="0"/>
          <w:marTop w:val="0"/>
          <w:marBottom w:val="0"/>
          <w:divBdr>
            <w:top w:val="none" w:sz="0" w:space="0" w:color="auto"/>
            <w:left w:val="none" w:sz="0" w:space="0" w:color="auto"/>
            <w:bottom w:val="none" w:sz="0" w:space="0" w:color="auto"/>
            <w:right w:val="none" w:sz="0" w:space="0" w:color="auto"/>
          </w:divBdr>
        </w:div>
        <w:div w:id="1149707435">
          <w:marLeft w:val="0"/>
          <w:marRight w:val="0"/>
          <w:marTop w:val="0"/>
          <w:marBottom w:val="0"/>
          <w:divBdr>
            <w:top w:val="none" w:sz="0" w:space="0" w:color="auto"/>
            <w:left w:val="none" w:sz="0" w:space="0" w:color="auto"/>
            <w:bottom w:val="none" w:sz="0" w:space="0" w:color="auto"/>
            <w:right w:val="none" w:sz="0" w:space="0" w:color="auto"/>
          </w:divBdr>
        </w:div>
        <w:div w:id="1023676830">
          <w:marLeft w:val="0"/>
          <w:marRight w:val="0"/>
          <w:marTop w:val="0"/>
          <w:marBottom w:val="0"/>
          <w:divBdr>
            <w:top w:val="none" w:sz="0" w:space="0" w:color="auto"/>
            <w:left w:val="none" w:sz="0" w:space="0" w:color="auto"/>
            <w:bottom w:val="none" w:sz="0" w:space="0" w:color="auto"/>
            <w:right w:val="none" w:sz="0" w:space="0" w:color="auto"/>
          </w:divBdr>
        </w:div>
        <w:div w:id="1773817861">
          <w:marLeft w:val="0"/>
          <w:marRight w:val="0"/>
          <w:marTop w:val="0"/>
          <w:marBottom w:val="0"/>
          <w:divBdr>
            <w:top w:val="none" w:sz="0" w:space="0" w:color="auto"/>
            <w:left w:val="none" w:sz="0" w:space="0" w:color="auto"/>
            <w:bottom w:val="none" w:sz="0" w:space="0" w:color="auto"/>
            <w:right w:val="none" w:sz="0" w:space="0" w:color="auto"/>
          </w:divBdr>
        </w:div>
        <w:div w:id="123621181">
          <w:marLeft w:val="0"/>
          <w:marRight w:val="0"/>
          <w:marTop w:val="0"/>
          <w:marBottom w:val="0"/>
          <w:divBdr>
            <w:top w:val="none" w:sz="0" w:space="0" w:color="auto"/>
            <w:left w:val="none" w:sz="0" w:space="0" w:color="auto"/>
            <w:bottom w:val="none" w:sz="0" w:space="0" w:color="auto"/>
            <w:right w:val="none" w:sz="0" w:space="0" w:color="auto"/>
          </w:divBdr>
          <w:divsChild>
            <w:div w:id="2142140892">
              <w:marLeft w:val="-75"/>
              <w:marRight w:val="0"/>
              <w:marTop w:val="30"/>
              <w:marBottom w:val="30"/>
              <w:divBdr>
                <w:top w:val="none" w:sz="0" w:space="0" w:color="auto"/>
                <w:left w:val="none" w:sz="0" w:space="0" w:color="auto"/>
                <w:bottom w:val="none" w:sz="0" w:space="0" w:color="auto"/>
                <w:right w:val="none" w:sz="0" w:space="0" w:color="auto"/>
              </w:divBdr>
              <w:divsChild>
                <w:div w:id="593245955">
                  <w:marLeft w:val="0"/>
                  <w:marRight w:val="0"/>
                  <w:marTop w:val="0"/>
                  <w:marBottom w:val="0"/>
                  <w:divBdr>
                    <w:top w:val="none" w:sz="0" w:space="0" w:color="auto"/>
                    <w:left w:val="none" w:sz="0" w:space="0" w:color="auto"/>
                    <w:bottom w:val="none" w:sz="0" w:space="0" w:color="auto"/>
                    <w:right w:val="none" w:sz="0" w:space="0" w:color="auto"/>
                  </w:divBdr>
                  <w:divsChild>
                    <w:div w:id="1726830259">
                      <w:marLeft w:val="0"/>
                      <w:marRight w:val="0"/>
                      <w:marTop w:val="0"/>
                      <w:marBottom w:val="0"/>
                      <w:divBdr>
                        <w:top w:val="none" w:sz="0" w:space="0" w:color="auto"/>
                        <w:left w:val="none" w:sz="0" w:space="0" w:color="auto"/>
                        <w:bottom w:val="none" w:sz="0" w:space="0" w:color="auto"/>
                        <w:right w:val="none" w:sz="0" w:space="0" w:color="auto"/>
                      </w:divBdr>
                    </w:div>
                  </w:divsChild>
                </w:div>
                <w:div w:id="2121102161">
                  <w:marLeft w:val="0"/>
                  <w:marRight w:val="0"/>
                  <w:marTop w:val="0"/>
                  <w:marBottom w:val="0"/>
                  <w:divBdr>
                    <w:top w:val="none" w:sz="0" w:space="0" w:color="auto"/>
                    <w:left w:val="none" w:sz="0" w:space="0" w:color="auto"/>
                    <w:bottom w:val="none" w:sz="0" w:space="0" w:color="auto"/>
                    <w:right w:val="none" w:sz="0" w:space="0" w:color="auto"/>
                  </w:divBdr>
                  <w:divsChild>
                    <w:div w:id="182591647">
                      <w:marLeft w:val="0"/>
                      <w:marRight w:val="0"/>
                      <w:marTop w:val="0"/>
                      <w:marBottom w:val="0"/>
                      <w:divBdr>
                        <w:top w:val="none" w:sz="0" w:space="0" w:color="auto"/>
                        <w:left w:val="none" w:sz="0" w:space="0" w:color="auto"/>
                        <w:bottom w:val="none" w:sz="0" w:space="0" w:color="auto"/>
                        <w:right w:val="none" w:sz="0" w:space="0" w:color="auto"/>
                      </w:divBdr>
                    </w:div>
                  </w:divsChild>
                </w:div>
                <w:div w:id="520898888">
                  <w:marLeft w:val="0"/>
                  <w:marRight w:val="0"/>
                  <w:marTop w:val="0"/>
                  <w:marBottom w:val="0"/>
                  <w:divBdr>
                    <w:top w:val="none" w:sz="0" w:space="0" w:color="auto"/>
                    <w:left w:val="none" w:sz="0" w:space="0" w:color="auto"/>
                    <w:bottom w:val="none" w:sz="0" w:space="0" w:color="auto"/>
                    <w:right w:val="none" w:sz="0" w:space="0" w:color="auto"/>
                  </w:divBdr>
                  <w:divsChild>
                    <w:div w:id="210113752">
                      <w:marLeft w:val="0"/>
                      <w:marRight w:val="0"/>
                      <w:marTop w:val="0"/>
                      <w:marBottom w:val="0"/>
                      <w:divBdr>
                        <w:top w:val="none" w:sz="0" w:space="0" w:color="auto"/>
                        <w:left w:val="none" w:sz="0" w:space="0" w:color="auto"/>
                        <w:bottom w:val="none" w:sz="0" w:space="0" w:color="auto"/>
                        <w:right w:val="none" w:sz="0" w:space="0" w:color="auto"/>
                      </w:divBdr>
                    </w:div>
                    <w:div w:id="1037003254">
                      <w:marLeft w:val="0"/>
                      <w:marRight w:val="0"/>
                      <w:marTop w:val="0"/>
                      <w:marBottom w:val="0"/>
                      <w:divBdr>
                        <w:top w:val="none" w:sz="0" w:space="0" w:color="auto"/>
                        <w:left w:val="none" w:sz="0" w:space="0" w:color="auto"/>
                        <w:bottom w:val="none" w:sz="0" w:space="0" w:color="auto"/>
                        <w:right w:val="none" w:sz="0" w:space="0" w:color="auto"/>
                      </w:divBdr>
                    </w:div>
                  </w:divsChild>
                </w:div>
                <w:div w:id="1534071657">
                  <w:marLeft w:val="0"/>
                  <w:marRight w:val="0"/>
                  <w:marTop w:val="0"/>
                  <w:marBottom w:val="0"/>
                  <w:divBdr>
                    <w:top w:val="none" w:sz="0" w:space="0" w:color="auto"/>
                    <w:left w:val="none" w:sz="0" w:space="0" w:color="auto"/>
                    <w:bottom w:val="none" w:sz="0" w:space="0" w:color="auto"/>
                    <w:right w:val="none" w:sz="0" w:space="0" w:color="auto"/>
                  </w:divBdr>
                  <w:divsChild>
                    <w:div w:id="1691056659">
                      <w:marLeft w:val="0"/>
                      <w:marRight w:val="0"/>
                      <w:marTop w:val="0"/>
                      <w:marBottom w:val="0"/>
                      <w:divBdr>
                        <w:top w:val="none" w:sz="0" w:space="0" w:color="auto"/>
                        <w:left w:val="none" w:sz="0" w:space="0" w:color="auto"/>
                        <w:bottom w:val="none" w:sz="0" w:space="0" w:color="auto"/>
                        <w:right w:val="none" w:sz="0" w:space="0" w:color="auto"/>
                      </w:divBdr>
                    </w:div>
                  </w:divsChild>
                </w:div>
                <w:div w:id="836573580">
                  <w:marLeft w:val="0"/>
                  <w:marRight w:val="0"/>
                  <w:marTop w:val="0"/>
                  <w:marBottom w:val="0"/>
                  <w:divBdr>
                    <w:top w:val="none" w:sz="0" w:space="0" w:color="auto"/>
                    <w:left w:val="none" w:sz="0" w:space="0" w:color="auto"/>
                    <w:bottom w:val="none" w:sz="0" w:space="0" w:color="auto"/>
                    <w:right w:val="none" w:sz="0" w:space="0" w:color="auto"/>
                  </w:divBdr>
                  <w:divsChild>
                    <w:div w:id="1071543566">
                      <w:marLeft w:val="0"/>
                      <w:marRight w:val="0"/>
                      <w:marTop w:val="0"/>
                      <w:marBottom w:val="0"/>
                      <w:divBdr>
                        <w:top w:val="none" w:sz="0" w:space="0" w:color="auto"/>
                        <w:left w:val="none" w:sz="0" w:space="0" w:color="auto"/>
                        <w:bottom w:val="none" w:sz="0" w:space="0" w:color="auto"/>
                        <w:right w:val="none" w:sz="0" w:space="0" w:color="auto"/>
                      </w:divBdr>
                    </w:div>
                    <w:div w:id="1049960605">
                      <w:marLeft w:val="0"/>
                      <w:marRight w:val="0"/>
                      <w:marTop w:val="0"/>
                      <w:marBottom w:val="0"/>
                      <w:divBdr>
                        <w:top w:val="none" w:sz="0" w:space="0" w:color="auto"/>
                        <w:left w:val="none" w:sz="0" w:space="0" w:color="auto"/>
                        <w:bottom w:val="none" w:sz="0" w:space="0" w:color="auto"/>
                        <w:right w:val="none" w:sz="0" w:space="0" w:color="auto"/>
                      </w:divBdr>
                    </w:div>
                  </w:divsChild>
                </w:div>
                <w:div w:id="260188614">
                  <w:marLeft w:val="0"/>
                  <w:marRight w:val="0"/>
                  <w:marTop w:val="0"/>
                  <w:marBottom w:val="0"/>
                  <w:divBdr>
                    <w:top w:val="none" w:sz="0" w:space="0" w:color="auto"/>
                    <w:left w:val="none" w:sz="0" w:space="0" w:color="auto"/>
                    <w:bottom w:val="none" w:sz="0" w:space="0" w:color="auto"/>
                    <w:right w:val="none" w:sz="0" w:space="0" w:color="auto"/>
                  </w:divBdr>
                  <w:divsChild>
                    <w:div w:id="676227049">
                      <w:marLeft w:val="0"/>
                      <w:marRight w:val="0"/>
                      <w:marTop w:val="0"/>
                      <w:marBottom w:val="0"/>
                      <w:divBdr>
                        <w:top w:val="none" w:sz="0" w:space="0" w:color="auto"/>
                        <w:left w:val="none" w:sz="0" w:space="0" w:color="auto"/>
                        <w:bottom w:val="none" w:sz="0" w:space="0" w:color="auto"/>
                        <w:right w:val="none" w:sz="0" w:space="0" w:color="auto"/>
                      </w:divBdr>
                    </w:div>
                  </w:divsChild>
                </w:div>
                <w:div w:id="2126269675">
                  <w:marLeft w:val="0"/>
                  <w:marRight w:val="0"/>
                  <w:marTop w:val="0"/>
                  <w:marBottom w:val="0"/>
                  <w:divBdr>
                    <w:top w:val="none" w:sz="0" w:space="0" w:color="auto"/>
                    <w:left w:val="none" w:sz="0" w:space="0" w:color="auto"/>
                    <w:bottom w:val="none" w:sz="0" w:space="0" w:color="auto"/>
                    <w:right w:val="none" w:sz="0" w:space="0" w:color="auto"/>
                  </w:divBdr>
                  <w:divsChild>
                    <w:div w:id="818151676">
                      <w:marLeft w:val="0"/>
                      <w:marRight w:val="0"/>
                      <w:marTop w:val="0"/>
                      <w:marBottom w:val="0"/>
                      <w:divBdr>
                        <w:top w:val="none" w:sz="0" w:space="0" w:color="auto"/>
                        <w:left w:val="none" w:sz="0" w:space="0" w:color="auto"/>
                        <w:bottom w:val="none" w:sz="0" w:space="0" w:color="auto"/>
                        <w:right w:val="none" w:sz="0" w:space="0" w:color="auto"/>
                      </w:divBdr>
                    </w:div>
                    <w:div w:id="1343124014">
                      <w:marLeft w:val="0"/>
                      <w:marRight w:val="0"/>
                      <w:marTop w:val="0"/>
                      <w:marBottom w:val="0"/>
                      <w:divBdr>
                        <w:top w:val="none" w:sz="0" w:space="0" w:color="auto"/>
                        <w:left w:val="none" w:sz="0" w:space="0" w:color="auto"/>
                        <w:bottom w:val="none" w:sz="0" w:space="0" w:color="auto"/>
                        <w:right w:val="none" w:sz="0" w:space="0" w:color="auto"/>
                      </w:divBdr>
                    </w:div>
                  </w:divsChild>
                </w:div>
                <w:div w:id="1995916515">
                  <w:marLeft w:val="0"/>
                  <w:marRight w:val="0"/>
                  <w:marTop w:val="0"/>
                  <w:marBottom w:val="0"/>
                  <w:divBdr>
                    <w:top w:val="none" w:sz="0" w:space="0" w:color="auto"/>
                    <w:left w:val="none" w:sz="0" w:space="0" w:color="auto"/>
                    <w:bottom w:val="none" w:sz="0" w:space="0" w:color="auto"/>
                    <w:right w:val="none" w:sz="0" w:space="0" w:color="auto"/>
                  </w:divBdr>
                  <w:divsChild>
                    <w:div w:id="16171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3745">
          <w:marLeft w:val="0"/>
          <w:marRight w:val="0"/>
          <w:marTop w:val="0"/>
          <w:marBottom w:val="0"/>
          <w:divBdr>
            <w:top w:val="none" w:sz="0" w:space="0" w:color="auto"/>
            <w:left w:val="none" w:sz="0" w:space="0" w:color="auto"/>
            <w:bottom w:val="none" w:sz="0" w:space="0" w:color="auto"/>
            <w:right w:val="none" w:sz="0" w:space="0" w:color="auto"/>
          </w:divBdr>
        </w:div>
        <w:div w:id="431752936">
          <w:marLeft w:val="0"/>
          <w:marRight w:val="0"/>
          <w:marTop w:val="0"/>
          <w:marBottom w:val="0"/>
          <w:divBdr>
            <w:top w:val="none" w:sz="0" w:space="0" w:color="auto"/>
            <w:left w:val="none" w:sz="0" w:space="0" w:color="auto"/>
            <w:bottom w:val="none" w:sz="0" w:space="0" w:color="auto"/>
            <w:right w:val="none" w:sz="0" w:space="0" w:color="auto"/>
          </w:divBdr>
        </w:div>
        <w:div w:id="144320890">
          <w:marLeft w:val="0"/>
          <w:marRight w:val="0"/>
          <w:marTop w:val="0"/>
          <w:marBottom w:val="0"/>
          <w:divBdr>
            <w:top w:val="none" w:sz="0" w:space="0" w:color="auto"/>
            <w:left w:val="none" w:sz="0" w:space="0" w:color="auto"/>
            <w:bottom w:val="none" w:sz="0" w:space="0" w:color="auto"/>
            <w:right w:val="none" w:sz="0" w:space="0" w:color="auto"/>
          </w:divBdr>
        </w:div>
        <w:div w:id="867762423">
          <w:marLeft w:val="0"/>
          <w:marRight w:val="0"/>
          <w:marTop w:val="0"/>
          <w:marBottom w:val="0"/>
          <w:divBdr>
            <w:top w:val="none" w:sz="0" w:space="0" w:color="auto"/>
            <w:left w:val="none" w:sz="0" w:space="0" w:color="auto"/>
            <w:bottom w:val="none" w:sz="0" w:space="0" w:color="auto"/>
            <w:right w:val="none" w:sz="0" w:space="0" w:color="auto"/>
          </w:divBdr>
        </w:div>
        <w:div w:id="373313659">
          <w:marLeft w:val="0"/>
          <w:marRight w:val="0"/>
          <w:marTop w:val="0"/>
          <w:marBottom w:val="0"/>
          <w:divBdr>
            <w:top w:val="none" w:sz="0" w:space="0" w:color="auto"/>
            <w:left w:val="none" w:sz="0" w:space="0" w:color="auto"/>
            <w:bottom w:val="none" w:sz="0" w:space="0" w:color="auto"/>
            <w:right w:val="none" w:sz="0" w:space="0" w:color="auto"/>
          </w:divBdr>
        </w:div>
        <w:div w:id="263659592">
          <w:marLeft w:val="0"/>
          <w:marRight w:val="0"/>
          <w:marTop w:val="0"/>
          <w:marBottom w:val="0"/>
          <w:divBdr>
            <w:top w:val="none" w:sz="0" w:space="0" w:color="auto"/>
            <w:left w:val="none" w:sz="0" w:space="0" w:color="auto"/>
            <w:bottom w:val="none" w:sz="0" w:space="0" w:color="auto"/>
            <w:right w:val="none" w:sz="0" w:space="0" w:color="auto"/>
          </w:divBdr>
        </w:div>
        <w:div w:id="187179088">
          <w:marLeft w:val="0"/>
          <w:marRight w:val="0"/>
          <w:marTop w:val="0"/>
          <w:marBottom w:val="0"/>
          <w:divBdr>
            <w:top w:val="none" w:sz="0" w:space="0" w:color="auto"/>
            <w:left w:val="none" w:sz="0" w:space="0" w:color="auto"/>
            <w:bottom w:val="none" w:sz="0" w:space="0" w:color="auto"/>
            <w:right w:val="none" w:sz="0" w:space="0" w:color="auto"/>
          </w:divBdr>
        </w:div>
        <w:div w:id="667371379">
          <w:marLeft w:val="0"/>
          <w:marRight w:val="0"/>
          <w:marTop w:val="0"/>
          <w:marBottom w:val="0"/>
          <w:divBdr>
            <w:top w:val="none" w:sz="0" w:space="0" w:color="auto"/>
            <w:left w:val="none" w:sz="0" w:space="0" w:color="auto"/>
            <w:bottom w:val="none" w:sz="0" w:space="0" w:color="auto"/>
            <w:right w:val="none" w:sz="0" w:space="0" w:color="auto"/>
          </w:divBdr>
        </w:div>
        <w:div w:id="796603290">
          <w:marLeft w:val="0"/>
          <w:marRight w:val="0"/>
          <w:marTop w:val="0"/>
          <w:marBottom w:val="0"/>
          <w:divBdr>
            <w:top w:val="none" w:sz="0" w:space="0" w:color="auto"/>
            <w:left w:val="none" w:sz="0" w:space="0" w:color="auto"/>
            <w:bottom w:val="none" w:sz="0" w:space="0" w:color="auto"/>
            <w:right w:val="none" w:sz="0" w:space="0" w:color="auto"/>
          </w:divBdr>
        </w:div>
        <w:div w:id="732393413">
          <w:marLeft w:val="0"/>
          <w:marRight w:val="0"/>
          <w:marTop w:val="0"/>
          <w:marBottom w:val="0"/>
          <w:divBdr>
            <w:top w:val="none" w:sz="0" w:space="0" w:color="auto"/>
            <w:left w:val="none" w:sz="0" w:space="0" w:color="auto"/>
            <w:bottom w:val="none" w:sz="0" w:space="0" w:color="auto"/>
            <w:right w:val="none" w:sz="0" w:space="0" w:color="auto"/>
          </w:divBdr>
        </w:div>
        <w:div w:id="2056541874">
          <w:marLeft w:val="0"/>
          <w:marRight w:val="0"/>
          <w:marTop w:val="0"/>
          <w:marBottom w:val="0"/>
          <w:divBdr>
            <w:top w:val="none" w:sz="0" w:space="0" w:color="auto"/>
            <w:left w:val="none" w:sz="0" w:space="0" w:color="auto"/>
            <w:bottom w:val="none" w:sz="0" w:space="0" w:color="auto"/>
            <w:right w:val="none" w:sz="0" w:space="0" w:color="auto"/>
          </w:divBdr>
        </w:div>
        <w:div w:id="221647305">
          <w:marLeft w:val="0"/>
          <w:marRight w:val="0"/>
          <w:marTop w:val="0"/>
          <w:marBottom w:val="0"/>
          <w:divBdr>
            <w:top w:val="none" w:sz="0" w:space="0" w:color="auto"/>
            <w:left w:val="none" w:sz="0" w:space="0" w:color="auto"/>
            <w:bottom w:val="none" w:sz="0" w:space="0" w:color="auto"/>
            <w:right w:val="none" w:sz="0" w:space="0" w:color="auto"/>
          </w:divBdr>
        </w:div>
        <w:div w:id="1544444049">
          <w:marLeft w:val="0"/>
          <w:marRight w:val="0"/>
          <w:marTop w:val="0"/>
          <w:marBottom w:val="0"/>
          <w:divBdr>
            <w:top w:val="none" w:sz="0" w:space="0" w:color="auto"/>
            <w:left w:val="none" w:sz="0" w:space="0" w:color="auto"/>
            <w:bottom w:val="none" w:sz="0" w:space="0" w:color="auto"/>
            <w:right w:val="none" w:sz="0" w:space="0" w:color="auto"/>
          </w:divBdr>
        </w:div>
        <w:div w:id="1388185020">
          <w:marLeft w:val="0"/>
          <w:marRight w:val="0"/>
          <w:marTop w:val="0"/>
          <w:marBottom w:val="0"/>
          <w:divBdr>
            <w:top w:val="none" w:sz="0" w:space="0" w:color="auto"/>
            <w:left w:val="none" w:sz="0" w:space="0" w:color="auto"/>
            <w:bottom w:val="none" w:sz="0" w:space="0" w:color="auto"/>
            <w:right w:val="none" w:sz="0" w:space="0" w:color="auto"/>
          </w:divBdr>
        </w:div>
        <w:div w:id="2009283559">
          <w:marLeft w:val="0"/>
          <w:marRight w:val="0"/>
          <w:marTop w:val="0"/>
          <w:marBottom w:val="0"/>
          <w:divBdr>
            <w:top w:val="none" w:sz="0" w:space="0" w:color="auto"/>
            <w:left w:val="none" w:sz="0" w:space="0" w:color="auto"/>
            <w:bottom w:val="none" w:sz="0" w:space="0" w:color="auto"/>
            <w:right w:val="none" w:sz="0" w:space="0" w:color="auto"/>
          </w:divBdr>
        </w:div>
        <w:div w:id="728918485">
          <w:marLeft w:val="0"/>
          <w:marRight w:val="0"/>
          <w:marTop w:val="0"/>
          <w:marBottom w:val="0"/>
          <w:divBdr>
            <w:top w:val="none" w:sz="0" w:space="0" w:color="auto"/>
            <w:left w:val="none" w:sz="0" w:space="0" w:color="auto"/>
            <w:bottom w:val="none" w:sz="0" w:space="0" w:color="auto"/>
            <w:right w:val="none" w:sz="0" w:space="0" w:color="auto"/>
          </w:divBdr>
        </w:div>
        <w:div w:id="915674996">
          <w:marLeft w:val="0"/>
          <w:marRight w:val="0"/>
          <w:marTop w:val="0"/>
          <w:marBottom w:val="0"/>
          <w:divBdr>
            <w:top w:val="none" w:sz="0" w:space="0" w:color="auto"/>
            <w:left w:val="none" w:sz="0" w:space="0" w:color="auto"/>
            <w:bottom w:val="none" w:sz="0" w:space="0" w:color="auto"/>
            <w:right w:val="none" w:sz="0" w:space="0" w:color="auto"/>
          </w:divBdr>
        </w:div>
        <w:div w:id="954484052">
          <w:marLeft w:val="0"/>
          <w:marRight w:val="0"/>
          <w:marTop w:val="0"/>
          <w:marBottom w:val="0"/>
          <w:divBdr>
            <w:top w:val="none" w:sz="0" w:space="0" w:color="auto"/>
            <w:left w:val="none" w:sz="0" w:space="0" w:color="auto"/>
            <w:bottom w:val="none" w:sz="0" w:space="0" w:color="auto"/>
            <w:right w:val="none" w:sz="0" w:space="0" w:color="auto"/>
          </w:divBdr>
        </w:div>
      </w:divsChild>
    </w:div>
    <w:div w:id="1186871157">
      <w:bodyDiv w:val="1"/>
      <w:marLeft w:val="0"/>
      <w:marRight w:val="0"/>
      <w:marTop w:val="0"/>
      <w:marBottom w:val="0"/>
      <w:divBdr>
        <w:top w:val="none" w:sz="0" w:space="0" w:color="auto"/>
        <w:left w:val="none" w:sz="0" w:space="0" w:color="auto"/>
        <w:bottom w:val="none" w:sz="0" w:space="0" w:color="auto"/>
        <w:right w:val="none" w:sz="0" w:space="0" w:color="auto"/>
      </w:divBdr>
    </w:div>
    <w:div w:id="1292245718">
      <w:bodyDiv w:val="1"/>
      <w:marLeft w:val="0"/>
      <w:marRight w:val="0"/>
      <w:marTop w:val="0"/>
      <w:marBottom w:val="0"/>
      <w:divBdr>
        <w:top w:val="none" w:sz="0" w:space="0" w:color="auto"/>
        <w:left w:val="none" w:sz="0" w:space="0" w:color="auto"/>
        <w:bottom w:val="none" w:sz="0" w:space="0" w:color="auto"/>
        <w:right w:val="none" w:sz="0" w:space="0" w:color="auto"/>
      </w:divBdr>
    </w:div>
    <w:div w:id="1362441958">
      <w:bodyDiv w:val="1"/>
      <w:marLeft w:val="0"/>
      <w:marRight w:val="0"/>
      <w:marTop w:val="0"/>
      <w:marBottom w:val="0"/>
      <w:divBdr>
        <w:top w:val="none" w:sz="0" w:space="0" w:color="auto"/>
        <w:left w:val="none" w:sz="0" w:space="0" w:color="auto"/>
        <w:bottom w:val="none" w:sz="0" w:space="0" w:color="auto"/>
        <w:right w:val="none" w:sz="0" w:space="0" w:color="auto"/>
      </w:divBdr>
    </w:div>
    <w:div w:id="1529219949">
      <w:bodyDiv w:val="1"/>
      <w:marLeft w:val="0"/>
      <w:marRight w:val="0"/>
      <w:marTop w:val="0"/>
      <w:marBottom w:val="0"/>
      <w:divBdr>
        <w:top w:val="none" w:sz="0" w:space="0" w:color="auto"/>
        <w:left w:val="none" w:sz="0" w:space="0" w:color="auto"/>
        <w:bottom w:val="none" w:sz="0" w:space="0" w:color="auto"/>
        <w:right w:val="none" w:sz="0" w:space="0" w:color="auto"/>
      </w:divBdr>
    </w:div>
    <w:div w:id="1609727892">
      <w:bodyDiv w:val="1"/>
      <w:marLeft w:val="0"/>
      <w:marRight w:val="0"/>
      <w:marTop w:val="0"/>
      <w:marBottom w:val="0"/>
      <w:divBdr>
        <w:top w:val="none" w:sz="0" w:space="0" w:color="auto"/>
        <w:left w:val="none" w:sz="0" w:space="0" w:color="auto"/>
        <w:bottom w:val="none" w:sz="0" w:space="0" w:color="auto"/>
        <w:right w:val="none" w:sz="0" w:space="0" w:color="auto"/>
      </w:divBdr>
    </w:div>
    <w:div w:id="1690640196">
      <w:bodyDiv w:val="1"/>
      <w:marLeft w:val="0"/>
      <w:marRight w:val="0"/>
      <w:marTop w:val="0"/>
      <w:marBottom w:val="0"/>
      <w:divBdr>
        <w:top w:val="none" w:sz="0" w:space="0" w:color="auto"/>
        <w:left w:val="none" w:sz="0" w:space="0" w:color="auto"/>
        <w:bottom w:val="none" w:sz="0" w:space="0" w:color="auto"/>
        <w:right w:val="none" w:sz="0" w:space="0" w:color="auto"/>
      </w:divBdr>
      <w:divsChild>
        <w:div w:id="260919267">
          <w:marLeft w:val="0"/>
          <w:marRight w:val="0"/>
          <w:marTop w:val="0"/>
          <w:marBottom w:val="0"/>
          <w:divBdr>
            <w:top w:val="none" w:sz="0" w:space="0" w:color="auto"/>
            <w:left w:val="none" w:sz="0" w:space="0" w:color="auto"/>
            <w:bottom w:val="none" w:sz="0" w:space="0" w:color="auto"/>
            <w:right w:val="none" w:sz="0" w:space="0" w:color="auto"/>
          </w:divBdr>
        </w:div>
        <w:div w:id="1349334342">
          <w:marLeft w:val="0"/>
          <w:marRight w:val="0"/>
          <w:marTop w:val="0"/>
          <w:marBottom w:val="0"/>
          <w:divBdr>
            <w:top w:val="none" w:sz="0" w:space="0" w:color="auto"/>
            <w:left w:val="none" w:sz="0" w:space="0" w:color="auto"/>
            <w:bottom w:val="none" w:sz="0" w:space="0" w:color="auto"/>
            <w:right w:val="none" w:sz="0" w:space="0" w:color="auto"/>
          </w:divBdr>
        </w:div>
        <w:div w:id="1679888881">
          <w:marLeft w:val="0"/>
          <w:marRight w:val="0"/>
          <w:marTop w:val="0"/>
          <w:marBottom w:val="0"/>
          <w:divBdr>
            <w:top w:val="none" w:sz="0" w:space="0" w:color="auto"/>
            <w:left w:val="none" w:sz="0" w:space="0" w:color="auto"/>
            <w:bottom w:val="none" w:sz="0" w:space="0" w:color="auto"/>
            <w:right w:val="none" w:sz="0" w:space="0" w:color="auto"/>
          </w:divBdr>
        </w:div>
        <w:div w:id="1527283117">
          <w:marLeft w:val="0"/>
          <w:marRight w:val="0"/>
          <w:marTop w:val="0"/>
          <w:marBottom w:val="0"/>
          <w:divBdr>
            <w:top w:val="none" w:sz="0" w:space="0" w:color="auto"/>
            <w:left w:val="none" w:sz="0" w:space="0" w:color="auto"/>
            <w:bottom w:val="none" w:sz="0" w:space="0" w:color="auto"/>
            <w:right w:val="none" w:sz="0" w:space="0" w:color="auto"/>
          </w:divBdr>
        </w:div>
        <w:div w:id="267350834">
          <w:marLeft w:val="0"/>
          <w:marRight w:val="0"/>
          <w:marTop w:val="0"/>
          <w:marBottom w:val="0"/>
          <w:divBdr>
            <w:top w:val="none" w:sz="0" w:space="0" w:color="auto"/>
            <w:left w:val="none" w:sz="0" w:space="0" w:color="auto"/>
            <w:bottom w:val="none" w:sz="0" w:space="0" w:color="auto"/>
            <w:right w:val="none" w:sz="0" w:space="0" w:color="auto"/>
          </w:divBdr>
        </w:div>
        <w:div w:id="1962221161">
          <w:marLeft w:val="0"/>
          <w:marRight w:val="0"/>
          <w:marTop w:val="0"/>
          <w:marBottom w:val="0"/>
          <w:divBdr>
            <w:top w:val="none" w:sz="0" w:space="0" w:color="auto"/>
            <w:left w:val="none" w:sz="0" w:space="0" w:color="auto"/>
            <w:bottom w:val="none" w:sz="0" w:space="0" w:color="auto"/>
            <w:right w:val="none" w:sz="0" w:space="0" w:color="auto"/>
          </w:divBdr>
        </w:div>
        <w:div w:id="632639180">
          <w:marLeft w:val="0"/>
          <w:marRight w:val="0"/>
          <w:marTop w:val="0"/>
          <w:marBottom w:val="0"/>
          <w:divBdr>
            <w:top w:val="none" w:sz="0" w:space="0" w:color="auto"/>
            <w:left w:val="none" w:sz="0" w:space="0" w:color="auto"/>
            <w:bottom w:val="none" w:sz="0" w:space="0" w:color="auto"/>
            <w:right w:val="none" w:sz="0" w:space="0" w:color="auto"/>
          </w:divBdr>
        </w:div>
        <w:div w:id="341518438">
          <w:marLeft w:val="0"/>
          <w:marRight w:val="0"/>
          <w:marTop w:val="0"/>
          <w:marBottom w:val="0"/>
          <w:divBdr>
            <w:top w:val="none" w:sz="0" w:space="0" w:color="auto"/>
            <w:left w:val="none" w:sz="0" w:space="0" w:color="auto"/>
            <w:bottom w:val="none" w:sz="0" w:space="0" w:color="auto"/>
            <w:right w:val="none" w:sz="0" w:space="0" w:color="auto"/>
          </w:divBdr>
        </w:div>
      </w:divsChild>
    </w:div>
    <w:div w:id="1915436086">
      <w:bodyDiv w:val="1"/>
      <w:marLeft w:val="0"/>
      <w:marRight w:val="0"/>
      <w:marTop w:val="0"/>
      <w:marBottom w:val="0"/>
      <w:divBdr>
        <w:top w:val="none" w:sz="0" w:space="0" w:color="auto"/>
        <w:left w:val="none" w:sz="0" w:space="0" w:color="auto"/>
        <w:bottom w:val="none" w:sz="0" w:space="0" w:color="auto"/>
        <w:right w:val="none" w:sz="0" w:space="0" w:color="auto"/>
      </w:divBdr>
      <w:divsChild>
        <w:div w:id="1395160837">
          <w:marLeft w:val="0"/>
          <w:marRight w:val="0"/>
          <w:marTop w:val="0"/>
          <w:marBottom w:val="0"/>
          <w:divBdr>
            <w:top w:val="none" w:sz="0" w:space="0" w:color="auto"/>
            <w:left w:val="none" w:sz="0" w:space="0" w:color="auto"/>
            <w:bottom w:val="none" w:sz="0" w:space="0" w:color="auto"/>
            <w:right w:val="none" w:sz="0" w:space="0" w:color="auto"/>
          </w:divBdr>
        </w:div>
        <w:div w:id="441078195">
          <w:marLeft w:val="0"/>
          <w:marRight w:val="0"/>
          <w:marTop w:val="0"/>
          <w:marBottom w:val="0"/>
          <w:divBdr>
            <w:top w:val="none" w:sz="0" w:space="0" w:color="auto"/>
            <w:left w:val="none" w:sz="0" w:space="0" w:color="auto"/>
            <w:bottom w:val="none" w:sz="0" w:space="0" w:color="auto"/>
            <w:right w:val="none" w:sz="0" w:space="0" w:color="auto"/>
          </w:divBdr>
        </w:div>
      </w:divsChild>
    </w:div>
    <w:div w:id="212889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Yuansheng</dc:creator>
  <cp:keywords/>
  <dc:description/>
  <cp:lastModifiedBy>LI Yuansheng</cp:lastModifiedBy>
  <cp:revision>6</cp:revision>
  <cp:lastPrinted>2022-03-18T09:47:00Z</cp:lastPrinted>
  <dcterms:created xsi:type="dcterms:W3CDTF">2022-03-17T13:57:00Z</dcterms:created>
  <dcterms:modified xsi:type="dcterms:W3CDTF">2022-03-18T09:47:00Z</dcterms:modified>
</cp:coreProperties>
</file>