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5276"/>
          <w:sz w:val="36"/>
        </w:rPr>
        <w:t>EarthSafe — Final Presentation Speech Script</w:t>
      </w:r>
    </w:p>
    <w:p>
      <w:pPr>
        <w:pStyle w:val="Heading1"/>
      </w:pPr>
      <w:r>
        <w:rPr>
          <w:color w:val="1A5276"/>
          <w:sz w:val="36"/>
        </w:rPr>
        <w:t>STAT 418 · UCLA · Spring 2026 · Yutong Ma</w:t>
      </w:r>
    </w:p>
    <w:p>
      <w:pPr>
        <w:pStyle w:val="Heading1"/>
      </w:pPr>
      <w:r>
        <w:rPr>
          <w:color w:val="1A5276"/>
          <w:sz w:val="36"/>
        </w:rPr>
        <w:t>Total time: ~10–12 minutes</w:t>
      </w:r>
    </w:p>
    <w:p>
      <w:pPr>
        <w:spacing w:after="120"/>
      </w:pPr>
      <w:r>
        <w:t>────────────────────────────────────────────────────────────</w:t>
      </w:r>
    </w:p>
    <w:p>
      <w:pPr>
        <w:pStyle w:val="Heading2"/>
      </w:pPr>
      <w:r>
        <w:rPr>
          <w:color w:val="0D9488"/>
          <w:sz w:val="28"/>
        </w:rPr>
        <w:t>Slide 1 — Title (30 seconds)</w:t>
      </w:r>
    </w:p>
    <w:p>
      <w:pPr>
        <w:spacing w:after="80"/>
      </w:pPr>
      <w:r>
        <w:t xml:space="preserve">Hi everyone. My name is Yutong Ma, and my final project is called </w:t>
      </w:r>
      <w:r>
        <w:rPr>
          <w:b/>
        </w:rPr>
        <w:t>EarthSafe</w:t>
      </w:r>
      <w:r>
        <w:t xml:space="preserve"> — a real-time earthquake hazard prediction app.</w:t>
      </w:r>
    </w:p>
    <w:p>
      <w:pPr>
        <w:spacing w:after="80"/>
      </w:pPr>
      <w:r>
        <w:t>The idea is simple: given a few seismic parameters, the app tells you whether an earthquake is Low, Moderate, or High hazard — instantly, in plain language anyone can understand.</w:t>
      </w:r>
    </w:p>
    <w:p>
      <w:pPr>
        <w:spacing w:after="80"/>
      </w:pPr>
      <w:r>
        <w:t>Today I'll walk you through the data, the model, the app, and the deployment. Let's get started.</w:t>
      </w:r>
    </w:p>
    <w:p>
      <w:pPr>
        <w:spacing w:after="120"/>
      </w:pPr>
      <w:r>
        <w:t>────────────────────────────────────────────────────────────</w:t>
      </w:r>
    </w:p>
    <w:p>
      <w:pPr>
        <w:pStyle w:val="Heading2"/>
      </w:pPr>
      <w:r>
        <w:rPr>
          <w:color w:val="0D9488"/>
          <w:sz w:val="28"/>
        </w:rPr>
        <w:t>Slide 2 — Project Overview &amp; Motivation (1.5 minutes)</w:t>
      </w:r>
    </w:p>
    <w:p>
      <w:pPr>
        <w:spacing w:after="80"/>
      </w:pPr>
      <w:r>
        <w:t>So why earthquakes?</w:t>
      </w:r>
    </w:p>
    <w:p>
      <w:pPr>
        <w:spacing w:after="80"/>
      </w:pPr>
      <w:r>
        <w:t>Every year, there are about 55,000 earthquakes with magnitude 2.5 or above globally. The data is publicly available through the USGS — the US Geological Survey — but it's raw, technical, and hard to act on without domain expertise.</w:t>
      </w:r>
    </w:p>
    <w:p>
      <w:pPr>
        <w:spacing w:after="80"/>
      </w:pPr>
      <w:r>
        <w:t xml:space="preserve">EarthSafe bridges that gap. Instead of showing a raw magnitude number, it outputs a clear hazard level: </w:t>
      </w:r>
      <w:r>
        <w:rPr>
          <w:b/>
        </w:rPr>
        <w:t>Green for Low, Yellow for Moderate, Red for High</w:t>
      </w:r>
      <w:r>
        <w:t>.</w:t>
      </w:r>
    </w:p>
    <w:p>
      <w:pPr>
        <w:spacing w:after="80"/>
      </w:pPr>
      <w:r>
        <w:t>On the right, you can see how we define those levels:</w:t>
      </w:r>
    </w:p>
    <w:p>
      <w:pPr>
        <w:spacing w:after="80"/>
      </w:pPr>
      <w:r>
        <w:t xml:space="preserve">- </w:t>
      </w:r>
      <w:r>
        <w:rPr>
          <w:b/>
        </w:rPr>
        <w:t>Low</w:t>
      </w:r>
      <w:r>
        <w:t xml:space="preserve"> is anything below magnitude 4.0 — minor shaking, rarely felt.</w:t>
      </w:r>
    </w:p>
    <w:p>
      <w:pPr>
        <w:spacing w:after="80"/>
      </w:pPr>
      <w:r>
        <w:t xml:space="preserve">- </w:t>
      </w:r>
      <w:r>
        <w:rPr>
          <w:b/>
        </w:rPr>
        <w:t>Moderate</w:t>
      </w:r>
      <w:r>
        <w:t xml:space="preserve"> covers 4.0 to 6.0 — widely felt, possible minor damage.</w:t>
      </w:r>
    </w:p>
    <w:p>
      <w:pPr>
        <w:spacing w:after="80"/>
      </w:pPr>
      <w:r>
        <w:t xml:space="preserve">- </w:t>
      </w:r>
      <w:r>
        <w:rPr>
          <w:b/>
        </w:rPr>
        <w:t>High</w:t>
      </w:r>
      <w:r>
        <w:t xml:space="preserve"> is 6.0 and above — strong shaking, significant damage risk.</w:t>
      </w:r>
    </w:p>
    <w:p>
      <w:pPr>
        <w:spacing w:after="80"/>
      </w:pPr>
      <w:r>
        <w:t>These thresholds are consistent with USGS reporting conventions and standard seismic hazard literature.</w:t>
      </w:r>
    </w:p>
    <w:p>
      <w:pPr>
        <w:spacing w:after="80"/>
      </w:pPr>
      <w:r>
        <w:t xml:space="preserve">For the model, I used </w:t>
      </w:r>
      <w:r>
        <w:rPr>
          <w:b/>
        </w:rPr>
        <w:t>5 input features</w:t>
      </w:r>
      <w:r>
        <w:t>: magnitude, depth, azimuthal gap, RMS travel time residual, and location type — whether the earthquake was inland or offshore.</w:t>
      </w:r>
    </w:p>
    <w:p>
      <w:pPr>
        <w:spacing w:after="120"/>
      </w:pPr>
      <w:r>
        <w:t>────────────────────────────────────────────────────────────</w:t>
      </w:r>
    </w:p>
    <w:p>
      <w:pPr>
        <w:pStyle w:val="Heading2"/>
      </w:pPr>
      <w:r>
        <w:rPr>
          <w:color w:val="0D9488"/>
          <w:sz w:val="28"/>
        </w:rPr>
        <w:t>Slide 3 — Data Collection &amp; Preprocessing (2 minutes)</w:t>
      </w:r>
    </w:p>
    <w:p>
      <w:pPr>
        <w:spacing w:after="80"/>
      </w:pPr>
      <w:r>
        <w:t>Let me walk through the data pipeline.</w:t>
      </w:r>
    </w:p>
    <w:p>
      <w:pPr>
        <w:spacing w:after="80"/>
      </w:pPr>
      <w:r/>
      <w:r>
        <w:rPr>
          <w:b/>
        </w:rPr>
        <w:t>Step 01 — Fetch.</w:t>
      </w:r>
      <w:r>
        <w:t xml:space="preserve"> I pulled data from the USGS Earthquake Hazards Program API using Python's requests library. To stay within the API's 20,000-record-per-request limit, I fetched data in monthly chunks across the full years 2023 and 2024.</w:t>
      </w:r>
    </w:p>
    <w:p>
      <w:pPr>
        <w:spacing w:after="80"/>
      </w:pPr>
      <w:r/>
      <w:r>
        <w:rPr>
          <w:b/>
        </w:rPr>
        <w:t>Step 02 — Feature engineering.</w:t>
      </w:r>
      <w:r>
        <w:t xml:space="preserve"> I derived the `location_type` feature from the `place` field — if the description includes "of " it's offshore, otherwise inland. For the `gap` column, which had 103 missing values, I imputed with the median.</w:t>
      </w:r>
    </w:p>
    <w:p>
      <w:pPr>
        <w:spacing w:after="80"/>
      </w:pPr>
      <w:r/>
      <w:r>
        <w:rPr>
          <w:b/>
        </w:rPr>
        <w:t>Step 03 — Labeling.</w:t>
      </w:r>
      <w:r>
        <w:t xml:space="preserve"> The hazard labels are rule-based: magnitude drives the label directly. This is intentional — in production, we want the model to learn that relationship *and* capture how other features like depth and gap modify the risk pattern.</w:t>
      </w:r>
    </w:p>
    <w:p>
      <w:pPr>
        <w:spacing w:after="80"/>
      </w:pPr>
      <w:r/>
      <w:r>
        <w:rPr>
          <w:b/>
        </w:rPr>
        <w:t>Step 04 — Splitting.</w:t>
      </w:r>
      <w:r>
        <w:t xml:space="preserve"> I used stratified k-fold cross-validation — stratified because of the class imbalance you can see in this pie chart.</w:t>
      </w:r>
    </w:p>
    <w:p>
      <w:pPr>
        <w:spacing w:after="80"/>
      </w:pPr>
      <w:r>
        <w:t xml:space="preserve">Looking at the chart on the right: the dataset is 52% Low, 48% Moderate — fairly balanced between those two. But </w:t>
      </w:r>
      <w:r>
        <w:rPr>
          <w:b/>
        </w:rPr>
        <w:t>High has only 7 records</w:t>
      </w:r>
      <w:r>
        <w:t>. Magnitude 6+ events are genuinely rare in a 2-year window. I addressed this with sample weight balancing during training, which I'll explain in a moment.</w:t>
      </w:r>
    </w:p>
    <w:p>
      <w:pPr>
        <w:spacing w:after="120"/>
      </w:pPr>
      <w:r>
        <w:t>────────────────────────────────────────────────────────────</w:t>
      </w:r>
    </w:p>
    <w:p>
      <w:pPr>
        <w:pStyle w:val="Heading2"/>
      </w:pPr>
      <w:r>
        <w:rPr>
          <w:color w:val="0D9488"/>
          <w:sz w:val="28"/>
        </w:rPr>
        <w:t>Slide 4 — Model Development &amp; Evaluation (2.5 minutes)</w:t>
      </w:r>
    </w:p>
    <w:p>
      <w:pPr>
        <w:spacing w:after="80"/>
      </w:pPr>
      <w:r>
        <w:t>I trained and compared three models: Logistic Regression, Random Forest, and XGBoost — all evaluated with 5-fold cross-validation.</w:t>
      </w:r>
    </w:p>
    <w:p>
      <w:pPr>
        <w:spacing w:after="80"/>
      </w:pPr>
      <w:r>
        <w:t>Looking at the bar chart, the results are clear:</w:t>
      </w:r>
    </w:p>
    <w:p>
      <w:pPr>
        <w:spacing w:after="80"/>
      </w:pPr>
      <w:r/>
      <w:r>
        <w:rPr>
          <w:b/>
        </w:rPr>
        <w:t>Logistic Regression</w:t>
      </w:r>
      <w:r>
        <w:t xml:space="preserve"> achieves 97.1% accuracy but its Macro F1 is only 86.1% — it struggles with the rare High class.</w:t>
      </w:r>
    </w:p>
    <w:p>
      <w:pPr>
        <w:spacing w:after="80"/>
      </w:pPr>
      <w:r/>
      <w:r>
        <w:rPr>
          <w:b/>
        </w:rPr>
        <w:t>Random Forest</w:t>
      </w:r>
      <w:r>
        <w:t xml:space="preserve"> jumps to 99.9% accuracy and 94.4% Macro F1 — much better on the High class.</w:t>
      </w:r>
    </w:p>
    <w:p>
      <w:pPr>
        <w:spacing w:after="80"/>
      </w:pPr>
      <w:r/>
      <w:r>
        <w:rPr>
          <w:b/>
        </w:rPr>
        <w:t>XGBoost</w:t>
      </w:r>
      <w:r>
        <w:t xml:space="preserve"> is the winner at 99.95% accuracy and Macro F1 of 1.00 — it correctly classified all 7 High-hazard events across all 5 folds.</w:t>
      </w:r>
    </w:p>
    <w:p>
      <w:pPr>
        <w:spacing w:after="80"/>
      </w:pPr>
      <w:r>
        <w:t>The key was using `compute_sample_weight("balanced")` to up-weight the rare class, combined with XGBoost's native gradient boosting which iteratively focuses on harder examples.</w:t>
      </w:r>
    </w:p>
    <w:p>
      <w:pPr>
        <w:spacing w:after="80"/>
      </w:pPr>
      <w:r>
        <w:t xml:space="preserve">On the right, you can see the </w:t>
      </w:r>
      <w:r>
        <w:rPr>
          <w:b/>
        </w:rPr>
        <w:t>feature importance</w:t>
      </w:r>
      <w:r>
        <w:t xml:space="preserve"> from the trained model. Magnitude dominates at 82% — which makes sense since it directly determines the label. Depth comes second at 7%, followed by gap, RMS, and location type. The model is learning the right signal.</w:t>
      </w:r>
    </w:p>
    <w:p>
      <w:pPr>
        <w:spacing w:after="80"/>
      </w:pPr>
      <w:r>
        <w:t>For deployment, I trained XGBoost on the full 2,000-record dataset and serialized it with joblib.</w:t>
      </w:r>
    </w:p>
    <w:p>
      <w:pPr>
        <w:spacing w:after="120"/>
      </w:pPr>
      <w:r>
        <w:t>────────────────────────────────────────────────────────────</w:t>
      </w:r>
    </w:p>
    <w:p>
      <w:pPr>
        <w:pStyle w:val="Heading2"/>
      </w:pPr>
      <w:r>
        <w:rPr>
          <w:color w:val="0D9488"/>
          <w:sz w:val="28"/>
        </w:rPr>
        <w:t>Slide 5 — Solution Architecture (1.5 minutes)</w:t>
      </w:r>
    </w:p>
    <w:p>
      <w:pPr>
        <w:spacing w:after="80"/>
      </w:pPr>
      <w:r>
        <w:t>Here's the full system architecture — 6 stages from data to user.</w:t>
      </w:r>
    </w:p>
    <w:p>
      <w:pPr>
        <w:spacing w:after="80"/>
      </w:pPr>
      <w:r/>
      <w:r>
        <w:rPr>
          <w:b/>
        </w:rPr>
        <w:t>Stage 1 — Ingest.</w:t>
      </w:r>
      <w:r>
        <w:t xml:space="preserve"> The USGS API feeds raw earthquake data into the collection script.</w:t>
      </w:r>
    </w:p>
    <w:p>
      <w:pPr>
        <w:spacing w:after="80"/>
      </w:pPr>
      <w:r/>
      <w:r>
        <w:rPr>
          <w:b/>
        </w:rPr>
        <w:t>Stage 2 — Process.</w:t>
      </w:r>
      <w:r>
        <w:t xml:space="preserve"> Pandas handles feature engineering and cleaning. Scikit-learn handles preprocessing.</w:t>
      </w:r>
    </w:p>
    <w:p>
      <w:pPr>
        <w:spacing w:after="80"/>
      </w:pPr>
      <w:r/>
      <w:r>
        <w:rPr>
          <w:b/>
        </w:rPr>
        <w:t>Stage 3 — Train.</w:t>
      </w:r>
      <w:r>
        <w:t xml:space="preserve"> The XGBoost model is trained on the processed data and saved as a `.pkl` file.</w:t>
      </w:r>
    </w:p>
    <w:p>
      <w:pPr>
        <w:spacing w:after="80"/>
      </w:pPr>
      <w:r/>
      <w:r>
        <w:rPr>
          <w:b/>
        </w:rPr>
        <w:t>Stage 4 — Serve.</w:t>
      </w:r>
      <w:r>
        <w:t xml:space="preserve"> A Flask REST API loads the model and exposes two endpoints: `POST /predict` for on-demand predictions, and `GET /recent` which proxies the USGS API for live earthquake data.</w:t>
      </w:r>
    </w:p>
    <w:p>
      <w:pPr>
        <w:spacing w:after="80"/>
      </w:pPr>
      <w:r/>
      <w:r>
        <w:rPr>
          <w:b/>
        </w:rPr>
        <w:t>Stage 5 — Visualize.</w:t>
      </w:r>
      <w:r>
        <w:t xml:space="preserve"> The Streamlit frontend calls both the Flask API and the USGS feed to power the interactive UI.</w:t>
      </w:r>
    </w:p>
    <w:p>
      <w:pPr>
        <w:spacing w:after="80"/>
      </w:pPr>
      <w:r/>
      <w:r>
        <w:rPr>
          <w:b/>
        </w:rPr>
        <w:t>Stage 6 — Deploy.</w:t>
      </w:r>
      <w:r>
        <w:t xml:space="preserve"> Everything is containerized with Docker and deployed to Google Cloud Run — serverless, auto-scaling, and accessible from any browser.</w:t>
      </w:r>
    </w:p>
    <w:p>
      <w:pPr>
        <w:spacing w:after="80"/>
      </w:pPr>
      <w:r>
        <w:t>The tech stack: Python 3.11, XGBoost 2.0, Flask 3.0, Streamlit 1.35, Plotly for the map, Docker, and Google Cloud Run.</w:t>
      </w:r>
    </w:p>
    <w:p>
      <w:pPr>
        <w:spacing w:after="120"/>
      </w:pPr>
      <w:r>
        <w:t>────────────────────────────────────────────────────────────</w:t>
      </w:r>
    </w:p>
    <w:p>
      <w:pPr>
        <w:pStyle w:val="Heading2"/>
      </w:pPr>
      <w:r>
        <w:rPr>
          <w:color w:val="0D9488"/>
          <w:sz w:val="28"/>
        </w:rPr>
        <w:t>Slide 6 — App Features &amp; Live Demo (2 minutes)</w:t>
      </w:r>
    </w:p>
    <w:p>
      <w:pPr>
        <w:spacing w:after="80"/>
      </w:pPr>
      <w:r>
        <w:t>Let me show you what the app actually does — I have it live here.</w:t>
      </w:r>
    </w:p>
    <w:p>
      <w:pPr>
        <w:spacing w:after="80"/>
      </w:pPr>
      <w:r>
        <w:t>*[Switch to browser — navigate to App URL]*</w:t>
      </w:r>
    </w:p>
    <w:p>
      <w:pPr>
        <w:spacing w:after="80"/>
      </w:pPr>
      <w:r>
        <w:t>The app has two pages.</w:t>
      </w:r>
    </w:p>
    <w:p>
      <w:pPr>
        <w:spacing w:after="80"/>
      </w:pPr>
      <w:r/>
      <w:r>
        <w:rPr>
          <w:b/>
        </w:rPr>
        <w:t>Page 1 — Live Prediction.</w:t>
      </w:r>
      <w:r>
        <w:t xml:space="preserve"> On the sidebar, you see five input sliders: magnitude, depth, azimuthal gap, RMS, and location type. As I drag the magnitude slider — watch the hazard card change in real time. No page reload, no button click. The probability bars update instantly, and the gauge chart tracks the magnitude value.</w:t>
      </w:r>
    </w:p>
    <w:p>
      <w:pPr>
        <w:spacing w:after="80"/>
      </w:pPr>
      <w:r>
        <w:t>Let me demo a few scenarios:</w:t>
      </w:r>
    </w:p>
    <w:p>
      <w:pPr>
        <w:spacing w:after="80"/>
      </w:pPr>
      <w:r>
        <w:t>- *[Set magnitude to 3.0]* → Green, Low hazard, 99.9% confidence.</w:t>
      </w:r>
    </w:p>
    <w:p>
      <w:pPr>
        <w:spacing w:after="80"/>
      </w:pPr>
      <w:r>
        <w:t>- *[Set magnitude to 5.5]* → Yellow, Moderate.</w:t>
      </w:r>
    </w:p>
    <w:p>
      <w:pPr>
        <w:spacing w:after="80"/>
      </w:pPr>
      <w:r>
        <w:t>- *[Set magnitude to 7.0]* → Red, High hazard. The card turns red immediately.</w:t>
      </w:r>
    </w:p>
    <w:p>
      <w:pPr>
        <w:spacing w:after="80"/>
      </w:pPr>
      <w:r/>
      <w:r>
        <w:rPr>
          <w:b/>
        </w:rPr>
        <w:t>Page 2 — Global Activity.</w:t>
      </w:r>
      <w:r>
        <w:t xml:space="preserve"> This pulls live data from USGS — earthquakes from the last 24 hours, plotted on a world map. Each dot is color-coded: green for Low, yellow for Moderate, red for High. You can filter by time window and minimum magnitude. The table below shows the raw data — location, depth, time — all updated every 5 minutes automatically.</w:t>
      </w:r>
    </w:p>
    <w:p>
      <w:pPr>
        <w:spacing w:after="80"/>
      </w:pPr>
      <w:r>
        <w:t>The Flask API is also running here — a quick demo:</w:t>
      </w:r>
    </w:p>
    <w:p>
      <w:pPr>
        <w:spacing w:after="80"/>
      </w:pPr>
      <w:r>
        <w:t>*[Show curl command or Postman]*</w:t>
      </w:r>
    </w:p>
    <w:p>
      <w:pPr>
        <w:spacing w:after="80"/>
      </w:pPr>
      <w:r>
        <w:t>`POST /predict` with a JSON body returns the hazard label, confidence scores, and a hex color code — ready to be consumed by any frontend.</w:t>
      </w:r>
    </w:p>
    <w:p>
      <w:pPr>
        <w:spacing w:after="120"/>
      </w:pPr>
      <w:r>
        <w:t>────────────────────────────────────────────────────────────</w:t>
      </w:r>
    </w:p>
    <w:p>
      <w:pPr>
        <w:pStyle w:val="Heading2"/>
      </w:pPr>
      <w:r>
        <w:rPr>
          <w:color w:val="0D9488"/>
          <w:sz w:val="28"/>
        </w:rPr>
        <w:t>Slide 7 — Challenges, Learnings &amp; Future Work (2 minutes)</w:t>
      </w:r>
    </w:p>
    <w:p>
      <w:pPr>
        <w:spacing w:after="80"/>
      </w:pPr>
      <w:r>
        <w:t>Let me close with a few honest reflections on what was hard, what I learned, and where this could go next.</w:t>
      </w:r>
    </w:p>
    <w:p>
      <w:pPr>
        <w:spacing w:after="80"/>
      </w:pPr>
      <w:r/>
      <w:r>
        <w:rPr>
          <w:b/>
        </w:rPr>
        <w:t>Challenges:</w:t>
      </w:r>
      <w:r/>
    </w:p>
    <w:p>
      <w:pPr>
        <w:spacing w:after="80"/>
      </w:pPr>
      <w:r>
        <w:t>The hardest problem was class imbalance — and it's not obvious until you look closely. I had 7 High-hazard events out of 2,000 total records. That's less than 0.4%. If I had trained a naive model that just always predicted "Low", it would still achieve 51.6% accuracy. That number looks reasonable on the surface, but the model would be completely useless for the one case that actually matters — predicting a major earthquake.</w:t>
      </w:r>
    </w:p>
    <w:p>
      <w:pPr>
        <w:spacing w:after="80"/>
      </w:pPr>
      <w:r>
        <w:t>That's why I threw out accuracy as a metric entirely and used Macro F1, which weights all three classes equally regardless of how often they appear. And to actually teach the model to care about High-hazard events, I used `compute_sample_weight("balanced")`, which artificially inflates the penalty for mislabeling rare classes during training.</w:t>
      </w:r>
    </w:p>
    <w:p>
      <w:pPr>
        <w:spacing w:after="80"/>
      </w:pPr>
      <w:r>
        <w:t>I also hit two very practical issues. On macOS, port 5000 is silently blocked by the AirPlay Receiver — the Flask server would start without errors but nothing could connect. Moving to port 5001 fixed it. And XGBoost needs the OpenMP library to run on Mac — a quick `brew install libomp` resolved that one, but it took a while to diagnose.</w:t>
      </w:r>
    </w:p>
    <w:p>
      <w:pPr>
        <w:spacing w:after="80"/>
      </w:pPr>
      <w:r/>
      <w:r>
        <w:rPr>
          <w:b/>
        </w:rPr>
        <w:t>Learnings:</w:t>
      </w:r>
      <w:r/>
    </w:p>
    <w:p>
      <w:pPr>
        <w:spacing w:after="80"/>
      </w:pPr>
      <w:r>
        <w:t>The biggest takeaway for me is what it actually means to build end-to-end. I'd done pieces before — trained models, written APIs — but having every layer in one codebase, from the USGS data fetch all the way through Docker deployment, forced me to think about how each piece hands off to the next. Where does the model file live? How does the frontend know the API is healthy? How do you keep the frontend and backend decoupled but still in sync?</w:t>
      </w:r>
    </w:p>
    <w:p>
      <w:pPr>
        <w:spacing w:after="80"/>
      </w:pPr>
      <w:r>
        <w:t>Streamlit's `@st.cache_data` decorator was particularly useful — it caches the USGS live feed for 5 minutes so the map doesn't hammer the API on every user interaction.</w:t>
      </w:r>
    </w:p>
    <w:p>
      <w:pPr>
        <w:spacing w:after="80"/>
      </w:pPr>
      <w:r>
        <w:t>The metric lesson also stuck with me: for any real-world classification problem with uneven class distribution, Macro F1 is almost always a better north star than accuracy.</w:t>
      </w:r>
    </w:p>
    <w:p>
      <w:pPr>
        <w:spacing w:after="80"/>
      </w:pPr>
      <w:r/>
      <w:r>
        <w:rPr>
          <w:b/>
        </w:rPr>
        <w:t>Future Work:</w:t>
      </w:r>
      <w:r/>
    </w:p>
    <w:p>
      <w:pPr>
        <w:spacing w:after="80"/>
      </w:pPr>
      <w:r>
        <w:t>The extension I'm most excited about is adding temporal features. Right now, each earthquake is treated as an independent event. But in reality, seismic activity has memory — a major quake is often followed by aftershocks, and regions show elevated risk for days or weeks. Incorporating time-since-last-event and aftershock sequence features could meaningfully improve predictions.</w:t>
      </w:r>
    </w:p>
    <w:p>
      <w:pPr>
        <w:spacing w:after="80"/>
      </w:pPr>
      <w:r>
        <w:t>I'd also like to move toward a regression formulation — instead of classifying hazard level, predict the magnitude directly from early seismic signal features like P-wave amplitude and arrival time. That's the basis of real early-warning systems, and it would give this project genuine public safety applications.</w:t>
      </w:r>
    </w:p>
    <w:p>
      <w:pPr>
        <w:spacing w:after="120"/>
      </w:pPr>
      <w:r>
        <w:t>────────────────────────────────────────────────────────────</w:t>
      </w:r>
    </w:p>
    <w:p>
      <w:pPr>
        <w:pStyle w:val="Heading2"/>
      </w:pPr>
      <w:r>
        <w:rPr>
          <w:color w:val="0D9488"/>
          <w:sz w:val="28"/>
        </w:rPr>
        <w:t>Closing (15 seconds)</w:t>
      </w:r>
    </w:p>
    <w:p>
      <w:pPr>
        <w:spacing w:after="80"/>
      </w:pPr>
      <w:r>
        <w:t xml:space="preserve">The app is live at </w:t>
      </w:r>
      <w:r>
        <w:rPr>
          <w:b/>
        </w:rPr>
        <w:t>earthsafe-eu9o2sytymwqnls48ppjg7.streamlit.app</w:t>
      </w:r>
      <w:r>
        <w:t xml:space="preserve"> — the link is on the title slide.</w:t>
      </w:r>
    </w:p>
    <w:p>
      <w:pPr>
        <w:spacing w:after="80"/>
      </w:pPr>
      <w:r>
        <w:t>The full code is on GitHub. Thank you — happy to take questions.</w:t>
      </w:r>
    </w:p>
    <w:p>
      <w:pPr>
        <w:spacing w:after="120"/>
      </w:pPr>
      <w:r>
        <w:t>────────────────────────────────────────────────────────────</w:t>
      </w:r>
    </w:p>
    <w:p>
      <w:pPr>
        <w:pStyle w:val="Heading1"/>
      </w:pPr>
      <w:r>
        <w:rPr>
          <w:color w:val="1A5276"/>
          <w:sz w:val="36"/>
        </w:rPr>
        <w:t>Timing Guide</w:t>
      </w:r>
    </w:p>
    <w:p>
      <w:pPr>
        <w:spacing w:after="40"/>
      </w:pPr>
      <w:r>
        <w:rPr>
          <w:rFonts w:ascii="Courier New" w:hAnsi="Courier New"/>
          <w:sz w:val="20"/>
        </w:rPr>
        <w:t>Slide     Target time</w:t>
      </w:r>
    </w:p>
    <w:p>
      <w:pPr>
        <w:spacing w:after="40"/>
      </w:pPr>
      <w:r>
        <w:rPr>
          <w:rFonts w:ascii="Courier New" w:hAnsi="Courier New"/>
          <w:sz w:val="20"/>
        </w:rPr>
        <w:t>1 Title     0:30</w:t>
      </w:r>
    </w:p>
    <w:p>
      <w:pPr>
        <w:spacing w:after="40"/>
      </w:pPr>
      <w:r>
        <w:rPr>
          <w:rFonts w:ascii="Courier New" w:hAnsi="Courier New"/>
          <w:sz w:val="20"/>
        </w:rPr>
        <w:t>2 Overview     1:30</w:t>
      </w:r>
    </w:p>
    <w:p>
      <w:pPr>
        <w:spacing w:after="40"/>
      </w:pPr>
      <w:r>
        <w:rPr>
          <w:rFonts w:ascii="Courier New" w:hAnsi="Courier New"/>
          <w:sz w:val="20"/>
        </w:rPr>
        <w:t>3 Data     2:00</w:t>
      </w:r>
    </w:p>
    <w:p>
      <w:pPr>
        <w:spacing w:after="40"/>
      </w:pPr>
      <w:r>
        <w:rPr>
          <w:rFonts w:ascii="Courier New" w:hAnsi="Courier New"/>
          <w:sz w:val="20"/>
        </w:rPr>
        <w:t>4 Models     2:30</w:t>
      </w:r>
    </w:p>
    <w:p>
      <w:pPr>
        <w:spacing w:after="40"/>
      </w:pPr>
      <w:r>
        <w:rPr>
          <w:rFonts w:ascii="Courier New" w:hAnsi="Courier New"/>
          <w:sz w:val="20"/>
        </w:rPr>
        <w:t>5 Architecture     1:30</w:t>
      </w:r>
    </w:p>
    <w:p>
      <w:pPr>
        <w:spacing w:after="40"/>
      </w:pPr>
      <w:r>
        <w:rPr>
          <w:rFonts w:ascii="Courier New" w:hAnsi="Courier New"/>
          <w:sz w:val="20"/>
        </w:rPr>
        <w:t>6 Demo     2:00</w:t>
      </w:r>
    </w:p>
    <w:p>
      <w:pPr>
        <w:spacing w:after="40"/>
      </w:pPr>
      <w:r>
        <w:rPr>
          <w:rFonts w:ascii="Courier New" w:hAnsi="Courier New"/>
          <w:sz w:val="20"/>
        </w:rPr>
        <w:t>7 Challenges     2:00</w:t>
      </w:r>
    </w:p>
    <w:p>
      <w:pPr>
        <w:spacing w:after="40"/>
      </w:pPr>
      <w:r>
        <w:rPr>
          <w:rFonts w:ascii="Courier New" w:hAnsi="Courier New"/>
          <w:sz w:val="20"/>
        </w:rPr>
        <w:t>Closing     0:15</w:t>
      </w:r>
    </w:p>
    <w:p>
      <w:pPr>
        <w:spacing w:after="40"/>
      </w:pPr>
      <w:r>
        <w:rPr>
          <w:rFonts w:ascii="Courier New" w:hAnsi="Courier New"/>
          <w:sz w:val="20"/>
        </w:rPr>
        <w:t>**Total**     **~12:15**</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